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FF0C4" w14:textId="1B80021F" w:rsidR="00C862C8" w:rsidRPr="00C862C8" w:rsidRDefault="00C862C8" w:rsidP="006B568C">
      <w:pPr>
        <w:jc w:val="center"/>
        <w:rPr>
          <w:rFonts w:ascii="新細明體" w:eastAsia="新細明體" w:hAnsi="新細明體" w:cs="新細明體"/>
          <w:b/>
          <w:color w:val="000000" w:themeColor="text1"/>
          <w:sz w:val="28"/>
          <w:szCs w:val="28"/>
          <w:bdr w:val="single" w:sz="4" w:space="0" w:color="auto"/>
        </w:rPr>
      </w:pPr>
      <w:bookmarkStart w:id="0" w:name="_Toc528670718"/>
      <w:bookmarkStart w:id="1" w:name="_Toc181781164"/>
      <w:r w:rsidRPr="00C862C8">
        <w:rPr>
          <w:rFonts w:ascii="新細明體" w:eastAsia="新細明體" w:hAnsi="新細明體" w:cs="新細明體" w:hint="eastAsia"/>
          <w:b/>
          <w:color w:val="000000" w:themeColor="text1"/>
          <w:sz w:val="28"/>
          <w:szCs w:val="28"/>
          <w:bdr w:val="single" w:sz="4" w:space="0" w:color="auto"/>
        </w:rPr>
        <w:t>附件</w:t>
      </w:r>
      <w:r w:rsidR="00DB2CA2">
        <w:rPr>
          <w:rFonts w:ascii="新細明體" w:eastAsia="新細明體" w:hAnsi="新細明體" w:cs="新細明體" w:hint="eastAsia"/>
          <w:b/>
          <w:color w:val="000000" w:themeColor="text1"/>
          <w:sz w:val="28"/>
          <w:szCs w:val="28"/>
          <w:bdr w:val="single" w:sz="4" w:space="0" w:color="auto"/>
        </w:rPr>
        <w:t>十六</w:t>
      </w:r>
      <w:bookmarkStart w:id="2" w:name="_GoBack"/>
      <w:bookmarkEnd w:id="2"/>
    </w:p>
    <w:p w14:paraId="2D770C0B" w14:textId="76852CAD" w:rsidR="004D14E1" w:rsidRPr="0040230A" w:rsidRDefault="006B568C" w:rsidP="006B568C">
      <w:pPr>
        <w:jc w:val="center"/>
        <w:rPr>
          <w:rFonts w:ascii="新細明體" w:eastAsia="新細明體" w:hAnsi="新細明體"/>
        </w:rPr>
      </w:pPr>
      <w:r w:rsidRPr="0040230A">
        <w:rPr>
          <w:rFonts w:ascii="新細明體" w:eastAsia="新細明體" w:hAnsi="新細明體" w:cs="新細明體"/>
          <w:color w:val="000000" w:themeColor="text1"/>
        </w:rPr>
        <w:t>114-115</w:t>
      </w:r>
      <w:r w:rsidRPr="0040230A">
        <w:rPr>
          <w:rFonts w:ascii="新細明體" w:eastAsia="新細明體" w:hAnsi="新細明體" w:cs="新細明體" w:hint="eastAsia"/>
          <w:color w:val="000000" w:themeColor="text1"/>
        </w:rPr>
        <w:t>(學)年度校務發展計畫內容規劃表</w:t>
      </w:r>
      <w:bookmarkEnd w:id="0"/>
      <w:bookmarkEnd w:id="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00" w:firstRow="0" w:lastRow="0" w:firstColumn="0" w:lastColumn="0" w:noHBand="0" w:noVBand="0"/>
      </w:tblPr>
      <w:tblGrid>
        <w:gridCol w:w="328"/>
        <w:gridCol w:w="888"/>
        <w:gridCol w:w="681"/>
        <w:gridCol w:w="361"/>
        <w:gridCol w:w="64"/>
        <w:gridCol w:w="2556"/>
        <w:gridCol w:w="2422"/>
        <w:gridCol w:w="2422"/>
        <w:gridCol w:w="2422"/>
        <w:gridCol w:w="2410"/>
      </w:tblGrid>
      <w:tr w:rsidR="006B568C" w:rsidRPr="0040230A" w14:paraId="3E36EA5D" w14:textId="77777777" w:rsidTr="00FC1001">
        <w:trPr>
          <w:tblHeader/>
        </w:trPr>
        <w:tc>
          <w:tcPr>
            <w:tcW w:w="113" w:type="pct"/>
            <w:vMerge w:val="restart"/>
            <w:shd w:val="clear" w:color="auto" w:fill="auto"/>
            <w:tcMar>
              <w:top w:w="28" w:type="dxa"/>
              <w:left w:w="28" w:type="dxa"/>
              <w:bottom w:w="28" w:type="dxa"/>
              <w:right w:w="28" w:type="dxa"/>
            </w:tcMar>
            <w:vAlign w:val="center"/>
          </w:tcPr>
          <w:p w14:paraId="37929AEA"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面</w:t>
            </w:r>
          </w:p>
          <w:p w14:paraId="0E4DD369"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向</w:t>
            </w:r>
          </w:p>
        </w:tc>
        <w:tc>
          <w:tcPr>
            <w:tcW w:w="1563" w:type="pct"/>
            <w:gridSpan w:val="5"/>
            <w:shd w:val="clear" w:color="auto" w:fill="auto"/>
            <w:tcMar>
              <w:top w:w="28" w:type="dxa"/>
              <w:left w:w="28" w:type="dxa"/>
              <w:bottom w:w="28" w:type="dxa"/>
              <w:right w:w="28" w:type="dxa"/>
            </w:tcMar>
            <w:vAlign w:val="center"/>
          </w:tcPr>
          <w:p w14:paraId="5AB412CC"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工作計畫</w:t>
            </w:r>
          </w:p>
        </w:tc>
        <w:tc>
          <w:tcPr>
            <w:tcW w:w="1664" w:type="pct"/>
            <w:gridSpan w:val="2"/>
            <w:shd w:val="clear" w:color="auto" w:fill="auto"/>
            <w:tcMar>
              <w:top w:w="28" w:type="dxa"/>
              <w:left w:w="28" w:type="dxa"/>
              <w:bottom w:w="28" w:type="dxa"/>
              <w:right w:w="28" w:type="dxa"/>
            </w:tcMar>
          </w:tcPr>
          <w:p w14:paraId="49420A07"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hint="eastAsia"/>
                <w:b/>
                <w:color w:val="000000" w:themeColor="text1"/>
                <w:kern w:val="0"/>
              </w:rPr>
              <w:t>11</w:t>
            </w:r>
            <w:r w:rsidRPr="0040230A">
              <w:rPr>
                <w:rFonts w:ascii="新細明體" w:eastAsia="新細明體" w:hAnsi="新細明體"/>
                <w:b/>
                <w:color w:val="000000" w:themeColor="text1"/>
                <w:kern w:val="0"/>
              </w:rPr>
              <w:t>4</w:t>
            </w:r>
            <w:r w:rsidRPr="0040230A">
              <w:rPr>
                <w:rFonts w:ascii="新細明體" w:eastAsia="新細明體" w:hAnsi="新細明體" w:hint="eastAsia"/>
                <w:b/>
                <w:color w:val="000000" w:themeColor="text1"/>
                <w:kern w:val="0"/>
              </w:rPr>
              <w:t>(</w:t>
            </w:r>
            <w:r w:rsidRPr="0040230A">
              <w:rPr>
                <w:rFonts w:ascii="新細明體" w:eastAsia="新細明體" w:hAnsi="新細明體" w:cs="新細明體" w:hint="eastAsia"/>
                <w:b/>
                <w:color w:val="000000" w:themeColor="text1"/>
                <w:kern w:val="0"/>
              </w:rPr>
              <w:t>學</w:t>
            </w:r>
            <w:r w:rsidRPr="0040230A">
              <w:rPr>
                <w:rFonts w:ascii="新細明體" w:eastAsia="新細明體" w:hAnsi="新細明體" w:hint="eastAsia"/>
                <w:b/>
                <w:color w:val="000000" w:themeColor="text1"/>
                <w:kern w:val="0"/>
              </w:rPr>
              <w:t>)</w:t>
            </w:r>
            <w:r w:rsidRPr="0040230A">
              <w:rPr>
                <w:rFonts w:ascii="新細明體" w:eastAsia="新細明體" w:hAnsi="新細明體" w:cs="新細明體" w:hint="eastAsia"/>
                <w:b/>
                <w:color w:val="000000" w:themeColor="text1"/>
                <w:kern w:val="0"/>
              </w:rPr>
              <w:t>年預期成效</w:t>
            </w:r>
            <w:r w:rsidRPr="0040230A">
              <w:rPr>
                <w:rFonts w:ascii="新細明體" w:eastAsia="新細明體" w:hAnsi="新細明體"/>
                <w:b/>
                <w:color w:val="000000" w:themeColor="text1"/>
                <w:kern w:val="0"/>
              </w:rPr>
              <w:t>/</w:t>
            </w:r>
            <w:r w:rsidRPr="0040230A">
              <w:rPr>
                <w:rFonts w:ascii="新細明體" w:eastAsia="新細明體" w:hAnsi="新細明體" w:cs="新細明體" w:hint="eastAsia"/>
                <w:b/>
                <w:color w:val="000000" w:themeColor="text1"/>
                <w:kern w:val="0"/>
              </w:rPr>
              <w:t>目標</w:t>
            </w:r>
          </w:p>
        </w:tc>
        <w:tc>
          <w:tcPr>
            <w:tcW w:w="1660" w:type="pct"/>
            <w:gridSpan w:val="2"/>
            <w:shd w:val="clear" w:color="auto" w:fill="auto"/>
          </w:tcPr>
          <w:p w14:paraId="05879A4B"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hint="eastAsia"/>
                <w:b/>
                <w:color w:val="000000" w:themeColor="text1"/>
                <w:kern w:val="0"/>
              </w:rPr>
              <w:t>11</w:t>
            </w:r>
            <w:r w:rsidRPr="0040230A">
              <w:rPr>
                <w:rFonts w:ascii="新細明體" w:eastAsia="新細明體" w:hAnsi="新細明體"/>
                <w:b/>
                <w:color w:val="000000" w:themeColor="text1"/>
                <w:kern w:val="0"/>
              </w:rPr>
              <w:t>5</w:t>
            </w:r>
            <w:r w:rsidRPr="0040230A">
              <w:rPr>
                <w:rFonts w:ascii="新細明體" w:eastAsia="新細明體" w:hAnsi="新細明體" w:hint="eastAsia"/>
                <w:b/>
                <w:color w:val="000000" w:themeColor="text1"/>
                <w:kern w:val="0"/>
              </w:rPr>
              <w:t>(</w:t>
            </w:r>
            <w:r w:rsidRPr="0040230A">
              <w:rPr>
                <w:rFonts w:ascii="新細明體" w:eastAsia="新細明體" w:hAnsi="新細明體" w:cs="新細明體" w:hint="eastAsia"/>
                <w:b/>
                <w:color w:val="000000" w:themeColor="text1"/>
                <w:kern w:val="0"/>
              </w:rPr>
              <w:t>學</w:t>
            </w:r>
            <w:r w:rsidRPr="0040230A">
              <w:rPr>
                <w:rFonts w:ascii="新細明體" w:eastAsia="新細明體" w:hAnsi="新細明體" w:hint="eastAsia"/>
                <w:b/>
                <w:color w:val="000000" w:themeColor="text1"/>
                <w:kern w:val="0"/>
              </w:rPr>
              <w:t>)</w:t>
            </w:r>
            <w:r w:rsidRPr="0040230A">
              <w:rPr>
                <w:rFonts w:ascii="新細明體" w:eastAsia="新細明體" w:hAnsi="新細明體" w:cs="新細明體" w:hint="eastAsia"/>
                <w:b/>
                <w:color w:val="000000" w:themeColor="text1"/>
                <w:kern w:val="0"/>
              </w:rPr>
              <w:t>年預期成效</w:t>
            </w:r>
            <w:r w:rsidRPr="0040230A">
              <w:rPr>
                <w:rFonts w:ascii="新細明體" w:eastAsia="新細明體" w:hAnsi="新細明體"/>
                <w:b/>
                <w:color w:val="000000" w:themeColor="text1"/>
                <w:kern w:val="0"/>
              </w:rPr>
              <w:t>/</w:t>
            </w:r>
            <w:r w:rsidRPr="0040230A">
              <w:rPr>
                <w:rFonts w:ascii="新細明體" w:eastAsia="新細明體" w:hAnsi="新細明體" w:cs="新細明體" w:hint="eastAsia"/>
                <w:b/>
                <w:color w:val="000000" w:themeColor="text1"/>
                <w:kern w:val="0"/>
              </w:rPr>
              <w:t>目標</w:t>
            </w:r>
          </w:p>
        </w:tc>
      </w:tr>
      <w:tr w:rsidR="006B568C" w:rsidRPr="0040230A" w14:paraId="75A95A57" w14:textId="77777777" w:rsidTr="00FC1001">
        <w:trPr>
          <w:trHeight w:val="240"/>
          <w:tblHeader/>
        </w:trPr>
        <w:tc>
          <w:tcPr>
            <w:tcW w:w="113" w:type="pct"/>
            <w:vMerge/>
            <w:shd w:val="clear" w:color="auto" w:fill="auto"/>
            <w:tcMar>
              <w:top w:w="28" w:type="dxa"/>
              <w:left w:w="28" w:type="dxa"/>
              <w:bottom w:w="28" w:type="dxa"/>
              <w:right w:w="28" w:type="dxa"/>
            </w:tcMar>
            <w:vAlign w:val="center"/>
          </w:tcPr>
          <w:p w14:paraId="5BC9D7B0"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p>
        </w:tc>
        <w:tc>
          <w:tcPr>
            <w:tcW w:w="305" w:type="pct"/>
            <w:shd w:val="clear" w:color="auto" w:fill="auto"/>
            <w:tcMar>
              <w:top w:w="28" w:type="dxa"/>
              <w:left w:w="28" w:type="dxa"/>
              <w:bottom w:w="28" w:type="dxa"/>
              <w:right w:w="28" w:type="dxa"/>
            </w:tcMar>
            <w:vAlign w:val="center"/>
          </w:tcPr>
          <w:p w14:paraId="696455F9"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color w:val="000000" w:themeColor="text1"/>
                <w:kern w:val="0"/>
              </w:rPr>
              <w:t>策略</w:t>
            </w:r>
          </w:p>
        </w:tc>
        <w:tc>
          <w:tcPr>
            <w:tcW w:w="234" w:type="pct"/>
            <w:shd w:val="clear" w:color="auto" w:fill="auto"/>
            <w:tcMar>
              <w:top w:w="28" w:type="dxa"/>
              <w:left w:w="28" w:type="dxa"/>
              <w:bottom w:w="28" w:type="dxa"/>
              <w:right w:w="28" w:type="dxa"/>
            </w:tcMar>
            <w:vAlign w:val="center"/>
          </w:tcPr>
          <w:p w14:paraId="494325E5"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color w:val="000000" w:themeColor="text1"/>
                <w:kern w:val="0"/>
              </w:rPr>
              <w:t>子</w:t>
            </w:r>
          </w:p>
          <w:p w14:paraId="3011A65F"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color w:val="000000" w:themeColor="text1"/>
                <w:kern w:val="0"/>
              </w:rPr>
              <w:t>計畫</w:t>
            </w:r>
          </w:p>
        </w:tc>
        <w:tc>
          <w:tcPr>
            <w:tcW w:w="1024" w:type="pct"/>
            <w:gridSpan w:val="3"/>
            <w:shd w:val="clear" w:color="auto" w:fill="auto"/>
            <w:tcMar>
              <w:top w:w="28" w:type="dxa"/>
              <w:left w:w="28" w:type="dxa"/>
              <w:bottom w:w="28" w:type="dxa"/>
              <w:right w:w="28" w:type="dxa"/>
            </w:tcMar>
            <w:vAlign w:val="center"/>
          </w:tcPr>
          <w:p w14:paraId="30285EBB"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工作內容</w:t>
            </w:r>
          </w:p>
        </w:tc>
        <w:tc>
          <w:tcPr>
            <w:tcW w:w="832" w:type="pct"/>
            <w:shd w:val="clear" w:color="auto" w:fill="auto"/>
            <w:tcMar>
              <w:top w:w="28" w:type="dxa"/>
              <w:left w:w="28" w:type="dxa"/>
              <w:bottom w:w="28" w:type="dxa"/>
              <w:right w:w="28" w:type="dxa"/>
            </w:tcMar>
            <w:vAlign w:val="center"/>
          </w:tcPr>
          <w:p w14:paraId="17C70C12"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質化</w:t>
            </w:r>
          </w:p>
        </w:tc>
        <w:tc>
          <w:tcPr>
            <w:tcW w:w="832" w:type="pct"/>
            <w:shd w:val="clear" w:color="auto" w:fill="auto"/>
            <w:tcMar>
              <w:top w:w="28" w:type="dxa"/>
              <w:left w:w="28" w:type="dxa"/>
              <w:bottom w:w="28" w:type="dxa"/>
              <w:right w:w="28" w:type="dxa"/>
            </w:tcMar>
            <w:vAlign w:val="center"/>
          </w:tcPr>
          <w:p w14:paraId="4A26C3BD"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量化</w:t>
            </w:r>
          </w:p>
        </w:tc>
        <w:tc>
          <w:tcPr>
            <w:tcW w:w="832" w:type="pct"/>
            <w:shd w:val="clear" w:color="auto" w:fill="auto"/>
            <w:vAlign w:val="center"/>
          </w:tcPr>
          <w:p w14:paraId="4C300226"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質化</w:t>
            </w:r>
          </w:p>
        </w:tc>
        <w:tc>
          <w:tcPr>
            <w:tcW w:w="828" w:type="pct"/>
            <w:shd w:val="clear" w:color="auto" w:fill="auto"/>
            <w:vAlign w:val="center"/>
          </w:tcPr>
          <w:p w14:paraId="68CF597F" w14:textId="77777777" w:rsidR="006B568C" w:rsidRPr="0040230A" w:rsidRDefault="006B568C" w:rsidP="00650210">
            <w:pPr>
              <w:snapToGrid w:val="0"/>
              <w:spacing w:line="240" w:lineRule="auto"/>
              <w:jc w:val="center"/>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量化</w:t>
            </w:r>
          </w:p>
        </w:tc>
      </w:tr>
      <w:tr w:rsidR="006B568C" w:rsidRPr="0040230A" w14:paraId="22C0B8FD" w14:textId="77777777" w:rsidTr="00FC1001">
        <w:tc>
          <w:tcPr>
            <w:tcW w:w="113" w:type="pct"/>
            <w:shd w:val="clear" w:color="auto" w:fill="auto"/>
            <w:tcMar>
              <w:top w:w="28" w:type="dxa"/>
              <w:left w:w="28" w:type="dxa"/>
              <w:bottom w:w="28" w:type="dxa"/>
              <w:right w:w="28" w:type="dxa"/>
            </w:tcMar>
          </w:tcPr>
          <w:p w14:paraId="7CFBA972" w14:textId="77777777" w:rsidR="006B568C" w:rsidRPr="0040230A" w:rsidRDefault="006B568C" w:rsidP="00C862C8">
            <w:pPr>
              <w:spacing w:line="340" w:lineRule="exact"/>
              <w:rPr>
                <w:rFonts w:ascii="新細明體" w:eastAsia="新細明體" w:hAnsi="新細明體"/>
                <w:color w:val="000000" w:themeColor="text1"/>
                <w:kern w:val="0"/>
              </w:rPr>
            </w:pPr>
            <w:r w:rsidRPr="0040230A">
              <w:rPr>
                <w:rFonts w:ascii="新細明體" w:eastAsia="新細明體" w:hAnsi="新細明體"/>
                <w:color w:val="000000" w:themeColor="text1"/>
                <w:kern w:val="0"/>
              </w:rPr>
              <w:t>學力</w:t>
            </w:r>
          </w:p>
        </w:tc>
        <w:tc>
          <w:tcPr>
            <w:tcW w:w="305" w:type="pct"/>
            <w:shd w:val="clear" w:color="auto" w:fill="auto"/>
            <w:tcMar>
              <w:top w:w="28" w:type="dxa"/>
              <w:left w:w="28" w:type="dxa"/>
              <w:bottom w:w="28" w:type="dxa"/>
              <w:right w:w="28" w:type="dxa"/>
            </w:tcMar>
          </w:tcPr>
          <w:p w14:paraId="5DA085B4" w14:textId="77777777" w:rsidR="006B568C" w:rsidRPr="0040230A" w:rsidRDefault="006B568C" w:rsidP="00C862C8">
            <w:pPr>
              <w:spacing w:line="340" w:lineRule="exact"/>
              <w:jc w:val="left"/>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1.強化教學創新，落實多元教學及評量，確保教學品質。</w:t>
            </w:r>
          </w:p>
        </w:tc>
        <w:tc>
          <w:tcPr>
            <w:tcW w:w="234" w:type="pct"/>
            <w:shd w:val="clear" w:color="auto" w:fill="auto"/>
            <w:tcMar>
              <w:top w:w="28" w:type="dxa"/>
              <w:left w:w="28" w:type="dxa"/>
              <w:bottom w:w="28" w:type="dxa"/>
              <w:right w:w="28" w:type="dxa"/>
            </w:tcMar>
          </w:tcPr>
          <w:p w14:paraId="72363E01" w14:textId="77777777" w:rsidR="006B568C" w:rsidRPr="0040230A" w:rsidRDefault="006B568C" w:rsidP="00C862C8">
            <w:pPr>
              <w:spacing w:line="340" w:lineRule="exact"/>
              <w:jc w:val="left"/>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1-1師資結構與素質發展計畫</w:t>
            </w:r>
          </w:p>
        </w:tc>
        <w:tc>
          <w:tcPr>
            <w:tcW w:w="1024" w:type="pct"/>
            <w:gridSpan w:val="3"/>
            <w:shd w:val="clear" w:color="auto" w:fill="auto"/>
            <w:tcMar>
              <w:top w:w="28" w:type="dxa"/>
              <w:left w:w="28" w:type="dxa"/>
              <w:bottom w:w="28" w:type="dxa"/>
              <w:right w:w="28" w:type="dxa"/>
            </w:tcMar>
          </w:tcPr>
          <w:p w14:paraId="25F5909F" w14:textId="77777777" w:rsidR="006B568C" w:rsidRPr="0040230A" w:rsidRDefault="006B568C" w:rsidP="00C862C8">
            <w:pPr>
              <w:widowControl/>
              <w:snapToGrid w:val="0"/>
              <w:spacing w:line="34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.師資增聘</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以具博士學位</w:t>
            </w:r>
            <w:r w:rsidRPr="0040230A">
              <w:rPr>
                <w:rFonts w:ascii="新細明體" w:eastAsia="新細明體" w:hAnsi="新細明體" w:cs="新細明體" w:hint="eastAsia"/>
                <w:color w:val="000000" w:themeColor="text1"/>
                <w:kern w:val="0"/>
              </w:rPr>
              <w:t>或</w:t>
            </w:r>
            <w:r w:rsidRPr="0040230A">
              <w:rPr>
                <w:rFonts w:ascii="新細明體" w:eastAsia="新細明體" w:hAnsi="新細明體"/>
                <w:color w:val="000000" w:themeColor="text1"/>
                <w:kern w:val="0"/>
              </w:rPr>
              <w:t>具實務經驗之教師為主。</w:t>
            </w:r>
          </w:p>
          <w:p w14:paraId="58B9D8BC" w14:textId="77777777" w:rsidR="006B568C" w:rsidRPr="0040230A" w:rsidRDefault="006B568C" w:rsidP="00C862C8">
            <w:pPr>
              <w:widowControl/>
              <w:snapToGrid w:val="0"/>
              <w:spacing w:line="340" w:lineRule="exact"/>
              <w:ind w:left="162" w:right="46" w:hanging="162"/>
              <w:rPr>
                <w:rFonts w:ascii="新細明體" w:eastAsia="新細明體" w:hAnsi="新細明體" w:cs="新細明體"/>
                <w:color w:val="000000" w:themeColor="text1"/>
                <w:kern w:val="0"/>
              </w:rPr>
            </w:pPr>
            <w:r w:rsidRPr="0040230A">
              <w:rPr>
                <w:rFonts w:ascii="新細明體" w:eastAsia="新細明體" w:hAnsi="新細明體"/>
                <w:color w:val="000000" w:themeColor="text1"/>
                <w:kern w:val="0"/>
              </w:rPr>
              <w:t>2.素質調整，</w:t>
            </w:r>
            <w:r w:rsidRPr="0040230A">
              <w:rPr>
                <w:rFonts w:ascii="新細明體" w:eastAsia="新細明體" w:hAnsi="新細明體" w:hint="eastAsia"/>
                <w:color w:val="000000" w:themeColor="text1"/>
                <w:kern w:val="0"/>
              </w:rPr>
              <w:t>持續鼓勵教師多元</w:t>
            </w:r>
            <w:proofErr w:type="gramStart"/>
            <w:r w:rsidRPr="0040230A">
              <w:rPr>
                <w:rFonts w:ascii="新細明體" w:eastAsia="新細明體" w:hAnsi="新細明體" w:hint="eastAsia"/>
                <w:color w:val="000000" w:themeColor="text1"/>
                <w:kern w:val="0"/>
              </w:rPr>
              <w:t>送審升等</w:t>
            </w:r>
            <w:proofErr w:type="gramEnd"/>
            <w:r w:rsidRPr="0040230A">
              <w:rPr>
                <w:rFonts w:ascii="新細明體" w:eastAsia="新細明體" w:hAnsi="新細明體" w:hint="eastAsia"/>
                <w:color w:val="000000" w:themeColor="text1"/>
                <w:kern w:val="0"/>
              </w:rPr>
              <w:t>，改善師資結構</w:t>
            </w:r>
            <w:r w:rsidRPr="0040230A">
              <w:rPr>
                <w:rFonts w:ascii="新細明體" w:eastAsia="新細明體" w:hAnsi="新細明體" w:cs="新細明體" w:hint="eastAsia"/>
                <w:color w:val="000000" w:themeColor="text1"/>
                <w:kern w:val="0"/>
              </w:rPr>
              <w:t>，以提升</w:t>
            </w:r>
            <w:r w:rsidRPr="0040230A">
              <w:rPr>
                <w:rFonts w:ascii="新細明體" w:eastAsia="新細明體" w:hAnsi="新細明體" w:cs="新細明體"/>
                <w:color w:val="000000" w:themeColor="text1"/>
                <w:kern w:val="0"/>
              </w:rPr>
              <w:t>教師</w:t>
            </w:r>
            <w:r w:rsidRPr="0040230A">
              <w:rPr>
                <w:rFonts w:ascii="新細明體" w:eastAsia="新細明體" w:hAnsi="新細明體" w:cs="新細明體" w:hint="eastAsia"/>
                <w:color w:val="000000" w:themeColor="text1"/>
                <w:kern w:val="0"/>
              </w:rPr>
              <w:t>素質。</w:t>
            </w:r>
          </w:p>
          <w:p w14:paraId="6CBC8E3E" w14:textId="77777777" w:rsidR="006B568C" w:rsidRPr="0040230A" w:rsidRDefault="006B568C" w:rsidP="00C862C8">
            <w:pPr>
              <w:widowControl/>
              <w:snapToGrid w:val="0"/>
              <w:spacing w:line="340" w:lineRule="exact"/>
              <w:ind w:left="162" w:right="46" w:hanging="16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3.獎勵特殊優秀人才，留住績效卓越之專任教師。</w:t>
            </w:r>
          </w:p>
        </w:tc>
        <w:tc>
          <w:tcPr>
            <w:tcW w:w="832" w:type="pct"/>
            <w:shd w:val="clear" w:color="auto" w:fill="auto"/>
            <w:tcMar>
              <w:top w:w="28" w:type="dxa"/>
              <w:left w:w="28" w:type="dxa"/>
              <w:bottom w:w="28" w:type="dxa"/>
              <w:right w:w="28" w:type="dxa"/>
            </w:tcMar>
          </w:tcPr>
          <w:p w14:paraId="18A9DA96" w14:textId="77777777" w:rsidR="006B568C" w:rsidRPr="0040230A" w:rsidRDefault="006B568C" w:rsidP="00C862C8">
            <w:pPr>
              <w:widowControl/>
              <w:snapToGrid w:val="0"/>
              <w:spacing w:line="34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1.鼓勵教師升等、重視教學，培育人才，增聘優秀或產業技術師資。</w:t>
            </w:r>
          </w:p>
          <w:p w14:paraId="47335BEC" w14:textId="77777777" w:rsidR="006B568C" w:rsidRPr="0040230A" w:rsidRDefault="006B568C" w:rsidP="00C862C8">
            <w:pPr>
              <w:widowControl/>
              <w:snapToGrid w:val="0"/>
              <w:spacing w:line="34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2.</w:t>
            </w:r>
            <w:r w:rsidRPr="0040230A">
              <w:rPr>
                <w:rFonts w:ascii="新細明體" w:eastAsia="新細明體" w:hAnsi="新細明體"/>
                <w:color w:val="000000" w:themeColor="text1"/>
                <w:kern w:val="0"/>
              </w:rPr>
              <w:t>積極推動多元升等制度，教師樂意以技術報告、教學實務研究報告升等</w:t>
            </w:r>
            <w:r w:rsidRPr="0040230A">
              <w:rPr>
                <w:rFonts w:ascii="新細明體" w:eastAsia="新細明體" w:hAnsi="新細明體" w:hint="eastAsia"/>
                <w:color w:val="000000" w:themeColor="text1"/>
                <w:kern w:val="0"/>
              </w:rPr>
              <w:t>。</w:t>
            </w:r>
          </w:p>
          <w:p w14:paraId="185A45C0" w14:textId="77777777" w:rsidR="006B568C" w:rsidRPr="0040230A" w:rsidRDefault="006B568C" w:rsidP="00C862C8">
            <w:pPr>
              <w:widowControl/>
              <w:snapToGrid w:val="0"/>
              <w:spacing w:line="340" w:lineRule="exact"/>
              <w:ind w:left="162" w:right="46" w:hanging="162"/>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3.獎勵特殊優秀人才，留住績效卓越之專任教師。</w:t>
            </w:r>
          </w:p>
        </w:tc>
        <w:tc>
          <w:tcPr>
            <w:tcW w:w="832" w:type="pct"/>
            <w:shd w:val="clear" w:color="auto" w:fill="auto"/>
            <w:tcMar>
              <w:top w:w="28" w:type="dxa"/>
              <w:left w:w="28" w:type="dxa"/>
              <w:bottom w:w="28" w:type="dxa"/>
              <w:right w:w="28" w:type="dxa"/>
            </w:tcMar>
          </w:tcPr>
          <w:p w14:paraId="5A32A87F" w14:textId="77777777" w:rsidR="006B568C" w:rsidRPr="0040230A" w:rsidRDefault="006B568C" w:rsidP="00C862C8">
            <w:pPr>
              <w:widowControl/>
              <w:snapToGrid w:val="0"/>
              <w:spacing w:line="34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1.本校114學年度預估新聘教師計2人。</w:t>
            </w:r>
          </w:p>
          <w:p w14:paraId="6476F07E" w14:textId="77777777" w:rsidR="006B568C" w:rsidRPr="0040230A" w:rsidRDefault="006B568C" w:rsidP="00C862C8">
            <w:pPr>
              <w:widowControl/>
              <w:snapToGrid w:val="0"/>
              <w:spacing w:line="34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2.預估7位以上以學位或多元</w:t>
            </w:r>
            <w:proofErr w:type="gramStart"/>
            <w:r w:rsidRPr="0040230A">
              <w:rPr>
                <w:rFonts w:ascii="新細明體" w:eastAsia="新細明體" w:hAnsi="新細明體" w:hint="eastAsia"/>
                <w:color w:val="000000" w:themeColor="text1"/>
                <w:kern w:val="0"/>
              </w:rPr>
              <w:t>送審升等</w:t>
            </w:r>
            <w:proofErr w:type="gramEnd"/>
            <w:r w:rsidRPr="0040230A">
              <w:rPr>
                <w:rFonts w:ascii="新細明體" w:eastAsia="新細明體" w:hAnsi="新細明體" w:hint="eastAsia"/>
                <w:color w:val="000000" w:themeColor="text1"/>
                <w:kern w:val="0"/>
              </w:rPr>
              <w:t>，預估3位通過多元升等獲得獎勵金，114學年度第一學期估</w:t>
            </w:r>
            <w:r w:rsidRPr="0040230A">
              <w:rPr>
                <w:rFonts w:ascii="新細明體" w:eastAsia="新細明體" w:hAnsi="新細明體"/>
                <w:color w:val="000000" w:themeColor="text1"/>
                <w:kern w:val="0"/>
              </w:rPr>
              <w:t>助理教授以上者</w:t>
            </w:r>
            <w:r w:rsidRPr="0040230A">
              <w:rPr>
                <w:rFonts w:ascii="新細明體" w:eastAsia="新細明體" w:hAnsi="新細明體" w:hint="eastAsia"/>
                <w:color w:val="000000" w:themeColor="text1"/>
                <w:kern w:val="0"/>
              </w:rPr>
              <w:t>佔80</w:t>
            </w:r>
            <w:r w:rsidRPr="0040230A">
              <w:rPr>
                <w:rFonts w:ascii="新細明體" w:eastAsia="新細明體" w:hAnsi="新細明體"/>
                <w:color w:val="000000" w:themeColor="text1"/>
                <w:kern w:val="0"/>
              </w:rPr>
              <w:t>%。</w:t>
            </w:r>
          </w:p>
          <w:p w14:paraId="41F5023E" w14:textId="77777777" w:rsidR="006B568C" w:rsidRPr="0040230A" w:rsidRDefault="006B568C" w:rsidP="00C862C8">
            <w:pPr>
              <w:widowControl/>
              <w:snapToGrid w:val="0"/>
              <w:spacing w:line="34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3.預估本校教師評鑑傑出教師3人加發彈性薪資。</w:t>
            </w:r>
          </w:p>
        </w:tc>
        <w:tc>
          <w:tcPr>
            <w:tcW w:w="832" w:type="pct"/>
            <w:shd w:val="clear" w:color="auto" w:fill="auto"/>
          </w:tcPr>
          <w:p w14:paraId="6F63D0A6" w14:textId="77777777" w:rsidR="006B568C" w:rsidRPr="0040230A" w:rsidRDefault="006B568C" w:rsidP="00C862C8">
            <w:pPr>
              <w:widowControl/>
              <w:snapToGrid w:val="0"/>
              <w:spacing w:line="34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1.鼓勵教師升等、重視教學，培育人才，增聘優秀或產業技術師資。</w:t>
            </w:r>
          </w:p>
          <w:p w14:paraId="63485F1F" w14:textId="77777777" w:rsidR="006B568C" w:rsidRPr="0040230A" w:rsidRDefault="006B568C" w:rsidP="00C862C8">
            <w:pPr>
              <w:widowControl/>
              <w:snapToGrid w:val="0"/>
              <w:spacing w:line="34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2.</w:t>
            </w:r>
            <w:r w:rsidRPr="0040230A">
              <w:rPr>
                <w:rFonts w:ascii="新細明體" w:eastAsia="新細明體" w:hAnsi="新細明體"/>
                <w:color w:val="000000" w:themeColor="text1"/>
                <w:kern w:val="0"/>
              </w:rPr>
              <w:t>積極推動多元升等制度，教師樂意以技術報告、教學實務研究報告升等</w:t>
            </w:r>
            <w:r w:rsidRPr="0040230A">
              <w:rPr>
                <w:rFonts w:ascii="新細明體" w:eastAsia="新細明體" w:hAnsi="新細明體" w:hint="eastAsia"/>
                <w:color w:val="000000" w:themeColor="text1"/>
                <w:kern w:val="0"/>
              </w:rPr>
              <w:t>。</w:t>
            </w:r>
          </w:p>
        </w:tc>
        <w:tc>
          <w:tcPr>
            <w:tcW w:w="828" w:type="pct"/>
            <w:shd w:val="clear" w:color="auto" w:fill="auto"/>
          </w:tcPr>
          <w:p w14:paraId="6A761AFA" w14:textId="77777777" w:rsidR="006B568C" w:rsidRPr="0040230A" w:rsidRDefault="006B568C" w:rsidP="00C862C8">
            <w:pPr>
              <w:widowControl/>
              <w:snapToGrid w:val="0"/>
              <w:spacing w:line="34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1.本校115學年度預估新聘教師計</w:t>
            </w:r>
            <w:r w:rsidRPr="0040230A">
              <w:rPr>
                <w:rFonts w:ascii="新細明體" w:eastAsia="新細明體" w:hAnsi="新細明體"/>
                <w:color w:val="000000" w:themeColor="text1"/>
                <w:kern w:val="0"/>
              </w:rPr>
              <w:t>1</w:t>
            </w:r>
            <w:r w:rsidRPr="0040230A">
              <w:rPr>
                <w:rFonts w:ascii="新細明體" w:eastAsia="新細明體" w:hAnsi="新細明體" w:hint="eastAsia"/>
                <w:color w:val="000000" w:themeColor="text1"/>
                <w:kern w:val="0"/>
              </w:rPr>
              <w:t>人。</w:t>
            </w:r>
          </w:p>
          <w:p w14:paraId="4FF5C62E" w14:textId="77777777" w:rsidR="006B568C" w:rsidRPr="0040230A" w:rsidRDefault="006B568C" w:rsidP="00C862C8">
            <w:pPr>
              <w:widowControl/>
              <w:snapToGrid w:val="0"/>
              <w:spacing w:line="34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2.預估6位以上以學位或多元</w:t>
            </w:r>
            <w:proofErr w:type="gramStart"/>
            <w:r w:rsidRPr="0040230A">
              <w:rPr>
                <w:rFonts w:ascii="新細明體" w:eastAsia="新細明體" w:hAnsi="新細明體" w:hint="eastAsia"/>
                <w:color w:val="000000" w:themeColor="text1"/>
                <w:kern w:val="0"/>
              </w:rPr>
              <w:t>送審升等</w:t>
            </w:r>
            <w:proofErr w:type="gramEnd"/>
            <w:r w:rsidRPr="0040230A">
              <w:rPr>
                <w:rFonts w:ascii="新細明體" w:eastAsia="新細明體" w:hAnsi="新細明體" w:hint="eastAsia"/>
                <w:color w:val="000000" w:themeColor="text1"/>
                <w:kern w:val="0"/>
              </w:rPr>
              <w:t>，預估2位通過多元升等獲得獎勵金，115學年度第一學期估</w:t>
            </w:r>
            <w:r w:rsidRPr="0040230A">
              <w:rPr>
                <w:rFonts w:ascii="新細明體" w:eastAsia="新細明體" w:hAnsi="新細明體"/>
                <w:color w:val="000000" w:themeColor="text1"/>
                <w:kern w:val="0"/>
              </w:rPr>
              <w:t>助理教授以上者</w:t>
            </w:r>
            <w:r w:rsidRPr="0040230A">
              <w:rPr>
                <w:rFonts w:ascii="新細明體" w:eastAsia="新細明體" w:hAnsi="新細明體" w:hint="eastAsia"/>
                <w:color w:val="000000" w:themeColor="text1"/>
                <w:kern w:val="0"/>
              </w:rPr>
              <w:t>佔80</w:t>
            </w:r>
            <w:r w:rsidRPr="0040230A">
              <w:rPr>
                <w:rFonts w:ascii="新細明體" w:eastAsia="新細明體" w:hAnsi="新細明體"/>
                <w:color w:val="000000" w:themeColor="text1"/>
                <w:kern w:val="0"/>
              </w:rPr>
              <w:t>%。</w:t>
            </w:r>
          </w:p>
        </w:tc>
      </w:tr>
      <w:tr w:rsidR="008B1431" w:rsidRPr="0040230A" w14:paraId="68F54FF0" w14:textId="77777777" w:rsidTr="00FC1001">
        <w:tc>
          <w:tcPr>
            <w:tcW w:w="113" w:type="pct"/>
            <w:shd w:val="clear" w:color="auto" w:fill="auto"/>
            <w:tcMar>
              <w:top w:w="28" w:type="dxa"/>
              <w:left w:w="28" w:type="dxa"/>
              <w:bottom w:w="28" w:type="dxa"/>
              <w:right w:w="28" w:type="dxa"/>
            </w:tcMar>
          </w:tcPr>
          <w:p w14:paraId="5685996D" w14:textId="77777777" w:rsidR="008B1431" w:rsidRPr="0040230A" w:rsidRDefault="008B1431" w:rsidP="008B1431">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t>學力</w:t>
            </w:r>
          </w:p>
        </w:tc>
        <w:tc>
          <w:tcPr>
            <w:tcW w:w="305" w:type="pct"/>
            <w:shd w:val="clear" w:color="auto" w:fill="auto"/>
            <w:tcMar>
              <w:top w:w="28" w:type="dxa"/>
              <w:left w:w="28" w:type="dxa"/>
              <w:bottom w:w="28" w:type="dxa"/>
              <w:right w:w="28" w:type="dxa"/>
            </w:tcMar>
          </w:tcPr>
          <w:p w14:paraId="5E5BCA6E" w14:textId="77777777" w:rsidR="008B1431" w:rsidRPr="0040230A" w:rsidRDefault="008B1431" w:rsidP="008B1431">
            <w:pPr>
              <w:jc w:val="left"/>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1.強化教學創新，落實多元教學及評量，確保教</w:t>
            </w:r>
            <w:r w:rsidRPr="0040230A">
              <w:rPr>
                <w:rFonts w:ascii="新細明體" w:eastAsia="新細明體" w:hAnsi="新細明體" w:cs="Times New Roman"/>
                <w:color w:val="000000" w:themeColor="text1"/>
              </w:rPr>
              <w:lastRenderedPageBreak/>
              <w:t>學品質。</w:t>
            </w:r>
          </w:p>
        </w:tc>
        <w:tc>
          <w:tcPr>
            <w:tcW w:w="234" w:type="pct"/>
            <w:shd w:val="clear" w:color="auto" w:fill="auto"/>
            <w:tcMar>
              <w:top w:w="28" w:type="dxa"/>
              <w:left w:w="28" w:type="dxa"/>
              <w:bottom w:w="28" w:type="dxa"/>
              <w:right w:w="28" w:type="dxa"/>
            </w:tcMar>
          </w:tcPr>
          <w:p w14:paraId="0271C404" w14:textId="77777777" w:rsidR="008B1431" w:rsidRPr="0040230A" w:rsidRDefault="008B1431" w:rsidP="008B1431">
            <w:pPr>
              <w:jc w:val="left"/>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lastRenderedPageBreak/>
              <w:t>A</w:t>
            </w:r>
            <w:r w:rsidRPr="0040230A">
              <w:rPr>
                <w:rFonts w:ascii="新細明體" w:eastAsia="新細明體" w:hAnsi="新細明體" w:cs="Times New Roman"/>
                <w:color w:val="000000" w:themeColor="text1"/>
              </w:rPr>
              <w:t>1-2提升教師及職員素質計畫</w:t>
            </w:r>
          </w:p>
        </w:tc>
        <w:tc>
          <w:tcPr>
            <w:tcW w:w="1024" w:type="pct"/>
            <w:gridSpan w:val="3"/>
            <w:shd w:val="clear" w:color="auto" w:fill="auto"/>
            <w:tcMar>
              <w:top w:w="28" w:type="dxa"/>
              <w:left w:w="28" w:type="dxa"/>
              <w:bottom w:w="28" w:type="dxa"/>
              <w:right w:w="28" w:type="dxa"/>
            </w:tcMar>
          </w:tcPr>
          <w:p w14:paraId="61799010" w14:textId="77777777" w:rsidR="008B1431" w:rsidRPr="0040230A" w:rsidRDefault="008B1431" w:rsidP="008B143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hint="eastAsia"/>
                <w:color w:val="000000" w:themeColor="text1"/>
                <w:kern w:val="0"/>
              </w:rPr>
              <w:t>本校</w:t>
            </w:r>
            <w:r w:rsidRPr="0040230A">
              <w:rPr>
                <w:rFonts w:ascii="新細明體" w:eastAsia="新細明體" w:hAnsi="新細明體" w:cs="新細明體"/>
                <w:color w:val="000000" w:themeColor="text1"/>
                <w:kern w:val="0"/>
              </w:rPr>
              <w:t>持續</w:t>
            </w:r>
            <w:r w:rsidRPr="0040230A">
              <w:rPr>
                <w:rFonts w:ascii="新細明體" w:eastAsia="新細明體" w:hAnsi="新細明體" w:cs="新細明體" w:hint="eastAsia"/>
                <w:color w:val="000000" w:themeColor="text1"/>
                <w:kern w:val="0"/>
              </w:rPr>
              <w:t>推動</w:t>
            </w:r>
            <w:r w:rsidRPr="0040230A">
              <w:rPr>
                <w:rFonts w:ascii="新細明體" w:eastAsia="新細明體" w:hAnsi="新細明體" w:cs="新細明體"/>
                <w:color w:val="000000" w:themeColor="text1"/>
                <w:kern w:val="0"/>
              </w:rPr>
              <w:t>教</w:t>
            </w:r>
            <w:r w:rsidRPr="0040230A">
              <w:rPr>
                <w:rFonts w:ascii="新細明體" w:eastAsia="新細明體" w:hAnsi="新細明體" w:cs="新細明體" w:hint="eastAsia"/>
                <w:color w:val="000000" w:themeColor="text1"/>
                <w:kern w:val="0"/>
              </w:rPr>
              <w:t>師素質提升計畫，包括(1)教</w:t>
            </w:r>
            <w:r w:rsidRPr="0040230A">
              <w:rPr>
                <w:rFonts w:ascii="新細明體" w:eastAsia="新細明體" w:hAnsi="新細明體" w:cs="新細明體"/>
                <w:color w:val="000000" w:themeColor="text1"/>
                <w:kern w:val="0"/>
              </w:rPr>
              <w:t>師進修博士學位，逐年提升</w:t>
            </w:r>
            <w:r w:rsidRPr="0040230A">
              <w:rPr>
                <w:rFonts w:ascii="新細明體" w:eastAsia="新細明體" w:hAnsi="新細明體"/>
                <w:color w:val="000000" w:themeColor="text1"/>
                <w:kern w:val="0"/>
              </w:rPr>
              <w:t>教師素質。</w:t>
            </w:r>
            <w:r w:rsidRPr="0040230A">
              <w:rPr>
                <w:rFonts w:ascii="新細明體" w:eastAsia="新細明體" w:hAnsi="新細明體" w:hint="eastAsia"/>
                <w:color w:val="000000" w:themeColor="text1"/>
                <w:kern w:val="0"/>
              </w:rPr>
              <w:t>(2)本校訂有</w:t>
            </w:r>
            <w:r w:rsidRPr="0040230A">
              <w:rPr>
                <w:rFonts w:ascii="新細明體" w:eastAsia="新細明體" w:hAnsi="新細明體"/>
                <w:color w:val="000000" w:themeColor="text1"/>
                <w:kern w:val="0"/>
              </w:rPr>
              <w:t>教師</w:t>
            </w:r>
            <w:r w:rsidRPr="0040230A">
              <w:rPr>
                <w:rFonts w:ascii="新細明體" w:eastAsia="新細明體" w:hAnsi="新細明體" w:hint="eastAsia"/>
                <w:color w:val="000000" w:themeColor="text1"/>
                <w:kern w:val="0"/>
              </w:rPr>
              <w:t>推動實務</w:t>
            </w:r>
            <w:r w:rsidRPr="0040230A">
              <w:rPr>
                <w:rFonts w:ascii="新細明體" w:eastAsia="新細明體" w:hAnsi="新細明體"/>
                <w:color w:val="000000" w:themeColor="text1"/>
                <w:kern w:val="0"/>
              </w:rPr>
              <w:t>教學及</w:t>
            </w:r>
            <w:r w:rsidRPr="0040230A">
              <w:rPr>
                <w:rFonts w:ascii="新細明體" w:eastAsia="新細明體" w:hAnsi="新細明體" w:hint="eastAsia"/>
                <w:color w:val="000000" w:themeColor="text1"/>
                <w:kern w:val="0"/>
              </w:rPr>
              <w:t>實務</w:t>
            </w:r>
            <w:r w:rsidRPr="0040230A">
              <w:rPr>
                <w:rFonts w:ascii="新細明體" w:eastAsia="新細明體" w:hAnsi="新細明體"/>
                <w:color w:val="000000" w:themeColor="text1"/>
                <w:kern w:val="0"/>
              </w:rPr>
              <w:t>研究獎勵相關辦法</w:t>
            </w:r>
            <w:r w:rsidRPr="0040230A">
              <w:rPr>
                <w:rFonts w:ascii="新細明體" w:eastAsia="新細明體" w:hAnsi="新細明體" w:hint="eastAsia"/>
                <w:color w:val="000000" w:themeColor="text1"/>
                <w:kern w:val="0"/>
              </w:rPr>
              <w:t>，持續鼓勵教學及研究水準之提升。(3)</w:t>
            </w:r>
            <w:r w:rsidRPr="0040230A">
              <w:rPr>
                <w:rFonts w:ascii="新細明體" w:eastAsia="新細明體" w:hAnsi="新細明體" w:hint="eastAsia"/>
                <w:color w:val="000000" w:themeColor="text1"/>
                <w:kern w:val="0"/>
              </w:rPr>
              <w:lastRenderedPageBreak/>
              <w:t>獎勵補助教師相關研習訓練增進教師專業能力之提升。</w:t>
            </w:r>
          </w:p>
          <w:p w14:paraId="0F98A204" w14:textId="77777777" w:rsidR="008B1431" w:rsidRPr="0040230A" w:rsidRDefault="008B1431" w:rsidP="008B1431">
            <w:pPr>
              <w:widowControl/>
              <w:snapToGrid w:val="0"/>
              <w:spacing w:line="360" w:lineRule="exact"/>
              <w:ind w:left="170" w:right="46" w:hanging="170"/>
              <w:rPr>
                <w:rFonts w:ascii="新細明體" w:eastAsia="新細明體" w:hAnsi="新細明體" w:cs="新細明體"/>
                <w:color w:val="000000" w:themeColor="text1"/>
              </w:rPr>
            </w:pPr>
            <w:r w:rsidRPr="0040230A">
              <w:rPr>
                <w:rFonts w:ascii="新細明體" w:eastAsia="新細明體" w:hAnsi="新細明體" w:hint="eastAsia"/>
                <w:color w:val="000000" w:themeColor="text1"/>
                <w:kern w:val="0"/>
              </w:rPr>
              <w:t>2.鼓勵職員進修學位，參加本職相關研習，考取技術證</w:t>
            </w:r>
            <w:r w:rsidRPr="0040230A">
              <w:rPr>
                <w:rFonts w:ascii="新細明體" w:eastAsia="新細明體" w:hAnsi="新細明體" w:cs="新細明體" w:hint="eastAsia"/>
                <w:color w:val="000000" w:themeColor="text1"/>
                <w:kern w:val="0"/>
              </w:rPr>
              <w:t>照、電腦證照及外語檢定，以增進本職學能，提升行政績效及服務滿意度</w:t>
            </w:r>
            <w:r w:rsidRPr="0040230A">
              <w:rPr>
                <w:rFonts w:ascii="新細明體" w:eastAsia="新細明體" w:hAnsi="新細明體" w:cs="新細明體"/>
                <w:color w:val="000000" w:themeColor="text1"/>
                <w:kern w:val="0"/>
              </w:rPr>
              <w:t>。</w:t>
            </w:r>
          </w:p>
        </w:tc>
        <w:tc>
          <w:tcPr>
            <w:tcW w:w="832" w:type="pct"/>
            <w:shd w:val="clear" w:color="auto" w:fill="auto"/>
            <w:tcMar>
              <w:top w:w="28" w:type="dxa"/>
              <w:left w:w="28" w:type="dxa"/>
              <w:bottom w:w="28" w:type="dxa"/>
              <w:right w:w="28" w:type="dxa"/>
            </w:tcMar>
          </w:tcPr>
          <w:p w14:paraId="6D8C22A8" w14:textId="77777777" w:rsidR="008B1431" w:rsidRPr="0040230A" w:rsidRDefault="008B1431" w:rsidP="008B1431">
            <w:pPr>
              <w:widowControl/>
              <w:snapToGrid w:val="0"/>
              <w:spacing w:line="36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1.教</w:t>
            </w:r>
            <w:r w:rsidRPr="0040230A">
              <w:rPr>
                <w:rFonts w:ascii="新細明體" w:eastAsia="新細明體" w:hAnsi="新細明體"/>
                <w:color w:val="000000" w:themeColor="text1"/>
                <w:kern w:val="0"/>
              </w:rPr>
              <w:t>師進修博士學位，逐年提升教師素質。</w:t>
            </w:r>
          </w:p>
          <w:p w14:paraId="341A7181" w14:textId="77777777" w:rsidR="008B1431" w:rsidRPr="0040230A" w:rsidRDefault="008B1431" w:rsidP="008B1431">
            <w:pPr>
              <w:widowControl/>
              <w:snapToGrid w:val="0"/>
              <w:spacing w:line="36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2.</w:t>
            </w:r>
            <w:r w:rsidRPr="0040230A">
              <w:rPr>
                <w:rFonts w:ascii="新細明體" w:eastAsia="新細明體" w:hAnsi="新細明體"/>
                <w:color w:val="000000" w:themeColor="text1"/>
                <w:kern w:val="0"/>
              </w:rPr>
              <w:t>促進實務教學，學生具有就業實務</w:t>
            </w:r>
            <w:r w:rsidRPr="0040230A">
              <w:rPr>
                <w:rFonts w:ascii="新細明體" w:eastAsia="新細明體" w:hAnsi="新細明體" w:hint="eastAsia"/>
                <w:color w:val="000000" w:themeColor="text1"/>
                <w:kern w:val="0"/>
              </w:rPr>
              <w:t>之</w:t>
            </w:r>
            <w:r w:rsidRPr="0040230A">
              <w:rPr>
                <w:rFonts w:ascii="新細明體" w:eastAsia="新細明體" w:hAnsi="新細明體"/>
                <w:color w:val="000000" w:themeColor="text1"/>
                <w:kern w:val="0"/>
              </w:rPr>
              <w:t>技術，並提升教師熱</w:t>
            </w:r>
            <w:r w:rsidRPr="0040230A">
              <w:rPr>
                <w:rFonts w:ascii="新細明體" w:eastAsia="新細明體" w:hAnsi="新細明體" w:hint="eastAsia"/>
                <w:color w:val="000000" w:themeColor="text1"/>
                <w:kern w:val="0"/>
              </w:rPr>
              <w:t>忱。</w:t>
            </w:r>
          </w:p>
          <w:p w14:paraId="7581400C" w14:textId="77777777" w:rsidR="008B1431" w:rsidRPr="0040230A" w:rsidRDefault="008B1431" w:rsidP="008B1431">
            <w:pPr>
              <w:widowControl/>
              <w:snapToGrid w:val="0"/>
              <w:spacing w:line="36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3.獎勵補助教師相關研習訓練增進教師專業能力之提升。</w:t>
            </w:r>
          </w:p>
          <w:p w14:paraId="7A82F28F" w14:textId="77777777" w:rsidR="008B1431" w:rsidRPr="0040230A" w:rsidRDefault="008B1431" w:rsidP="008B1431">
            <w:pPr>
              <w:widowControl/>
              <w:snapToGrid w:val="0"/>
              <w:spacing w:line="360" w:lineRule="exact"/>
              <w:ind w:left="162" w:right="46" w:hanging="162"/>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kern w:val="0"/>
              </w:rPr>
              <w:t>4.</w:t>
            </w:r>
            <w:r w:rsidRPr="0040230A">
              <w:rPr>
                <w:rFonts w:ascii="新細明體" w:eastAsia="新細明體" w:hAnsi="新細明體"/>
                <w:color w:val="000000" w:themeColor="text1"/>
                <w:kern w:val="0"/>
              </w:rPr>
              <w:t>提升行政人員專業能力。</w:t>
            </w:r>
          </w:p>
        </w:tc>
        <w:tc>
          <w:tcPr>
            <w:tcW w:w="832" w:type="pct"/>
            <w:shd w:val="clear" w:color="auto" w:fill="auto"/>
            <w:tcMar>
              <w:top w:w="28" w:type="dxa"/>
              <w:left w:w="28" w:type="dxa"/>
              <w:bottom w:w="28" w:type="dxa"/>
              <w:right w:w="28" w:type="dxa"/>
            </w:tcMar>
          </w:tcPr>
          <w:p w14:paraId="3CC5278C" w14:textId="77777777" w:rsidR="008B1431" w:rsidRPr="0040230A" w:rsidRDefault="008B1431" w:rsidP="008B1431">
            <w:pPr>
              <w:widowControl/>
              <w:snapToGrid w:val="0"/>
              <w:spacing w:line="360" w:lineRule="exact"/>
              <w:ind w:left="172" w:hanging="172"/>
              <w:jc w:val="left"/>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1.本校師資結構改善主要推動項目包括：</w:t>
            </w:r>
          </w:p>
          <w:p w14:paraId="728B06BD" w14:textId="77777777" w:rsidR="008B1431" w:rsidRPr="0040230A" w:rsidRDefault="008B1431" w:rsidP="008B1431">
            <w:pPr>
              <w:spacing w:line="360" w:lineRule="exact"/>
              <w:ind w:leftChars="56" w:left="410" w:hangingChars="115" w:hanging="276"/>
              <w:jc w:val="left"/>
              <w:rPr>
                <w:rFonts w:ascii="新細明體" w:eastAsia="新細明體" w:hAnsi="新細明體"/>
                <w:color w:val="000000" w:themeColor="text1"/>
              </w:rPr>
            </w:pPr>
            <w:r w:rsidRPr="0040230A">
              <w:rPr>
                <w:rFonts w:ascii="新細明體" w:eastAsia="新細明體" w:hAnsi="新細明體"/>
                <w:color w:val="000000" w:themeColor="text1"/>
              </w:rPr>
              <w:t>(1)</w:t>
            </w:r>
            <w:r w:rsidRPr="0040230A">
              <w:rPr>
                <w:rFonts w:ascii="新細明體" w:eastAsia="新細明體" w:hAnsi="新細明體" w:hint="eastAsia"/>
                <w:color w:val="000000" w:themeColor="text1"/>
              </w:rPr>
              <w:t>獎勵專任教師進修博士學位（114學年度預計2人），預估</w:t>
            </w:r>
            <w:r w:rsidRPr="0040230A">
              <w:rPr>
                <w:rFonts w:ascii="新細明體" w:eastAsia="新細明體" w:hAnsi="新細明體"/>
                <w:color w:val="000000" w:themeColor="text1"/>
              </w:rPr>
              <w:t>1</w:t>
            </w:r>
            <w:r w:rsidRPr="0040230A">
              <w:rPr>
                <w:rFonts w:ascii="新細明體" w:eastAsia="新細明體" w:hAnsi="新細明體" w:hint="eastAsia"/>
                <w:color w:val="000000" w:themeColor="text1"/>
              </w:rPr>
              <w:t>人完成博士學位，逐年提升教</w:t>
            </w:r>
            <w:r w:rsidRPr="0040230A">
              <w:rPr>
                <w:rFonts w:ascii="新細明體" w:eastAsia="新細明體" w:hAnsi="新細明體" w:hint="eastAsia"/>
                <w:color w:val="000000" w:themeColor="text1"/>
              </w:rPr>
              <w:lastRenderedPageBreak/>
              <w:t>師素質。</w:t>
            </w:r>
          </w:p>
          <w:p w14:paraId="5A8E7B8B" w14:textId="77777777" w:rsidR="008B1431" w:rsidRPr="0040230A" w:rsidRDefault="008B1431" w:rsidP="008B1431">
            <w:pPr>
              <w:spacing w:line="360" w:lineRule="exact"/>
              <w:ind w:leftChars="56" w:left="410" w:hangingChars="115" w:hanging="276"/>
              <w:jc w:val="left"/>
              <w:rPr>
                <w:rFonts w:ascii="新細明體" w:eastAsia="新細明體" w:hAnsi="新細明體"/>
                <w:color w:val="000000" w:themeColor="text1"/>
              </w:rPr>
            </w:pPr>
            <w:r w:rsidRPr="0040230A">
              <w:rPr>
                <w:rFonts w:ascii="新細明體" w:eastAsia="新細明體" w:hAnsi="新細明體" w:hint="eastAsia"/>
                <w:color w:val="000000" w:themeColor="text1"/>
              </w:rPr>
              <w:t>(</w:t>
            </w:r>
            <w:r w:rsidRPr="0040230A">
              <w:rPr>
                <w:rFonts w:ascii="新細明體" w:eastAsia="新細明體" w:hAnsi="新細明體"/>
                <w:color w:val="000000" w:themeColor="text1"/>
              </w:rPr>
              <w:t>2</w:t>
            </w:r>
            <w:r w:rsidRPr="0040230A">
              <w:rPr>
                <w:rFonts w:ascii="新細明體" w:eastAsia="新細明體" w:hAnsi="新細明體" w:hint="eastAsia"/>
                <w:color w:val="000000" w:themeColor="text1"/>
              </w:rPr>
              <w:t>)推動實務教學鼓勵將教師研究之成果轉化成數位教材並納入授課內容、指導學生比賽獲獎、教師取得專業證照、電腦輔助教學軟體教材製作或各項教具製作(含實體教學模型)，</w:t>
            </w:r>
            <w:r w:rsidRPr="0040230A">
              <w:rPr>
                <w:rFonts w:ascii="新細明體" w:eastAsia="新細明體" w:hAnsi="新細明體" w:hint="eastAsia"/>
                <w:color w:val="FF0000"/>
                <w:highlight w:val="yellow"/>
              </w:rPr>
              <w:t>預估完成6</w:t>
            </w:r>
            <w:r w:rsidRPr="0040230A">
              <w:rPr>
                <w:rFonts w:ascii="新細明體" w:eastAsia="新細明體" w:hAnsi="新細明體"/>
                <w:color w:val="FF0000"/>
                <w:highlight w:val="yellow"/>
              </w:rPr>
              <w:t>1</w:t>
            </w:r>
            <w:r w:rsidRPr="0040230A">
              <w:rPr>
                <w:rFonts w:ascii="新細明體" w:eastAsia="新細明體" w:hAnsi="新細明體" w:hint="eastAsia"/>
                <w:color w:val="FF0000"/>
                <w:highlight w:val="yellow"/>
              </w:rPr>
              <w:t>案，</w:t>
            </w:r>
            <w:r w:rsidRPr="0040230A">
              <w:rPr>
                <w:rFonts w:ascii="新細明體" w:eastAsia="新細明體" w:hAnsi="新細明體" w:hint="eastAsia"/>
                <w:color w:val="000000" w:themeColor="text1"/>
              </w:rPr>
              <w:t>持續累積教學方法與經驗之提升。</w:t>
            </w:r>
          </w:p>
          <w:p w14:paraId="27265924" w14:textId="77777777" w:rsidR="008B1431" w:rsidRPr="0040230A" w:rsidRDefault="008B1431" w:rsidP="008B1431">
            <w:pPr>
              <w:spacing w:line="360" w:lineRule="exact"/>
              <w:ind w:leftChars="56" w:left="410" w:hangingChars="115" w:hanging="276"/>
              <w:jc w:val="left"/>
              <w:rPr>
                <w:rFonts w:ascii="新細明體" w:eastAsia="新細明體" w:hAnsi="新細明體"/>
                <w:color w:val="000000" w:themeColor="text1"/>
              </w:rPr>
            </w:pPr>
            <w:r w:rsidRPr="0040230A">
              <w:rPr>
                <w:rFonts w:ascii="新細明體" w:eastAsia="新細明體" w:hAnsi="新細明體" w:hint="eastAsia"/>
                <w:color w:val="000000" w:themeColor="text1"/>
              </w:rPr>
              <w:t>(</w:t>
            </w:r>
            <w:r w:rsidRPr="0040230A">
              <w:rPr>
                <w:rFonts w:ascii="新細明體" w:eastAsia="新細明體" w:hAnsi="新細明體"/>
                <w:color w:val="000000" w:themeColor="text1"/>
              </w:rPr>
              <w:t>3</w:t>
            </w:r>
            <w:r w:rsidRPr="0040230A">
              <w:rPr>
                <w:rFonts w:ascii="新細明體" w:eastAsia="新細明體" w:hAnsi="新細明體" w:hint="eastAsia"/>
                <w:color w:val="000000" w:themeColor="text1"/>
              </w:rPr>
              <w:t>)近年本校專任教師因退休人數增加，總人數逐年下降，獎勵教師參加研習案件</w:t>
            </w:r>
            <w:r w:rsidRPr="0040230A">
              <w:rPr>
                <w:rFonts w:ascii="新細明體" w:eastAsia="新細明體" w:hAnsi="新細明體" w:hint="eastAsia"/>
                <w:color w:val="FF0000"/>
                <w:highlight w:val="yellow"/>
              </w:rPr>
              <w:t>預計46案</w:t>
            </w:r>
            <w:r w:rsidRPr="0040230A">
              <w:rPr>
                <w:rFonts w:ascii="新細明體" w:eastAsia="新細明體" w:hAnsi="新細明體" w:hint="eastAsia"/>
                <w:color w:val="000000" w:themeColor="text1"/>
              </w:rPr>
              <w:t>，以提升教師專業能</w:t>
            </w:r>
            <w:r w:rsidRPr="0040230A">
              <w:rPr>
                <w:rFonts w:ascii="新細明體" w:eastAsia="新細明體" w:hAnsi="新細明體" w:hint="eastAsia"/>
                <w:color w:val="000000" w:themeColor="text1"/>
              </w:rPr>
              <w:lastRenderedPageBreak/>
              <w:t>力。</w:t>
            </w:r>
          </w:p>
          <w:p w14:paraId="007DB5BB" w14:textId="05368529" w:rsidR="008B1431" w:rsidRPr="0040230A" w:rsidRDefault="008B1431" w:rsidP="008B143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rPr>
              <w:t>2.鼓勵職員進修學位，參加本職相關研習，</w:t>
            </w:r>
            <w:r w:rsidRPr="0091005F">
              <w:rPr>
                <w:rFonts w:ascii="新細明體" w:eastAsia="新細明體" w:hAnsi="新細明體" w:hint="eastAsia"/>
                <w:color w:val="FF0000"/>
                <w:highlight w:val="yellow"/>
              </w:rPr>
              <w:t>估計7案</w:t>
            </w:r>
            <w:r w:rsidRPr="0040230A">
              <w:rPr>
                <w:rFonts w:ascii="新細明體" w:eastAsia="新細明體" w:hAnsi="新細明體" w:hint="eastAsia"/>
                <w:color w:val="000000" w:themeColor="text1"/>
              </w:rPr>
              <w:t>，以增進本職學能，提升行政績效及服務滿意度。</w:t>
            </w:r>
          </w:p>
        </w:tc>
        <w:tc>
          <w:tcPr>
            <w:tcW w:w="832" w:type="pct"/>
            <w:shd w:val="clear" w:color="auto" w:fill="auto"/>
          </w:tcPr>
          <w:p w14:paraId="71B177DC" w14:textId="77777777" w:rsidR="008B1431" w:rsidRPr="0040230A" w:rsidRDefault="008B1431" w:rsidP="008B1431">
            <w:pPr>
              <w:widowControl/>
              <w:snapToGrid w:val="0"/>
              <w:spacing w:line="36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1.教</w:t>
            </w:r>
            <w:r w:rsidRPr="0040230A">
              <w:rPr>
                <w:rFonts w:ascii="新細明體" w:eastAsia="新細明體" w:hAnsi="新細明體"/>
                <w:color w:val="000000" w:themeColor="text1"/>
                <w:kern w:val="0"/>
              </w:rPr>
              <w:t>師進修博士學位，逐年提升教師素質。</w:t>
            </w:r>
          </w:p>
          <w:p w14:paraId="40502437" w14:textId="77777777" w:rsidR="008B1431" w:rsidRPr="0040230A" w:rsidRDefault="008B1431" w:rsidP="008B1431">
            <w:pPr>
              <w:widowControl/>
              <w:snapToGrid w:val="0"/>
              <w:spacing w:line="36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2.</w:t>
            </w:r>
            <w:r w:rsidRPr="0040230A">
              <w:rPr>
                <w:rFonts w:ascii="新細明體" w:eastAsia="新細明體" w:hAnsi="新細明體"/>
                <w:color w:val="000000" w:themeColor="text1"/>
                <w:kern w:val="0"/>
              </w:rPr>
              <w:t>促進實務教學，學生具有就業實務</w:t>
            </w:r>
            <w:r w:rsidRPr="0040230A">
              <w:rPr>
                <w:rFonts w:ascii="新細明體" w:eastAsia="新細明體" w:hAnsi="新細明體" w:hint="eastAsia"/>
                <w:color w:val="000000" w:themeColor="text1"/>
                <w:kern w:val="0"/>
              </w:rPr>
              <w:t>之</w:t>
            </w:r>
            <w:r w:rsidRPr="0040230A">
              <w:rPr>
                <w:rFonts w:ascii="新細明體" w:eastAsia="新細明體" w:hAnsi="新細明體"/>
                <w:color w:val="000000" w:themeColor="text1"/>
                <w:kern w:val="0"/>
              </w:rPr>
              <w:t>技術，並提升教師熱</w:t>
            </w:r>
            <w:r w:rsidRPr="0040230A">
              <w:rPr>
                <w:rFonts w:ascii="新細明體" w:eastAsia="新細明體" w:hAnsi="新細明體" w:hint="eastAsia"/>
                <w:color w:val="000000" w:themeColor="text1"/>
                <w:kern w:val="0"/>
              </w:rPr>
              <w:t>忱。</w:t>
            </w:r>
          </w:p>
          <w:p w14:paraId="5D8A2992" w14:textId="77777777" w:rsidR="008B1431" w:rsidRPr="0040230A" w:rsidRDefault="008B1431" w:rsidP="008B1431">
            <w:pPr>
              <w:widowControl/>
              <w:snapToGrid w:val="0"/>
              <w:spacing w:line="36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3.獎勵補助教師相關研習訓練增進教師專業能力之提升。</w:t>
            </w:r>
          </w:p>
          <w:p w14:paraId="1869ACD8" w14:textId="77777777" w:rsidR="008B1431" w:rsidRPr="0040230A" w:rsidRDefault="008B1431" w:rsidP="008B1431">
            <w:pPr>
              <w:widowControl/>
              <w:snapToGrid w:val="0"/>
              <w:spacing w:line="360" w:lineRule="exact"/>
              <w:ind w:left="162" w:right="46" w:hanging="16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w:t>
            </w:r>
            <w:r w:rsidRPr="0040230A">
              <w:rPr>
                <w:rFonts w:ascii="新細明體" w:eastAsia="新細明體" w:hAnsi="新細明體"/>
                <w:color w:val="000000" w:themeColor="text1"/>
                <w:kern w:val="0"/>
              </w:rPr>
              <w:t>提升行政人員專業能力。</w:t>
            </w:r>
          </w:p>
        </w:tc>
        <w:tc>
          <w:tcPr>
            <w:tcW w:w="828" w:type="pct"/>
            <w:shd w:val="clear" w:color="auto" w:fill="auto"/>
          </w:tcPr>
          <w:p w14:paraId="2918960A" w14:textId="77777777" w:rsidR="008B1431" w:rsidRPr="0040230A" w:rsidRDefault="008B1431" w:rsidP="008B1431">
            <w:pPr>
              <w:widowControl/>
              <w:snapToGrid w:val="0"/>
              <w:spacing w:line="360" w:lineRule="exact"/>
              <w:ind w:left="172" w:hanging="172"/>
              <w:jc w:val="left"/>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1.本校師資結構改善主要推動項目包括：</w:t>
            </w:r>
          </w:p>
          <w:p w14:paraId="2F40C09F" w14:textId="77777777" w:rsidR="008B1431" w:rsidRPr="0040230A" w:rsidRDefault="008B1431" w:rsidP="008B1431">
            <w:pPr>
              <w:spacing w:line="360" w:lineRule="exact"/>
              <w:ind w:leftChars="56" w:left="410" w:hangingChars="115" w:hanging="276"/>
              <w:jc w:val="left"/>
              <w:rPr>
                <w:rFonts w:ascii="新細明體" w:eastAsia="新細明體" w:hAnsi="新細明體"/>
                <w:color w:val="000000" w:themeColor="text1"/>
              </w:rPr>
            </w:pPr>
            <w:r w:rsidRPr="0040230A">
              <w:rPr>
                <w:rFonts w:ascii="新細明體" w:eastAsia="新細明體" w:hAnsi="新細明體"/>
                <w:color w:val="000000" w:themeColor="text1"/>
              </w:rPr>
              <w:t>(1)</w:t>
            </w:r>
            <w:r w:rsidRPr="0040230A">
              <w:rPr>
                <w:rFonts w:ascii="新細明體" w:eastAsia="新細明體" w:hAnsi="新細明體" w:hint="eastAsia"/>
                <w:color w:val="000000" w:themeColor="text1"/>
              </w:rPr>
              <w:t>獎勵專任教師進修博士學位（115學年度預計2人），預估</w:t>
            </w:r>
            <w:r w:rsidRPr="0040230A">
              <w:rPr>
                <w:rFonts w:ascii="新細明體" w:eastAsia="新細明體" w:hAnsi="新細明體"/>
                <w:color w:val="000000" w:themeColor="text1"/>
              </w:rPr>
              <w:t>1</w:t>
            </w:r>
            <w:r w:rsidRPr="0040230A">
              <w:rPr>
                <w:rFonts w:ascii="新細明體" w:eastAsia="新細明體" w:hAnsi="新細明體" w:hint="eastAsia"/>
                <w:color w:val="000000" w:themeColor="text1"/>
              </w:rPr>
              <w:t>人完</w:t>
            </w:r>
            <w:r w:rsidRPr="0040230A">
              <w:rPr>
                <w:rFonts w:ascii="新細明體" w:eastAsia="新細明體" w:hAnsi="新細明體" w:hint="eastAsia"/>
                <w:color w:val="000000" w:themeColor="text1"/>
              </w:rPr>
              <w:lastRenderedPageBreak/>
              <w:t>成博士學位，逐年提升教師素質。</w:t>
            </w:r>
          </w:p>
          <w:p w14:paraId="622A5612" w14:textId="77777777" w:rsidR="008B1431" w:rsidRPr="0040230A" w:rsidRDefault="008B1431" w:rsidP="008B1431">
            <w:pPr>
              <w:spacing w:line="360" w:lineRule="exact"/>
              <w:ind w:leftChars="56" w:left="410" w:hangingChars="115" w:hanging="276"/>
              <w:jc w:val="left"/>
              <w:rPr>
                <w:rFonts w:ascii="新細明體" w:eastAsia="新細明體" w:hAnsi="新細明體"/>
                <w:color w:val="000000" w:themeColor="text1"/>
              </w:rPr>
            </w:pPr>
            <w:r w:rsidRPr="0040230A">
              <w:rPr>
                <w:rFonts w:ascii="新細明體" w:eastAsia="新細明體" w:hAnsi="新細明體" w:hint="eastAsia"/>
                <w:color w:val="000000" w:themeColor="text1"/>
              </w:rPr>
              <w:t>(</w:t>
            </w:r>
            <w:r w:rsidRPr="0040230A">
              <w:rPr>
                <w:rFonts w:ascii="新細明體" w:eastAsia="新細明體" w:hAnsi="新細明體"/>
                <w:color w:val="000000" w:themeColor="text1"/>
              </w:rPr>
              <w:t>2</w:t>
            </w:r>
            <w:r w:rsidRPr="0040230A">
              <w:rPr>
                <w:rFonts w:ascii="新細明體" w:eastAsia="新細明體" w:hAnsi="新細明體" w:hint="eastAsia"/>
                <w:color w:val="000000" w:themeColor="text1"/>
              </w:rPr>
              <w:t>)推動實務教學鼓勵將教師研究之成果轉化成數位教材並納入授課內容、指導學生比賽獲獎、教師取得專業證照、電腦輔助教學軟體教材製作或各項教具製作(含實體教學模型)，預估完成50案，持續累積教學方法與經驗之提升。</w:t>
            </w:r>
          </w:p>
          <w:p w14:paraId="0D34E73B" w14:textId="77777777" w:rsidR="008B1431" w:rsidRPr="0040230A" w:rsidRDefault="008B1431" w:rsidP="008B1431">
            <w:pPr>
              <w:spacing w:line="360" w:lineRule="exact"/>
              <w:ind w:leftChars="56" w:left="410" w:hangingChars="115" w:hanging="276"/>
              <w:jc w:val="left"/>
              <w:rPr>
                <w:rFonts w:ascii="新細明體" w:eastAsia="新細明體" w:hAnsi="新細明體"/>
                <w:color w:val="000000" w:themeColor="text1"/>
              </w:rPr>
            </w:pPr>
            <w:r w:rsidRPr="0040230A">
              <w:rPr>
                <w:rFonts w:ascii="新細明體" w:eastAsia="新細明體" w:hAnsi="新細明體" w:hint="eastAsia"/>
                <w:color w:val="000000" w:themeColor="text1"/>
              </w:rPr>
              <w:t>(</w:t>
            </w:r>
            <w:r w:rsidRPr="0040230A">
              <w:rPr>
                <w:rFonts w:ascii="新細明體" w:eastAsia="新細明體" w:hAnsi="新細明體"/>
                <w:color w:val="000000" w:themeColor="text1"/>
              </w:rPr>
              <w:t>3</w:t>
            </w:r>
            <w:r w:rsidRPr="0040230A">
              <w:rPr>
                <w:rFonts w:ascii="新細明體" w:eastAsia="新細明體" w:hAnsi="新細明體" w:hint="eastAsia"/>
                <w:color w:val="000000" w:themeColor="text1"/>
              </w:rPr>
              <w:t>)近年本校專任教師因退休人數增加，總人數逐年</w:t>
            </w:r>
            <w:r w:rsidRPr="0040230A">
              <w:rPr>
                <w:rFonts w:ascii="新細明體" w:eastAsia="新細明體" w:hAnsi="新細明體" w:hint="eastAsia"/>
                <w:color w:val="000000" w:themeColor="text1"/>
              </w:rPr>
              <w:lastRenderedPageBreak/>
              <w:t>下降，獎勵教師參加研習案件預計40案，以提升教師專業能力。</w:t>
            </w:r>
          </w:p>
          <w:p w14:paraId="41976B1F" w14:textId="77777777" w:rsidR="008B1431" w:rsidRPr="0040230A" w:rsidRDefault="008B1431" w:rsidP="008B143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rPr>
              <w:t>2.鼓勵職員進修學位，參加本職相關研習，估計10案，以增進本職學能，提升行政績效及服務滿意度。</w:t>
            </w:r>
          </w:p>
        </w:tc>
      </w:tr>
      <w:tr w:rsidR="006B568C" w:rsidRPr="0040230A" w14:paraId="01DF75EF" w14:textId="77777777" w:rsidTr="00FC1001">
        <w:tc>
          <w:tcPr>
            <w:tcW w:w="113" w:type="pct"/>
            <w:shd w:val="clear" w:color="auto" w:fill="auto"/>
            <w:tcMar>
              <w:top w:w="28" w:type="dxa"/>
              <w:left w:w="28" w:type="dxa"/>
              <w:bottom w:w="28" w:type="dxa"/>
              <w:right w:w="28" w:type="dxa"/>
            </w:tcMar>
          </w:tcPr>
          <w:p w14:paraId="26089590"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學力</w:t>
            </w:r>
          </w:p>
        </w:tc>
        <w:tc>
          <w:tcPr>
            <w:tcW w:w="305" w:type="pct"/>
            <w:shd w:val="clear" w:color="auto" w:fill="auto"/>
            <w:tcMar>
              <w:top w:w="28" w:type="dxa"/>
              <w:left w:w="28" w:type="dxa"/>
              <w:bottom w:w="28" w:type="dxa"/>
              <w:right w:w="28" w:type="dxa"/>
            </w:tcMar>
          </w:tcPr>
          <w:p w14:paraId="325E73F4" w14:textId="77777777" w:rsidR="006B568C" w:rsidRPr="0040230A" w:rsidRDefault="006B568C" w:rsidP="00FC1001">
            <w:pPr>
              <w:jc w:val="left"/>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1.強化教學創新，落實多元教學及評量，確保教學品質。</w:t>
            </w:r>
          </w:p>
        </w:tc>
        <w:tc>
          <w:tcPr>
            <w:tcW w:w="234" w:type="pct"/>
            <w:shd w:val="clear" w:color="auto" w:fill="auto"/>
            <w:tcMar>
              <w:top w:w="28" w:type="dxa"/>
              <w:left w:w="28" w:type="dxa"/>
              <w:bottom w:w="28" w:type="dxa"/>
              <w:right w:w="28" w:type="dxa"/>
            </w:tcMar>
          </w:tcPr>
          <w:p w14:paraId="6C932BC8" w14:textId="77777777" w:rsidR="006B568C" w:rsidRPr="0040230A" w:rsidRDefault="006B568C" w:rsidP="00FC1001">
            <w:pPr>
              <w:widowControl/>
              <w:snapToGrid w:val="0"/>
              <w:spacing w:line="360" w:lineRule="exact"/>
              <w:jc w:val="left"/>
              <w:rPr>
                <w:rFonts w:ascii="新細明體" w:eastAsia="新細明體" w:hAnsi="新細明體"/>
                <w:color w:val="000000" w:themeColor="text1"/>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1-3落實教學品保計畫</w:t>
            </w:r>
          </w:p>
        </w:tc>
        <w:tc>
          <w:tcPr>
            <w:tcW w:w="1024" w:type="pct"/>
            <w:gridSpan w:val="3"/>
            <w:shd w:val="clear" w:color="auto" w:fill="auto"/>
            <w:tcMar>
              <w:top w:w="28" w:type="dxa"/>
              <w:left w:w="28" w:type="dxa"/>
              <w:bottom w:w="28" w:type="dxa"/>
              <w:right w:w="28" w:type="dxa"/>
            </w:tcMar>
          </w:tcPr>
          <w:p w14:paraId="6503972F"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1.各系依專業發展特質，成立教師成長社群，</w:t>
            </w:r>
            <w:r w:rsidRPr="0040230A">
              <w:rPr>
                <w:rFonts w:ascii="新細明體" w:eastAsia="新細明體" w:hAnsi="新細明體" w:hint="eastAsia"/>
                <w:color w:val="000000" w:themeColor="text1"/>
                <w:kern w:val="0"/>
              </w:rPr>
              <w:t>結合</w:t>
            </w:r>
            <w:r w:rsidRPr="0040230A">
              <w:rPr>
                <w:rFonts w:ascii="新細明體" w:eastAsia="新細明體" w:hAnsi="新細明體" w:cs="新細明體" w:hint="eastAsia"/>
                <w:color w:val="000000" w:themeColor="text1"/>
                <w:kern w:val="0"/>
              </w:rPr>
              <w:t>跨領域知識，讓師生彼此能有分享與學習的場域，達到專業知能的交流與促進。</w:t>
            </w:r>
          </w:p>
          <w:p w14:paraId="55CBC5E8"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2.結合學校辦學理念、學校特質、產業需求及學校資源等，調整課程，發展具競爭特色之教學品保機制，</w:t>
            </w:r>
            <w:r w:rsidRPr="0040230A">
              <w:rPr>
                <w:rFonts w:ascii="新細明體" w:eastAsia="新細明體" w:hAnsi="新細明體" w:cs="新細明體" w:hint="eastAsia"/>
                <w:color w:val="000000" w:themeColor="text1"/>
                <w:kern w:val="0"/>
              </w:rPr>
              <w:lastRenderedPageBreak/>
              <w:t>導入活潑及互動式教學，讓學生擁有最佳的學習品質，強化專業能力。</w:t>
            </w:r>
          </w:p>
          <w:p w14:paraId="05743B56"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kern w:val="0"/>
              </w:rPr>
              <w:t>3.各系依課程發展特色，於新生入學前之暑假期間辦理</w:t>
            </w:r>
            <w:proofErr w:type="gramStart"/>
            <w:r w:rsidRPr="0040230A">
              <w:rPr>
                <w:rFonts w:ascii="新細明體" w:eastAsia="新細明體" w:hAnsi="新細明體" w:cs="新細明體" w:hint="eastAsia"/>
                <w:color w:val="000000" w:themeColor="text1"/>
                <w:kern w:val="0"/>
              </w:rPr>
              <w:t>第一哩先</w:t>
            </w:r>
            <w:proofErr w:type="gramEnd"/>
            <w:r w:rsidRPr="0040230A">
              <w:rPr>
                <w:rFonts w:ascii="新細明體" w:eastAsia="新細明體" w:hAnsi="新細明體" w:cs="新細明體" w:hint="eastAsia"/>
                <w:color w:val="000000" w:themeColor="text1"/>
                <w:kern w:val="0"/>
              </w:rPr>
              <w:t>修課程，針對學生不同來源管道學生與特質進行編組，藉同儕與</w:t>
            </w:r>
            <w:proofErr w:type="gramStart"/>
            <w:r w:rsidRPr="0040230A">
              <w:rPr>
                <w:rFonts w:ascii="新細明體" w:eastAsia="新細明體" w:hAnsi="新細明體" w:cs="新細明體" w:hint="eastAsia"/>
                <w:color w:val="000000" w:themeColor="text1"/>
                <w:kern w:val="0"/>
              </w:rPr>
              <w:t>師生間的相</w:t>
            </w:r>
            <w:proofErr w:type="gramEnd"/>
            <w:r w:rsidRPr="0040230A">
              <w:rPr>
                <w:rFonts w:ascii="新細明體" w:eastAsia="新細明體" w:hAnsi="新細明體" w:cs="新細明體" w:hint="eastAsia"/>
                <w:color w:val="000000" w:themeColor="text1"/>
                <w:kern w:val="0"/>
              </w:rPr>
              <w:t>互討論與學習，幫助學生降低學習上的落差，強化基礎專業能力的養成。</w:t>
            </w:r>
          </w:p>
        </w:tc>
        <w:tc>
          <w:tcPr>
            <w:tcW w:w="832" w:type="pct"/>
            <w:shd w:val="clear" w:color="auto" w:fill="auto"/>
            <w:tcMar>
              <w:top w:w="28" w:type="dxa"/>
              <w:left w:w="28" w:type="dxa"/>
              <w:bottom w:w="28" w:type="dxa"/>
              <w:right w:w="28" w:type="dxa"/>
            </w:tcMar>
          </w:tcPr>
          <w:p w14:paraId="571514DA"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color w:val="000000" w:themeColor="text1"/>
              </w:rPr>
              <w:lastRenderedPageBreak/>
              <w:t>1.鼓勵教師</w:t>
            </w:r>
            <w:r w:rsidRPr="0040230A">
              <w:rPr>
                <w:rFonts w:ascii="新細明體" w:eastAsia="新細明體" w:hAnsi="新細明體" w:cs="新細明體"/>
                <w:color w:val="000000" w:themeColor="text1"/>
                <w:kern w:val="0"/>
              </w:rPr>
              <w:t>參與</w:t>
            </w:r>
            <w:r w:rsidRPr="0040230A">
              <w:rPr>
                <w:rFonts w:ascii="新細明體" w:eastAsia="新細明體" w:hAnsi="新細明體"/>
                <w:color w:val="000000" w:themeColor="text1"/>
              </w:rPr>
              <w:t>教師專業成長社群，促成專業知能交流。奠定本校</w:t>
            </w:r>
            <w:proofErr w:type="gramStart"/>
            <w:r w:rsidRPr="0040230A">
              <w:rPr>
                <w:rFonts w:ascii="新細明體" w:eastAsia="新細明體" w:hAnsi="新細明體"/>
                <w:color w:val="000000" w:themeColor="text1"/>
              </w:rPr>
              <w:t>學生跨域學習</w:t>
            </w:r>
            <w:proofErr w:type="gramEnd"/>
            <w:r w:rsidRPr="0040230A">
              <w:rPr>
                <w:rFonts w:ascii="新細明體" w:eastAsia="新細明體" w:hAnsi="新細明體"/>
                <w:color w:val="000000" w:themeColor="text1"/>
              </w:rPr>
              <w:t>基礎。</w:t>
            </w:r>
          </w:p>
          <w:p w14:paraId="5ECDDB64"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color w:val="000000" w:themeColor="text1"/>
              </w:rPr>
              <w:t>2.辦理教師教學觀摩及研習，透過業界意見</w:t>
            </w:r>
            <w:r w:rsidRPr="0040230A">
              <w:rPr>
                <w:rFonts w:ascii="新細明體" w:eastAsia="新細明體" w:hAnsi="新細明體" w:cs="新細明體"/>
                <w:color w:val="000000" w:themeColor="text1"/>
                <w:kern w:val="0"/>
              </w:rPr>
              <w:t>諮詢</w:t>
            </w:r>
            <w:r w:rsidRPr="0040230A">
              <w:rPr>
                <w:rFonts w:ascii="新細明體" w:eastAsia="新細明體" w:hAnsi="新細明體"/>
                <w:color w:val="000000" w:themeColor="text1"/>
              </w:rPr>
              <w:t>，了解業界脈動及人才需求，回饋</w:t>
            </w:r>
            <w:r w:rsidRPr="0040230A">
              <w:rPr>
                <w:rFonts w:ascii="新細明體" w:eastAsia="新細明體" w:hAnsi="新細明體"/>
                <w:color w:val="000000" w:themeColor="text1"/>
              </w:rPr>
              <w:lastRenderedPageBreak/>
              <w:t>至專業系所調整課程及培育目標。</w:t>
            </w:r>
          </w:p>
          <w:p w14:paraId="1A667042"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color w:val="000000" w:themeColor="text1"/>
              </w:rPr>
              <w:t>3.新生辦理</w:t>
            </w:r>
            <w:proofErr w:type="gramStart"/>
            <w:r w:rsidRPr="0040230A">
              <w:rPr>
                <w:rFonts w:ascii="新細明體" w:eastAsia="新細明體" w:hAnsi="新細明體"/>
                <w:color w:val="000000" w:themeColor="text1"/>
              </w:rPr>
              <w:t>第一哩</w:t>
            </w:r>
            <w:proofErr w:type="gramEnd"/>
            <w:r w:rsidRPr="0040230A">
              <w:rPr>
                <w:rFonts w:ascii="新細明體" w:eastAsia="新細明體" w:hAnsi="新細明體"/>
                <w:color w:val="000000" w:themeColor="text1"/>
              </w:rPr>
              <w:t>課程，</w:t>
            </w:r>
            <w:r w:rsidRPr="0040230A">
              <w:rPr>
                <w:rFonts w:ascii="新細明體" w:eastAsia="新細明體" w:hAnsi="新細明體" w:cs="新細明體"/>
                <w:color w:val="000000" w:themeColor="text1"/>
                <w:kern w:val="0"/>
              </w:rPr>
              <w:t>邀請</w:t>
            </w:r>
            <w:r w:rsidRPr="0040230A">
              <w:rPr>
                <w:rFonts w:ascii="新細明體" w:eastAsia="新細明體" w:hAnsi="新細明體"/>
                <w:color w:val="000000" w:themeColor="text1"/>
              </w:rPr>
              <w:t>業界或學界專家，協助新生了解專業發展及業界脈動。</w:t>
            </w:r>
          </w:p>
        </w:tc>
        <w:tc>
          <w:tcPr>
            <w:tcW w:w="832" w:type="pct"/>
            <w:shd w:val="clear" w:color="auto" w:fill="auto"/>
            <w:tcMar>
              <w:top w:w="28" w:type="dxa"/>
              <w:left w:w="28" w:type="dxa"/>
              <w:bottom w:w="28" w:type="dxa"/>
              <w:right w:w="28" w:type="dxa"/>
            </w:tcMar>
          </w:tcPr>
          <w:p w14:paraId="66ED6127"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color w:val="000000" w:themeColor="text1"/>
              </w:rPr>
              <w:lastRenderedPageBreak/>
              <w:t>1.</w:t>
            </w:r>
            <w:r w:rsidRPr="0040230A">
              <w:rPr>
                <w:rFonts w:ascii="新細明體" w:eastAsia="新細明體" w:hAnsi="新細明體" w:hint="eastAsia"/>
                <w:color w:val="000000" w:themeColor="text1"/>
              </w:rPr>
              <w:t>三</w:t>
            </w:r>
            <w:r w:rsidRPr="0040230A">
              <w:rPr>
                <w:rFonts w:ascii="新細明體" w:eastAsia="新細明體" w:hAnsi="新細明體"/>
                <w:color w:val="000000" w:themeColor="text1"/>
              </w:rPr>
              <w:t>院</w:t>
            </w:r>
            <w:proofErr w:type="gramStart"/>
            <w:r w:rsidRPr="0040230A">
              <w:rPr>
                <w:rFonts w:ascii="新細明體" w:eastAsia="新細明體" w:hAnsi="新細明體"/>
                <w:color w:val="000000" w:themeColor="text1"/>
              </w:rPr>
              <w:t>一</w:t>
            </w:r>
            <w:proofErr w:type="gramEnd"/>
            <w:r w:rsidRPr="0040230A">
              <w:rPr>
                <w:rFonts w:ascii="新細明體" w:eastAsia="新細明體" w:hAnsi="新細明體"/>
                <w:color w:val="000000" w:themeColor="text1"/>
              </w:rPr>
              <w:t>中心皆成立教師專業成長社群，讓所屬教師皆有相互交流與經驗分享的機會。</w:t>
            </w:r>
          </w:p>
          <w:p w14:paraId="3BB4F274" w14:textId="77777777" w:rsidR="006B568C" w:rsidRPr="0040230A" w:rsidRDefault="006B568C" w:rsidP="00FC1001">
            <w:pPr>
              <w:spacing w:line="360" w:lineRule="exact"/>
              <w:ind w:left="362" w:hanging="362"/>
              <w:rPr>
                <w:rFonts w:ascii="新細明體" w:eastAsia="新細明體" w:hAnsi="新細明體"/>
                <w:color w:val="000000" w:themeColor="text1"/>
              </w:rPr>
            </w:pPr>
            <w:r w:rsidRPr="0040230A">
              <w:rPr>
                <w:rFonts w:ascii="新細明體" w:eastAsia="新細明體" w:hAnsi="新細明體"/>
                <w:color w:val="000000" w:themeColor="text1"/>
              </w:rPr>
              <w:t>2-1.接受教學評量之課程比率達100%（不含青春護照、勞作教育等特殊課程），確保教學品質。</w:t>
            </w:r>
          </w:p>
          <w:p w14:paraId="27C62B74" w14:textId="77777777" w:rsidR="006B568C" w:rsidRPr="0040230A" w:rsidRDefault="006B568C" w:rsidP="00FC1001">
            <w:pPr>
              <w:spacing w:line="360" w:lineRule="exact"/>
              <w:ind w:left="362" w:hanging="362"/>
              <w:rPr>
                <w:rFonts w:ascii="新細明體" w:eastAsia="新細明體" w:hAnsi="新細明體"/>
                <w:color w:val="000000" w:themeColor="text1"/>
              </w:rPr>
            </w:pPr>
            <w:r w:rsidRPr="0040230A">
              <w:rPr>
                <w:rFonts w:ascii="新細明體" w:eastAsia="新細明體" w:hAnsi="新細明體"/>
                <w:color w:val="000000" w:themeColor="text1"/>
              </w:rPr>
              <w:lastRenderedPageBreak/>
              <w:t>2-2.教師至產業研習或</w:t>
            </w:r>
            <w:r w:rsidRPr="0040230A">
              <w:rPr>
                <w:rFonts w:ascii="新細明體" w:eastAsia="新細明體" w:hAnsi="新細明體" w:hint="eastAsia"/>
                <w:color w:val="000000" w:themeColor="text1"/>
              </w:rPr>
              <w:t>實務經驗教師</w:t>
            </w:r>
            <w:r w:rsidRPr="0040230A">
              <w:rPr>
                <w:rFonts w:ascii="新細明體" w:eastAsia="新細明體" w:hAnsi="新細明體"/>
                <w:color w:val="000000" w:themeColor="text1"/>
              </w:rPr>
              <w:t>80%以上，持續加強教師實務能力之專業知能。</w:t>
            </w:r>
          </w:p>
          <w:p w14:paraId="787DB669"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olor w:val="000000" w:themeColor="text1"/>
              </w:rPr>
              <w:t>3.辦理</w:t>
            </w:r>
            <w:proofErr w:type="gramStart"/>
            <w:r w:rsidRPr="0040230A">
              <w:rPr>
                <w:rFonts w:ascii="新細明體" w:eastAsia="新細明體" w:hAnsi="新細明體" w:hint="eastAsia"/>
                <w:color w:val="000000" w:themeColor="text1"/>
              </w:rPr>
              <w:t>三</w:t>
            </w:r>
            <w:proofErr w:type="gramEnd"/>
            <w:r w:rsidRPr="0040230A">
              <w:rPr>
                <w:rFonts w:ascii="新細明體" w:eastAsia="新細明體" w:hAnsi="新細明體"/>
                <w:color w:val="000000" w:themeColor="text1"/>
              </w:rPr>
              <w:t>學院產學講座增進教師業界實務觀摩機會、貼近產業與活化教學職能。</w:t>
            </w:r>
          </w:p>
        </w:tc>
        <w:tc>
          <w:tcPr>
            <w:tcW w:w="832" w:type="pct"/>
            <w:shd w:val="clear" w:color="auto" w:fill="auto"/>
          </w:tcPr>
          <w:p w14:paraId="09CBDFF8"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color w:val="000000" w:themeColor="text1"/>
              </w:rPr>
              <w:lastRenderedPageBreak/>
              <w:t>1.鼓勵教師參與教師專業成長社群，促成專業知能交流。奠定本校</w:t>
            </w:r>
            <w:proofErr w:type="gramStart"/>
            <w:r w:rsidRPr="0040230A">
              <w:rPr>
                <w:rFonts w:ascii="新細明體" w:eastAsia="新細明體" w:hAnsi="新細明體"/>
                <w:color w:val="000000" w:themeColor="text1"/>
              </w:rPr>
              <w:t>學生跨域學習</w:t>
            </w:r>
            <w:proofErr w:type="gramEnd"/>
            <w:r w:rsidRPr="0040230A">
              <w:rPr>
                <w:rFonts w:ascii="新細明體" w:eastAsia="新細明體" w:hAnsi="新細明體"/>
                <w:color w:val="000000" w:themeColor="text1"/>
              </w:rPr>
              <w:t>基礎。</w:t>
            </w:r>
          </w:p>
          <w:p w14:paraId="6D5BF074"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color w:val="000000" w:themeColor="text1"/>
              </w:rPr>
              <w:t>2.辦理教師教學觀摩及研習，透過業界意見諮詢，了解業界脈動及人才需求，回饋至專業系</w:t>
            </w:r>
            <w:r w:rsidRPr="0040230A">
              <w:rPr>
                <w:rFonts w:ascii="新細明體" w:eastAsia="新細明體" w:hAnsi="新細明體"/>
                <w:color w:val="000000" w:themeColor="text1"/>
              </w:rPr>
              <w:lastRenderedPageBreak/>
              <w:t>所調整課程及培育目標。</w:t>
            </w:r>
          </w:p>
          <w:p w14:paraId="7B24774A"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rPr>
            </w:pPr>
            <w:r w:rsidRPr="0040230A">
              <w:rPr>
                <w:rFonts w:ascii="新細明體" w:eastAsia="新細明體" w:hAnsi="新細明體"/>
                <w:color w:val="000000" w:themeColor="text1"/>
              </w:rPr>
              <w:t>3.新生辦理</w:t>
            </w:r>
            <w:proofErr w:type="gramStart"/>
            <w:r w:rsidRPr="0040230A">
              <w:rPr>
                <w:rFonts w:ascii="新細明體" w:eastAsia="新細明體" w:hAnsi="新細明體"/>
                <w:color w:val="000000" w:themeColor="text1"/>
              </w:rPr>
              <w:t>第一哩</w:t>
            </w:r>
            <w:proofErr w:type="gramEnd"/>
            <w:r w:rsidRPr="0040230A">
              <w:rPr>
                <w:rFonts w:ascii="新細明體" w:eastAsia="新細明體" w:hAnsi="新細明體"/>
                <w:color w:val="000000" w:themeColor="text1"/>
              </w:rPr>
              <w:t>課程，邀請業界或學界專家，協助新生了解專業發展及業界脈動。</w:t>
            </w:r>
          </w:p>
        </w:tc>
        <w:tc>
          <w:tcPr>
            <w:tcW w:w="828" w:type="pct"/>
            <w:shd w:val="clear" w:color="auto" w:fill="auto"/>
          </w:tcPr>
          <w:p w14:paraId="41015A7A"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color w:val="000000" w:themeColor="text1"/>
              </w:rPr>
              <w:lastRenderedPageBreak/>
              <w:t>1.</w:t>
            </w:r>
            <w:r w:rsidRPr="0040230A">
              <w:rPr>
                <w:rFonts w:ascii="新細明體" w:eastAsia="新細明體" w:hAnsi="新細明體" w:hint="eastAsia"/>
                <w:color w:val="000000" w:themeColor="text1"/>
              </w:rPr>
              <w:t>三</w:t>
            </w:r>
            <w:r w:rsidRPr="0040230A">
              <w:rPr>
                <w:rFonts w:ascii="新細明體" w:eastAsia="新細明體" w:hAnsi="新細明體"/>
                <w:color w:val="000000" w:themeColor="text1"/>
              </w:rPr>
              <w:t>院</w:t>
            </w:r>
            <w:proofErr w:type="gramStart"/>
            <w:r w:rsidRPr="0040230A">
              <w:rPr>
                <w:rFonts w:ascii="新細明體" w:eastAsia="新細明體" w:hAnsi="新細明體"/>
                <w:color w:val="000000" w:themeColor="text1"/>
              </w:rPr>
              <w:t>一</w:t>
            </w:r>
            <w:proofErr w:type="gramEnd"/>
            <w:r w:rsidRPr="0040230A">
              <w:rPr>
                <w:rFonts w:ascii="新細明體" w:eastAsia="新細明體" w:hAnsi="新細明體"/>
                <w:color w:val="000000" w:themeColor="text1"/>
              </w:rPr>
              <w:t>中心皆成立教師專業成長社群，讓所屬教師皆有相互交流與經驗分享的機會。</w:t>
            </w:r>
          </w:p>
          <w:p w14:paraId="6BF8D941" w14:textId="77777777" w:rsidR="006B568C" w:rsidRPr="0040230A" w:rsidRDefault="006B568C" w:rsidP="00FC1001">
            <w:pPr>
              <w:spacing w:line="360" w:lineRule="exact"/>
              <w:ind w:left="362" w:hanging="362"/>
              <w:rPr>
                <w:rFonts w:ascii="新細明體" w:eastAsia="新細明體" w:hAnsi="新細明體"/>
                <w:color w:val="000000" w:themeColor="text1"/>
              </w:rPr>
            </w:pPr>
            <w:r w:rsidRPr="0040230A">
              <w:rPr>
                <w:rFonts w:ascii="新細明體" w:eastAsia="新細明體" w:hAnsi="新細明體"/>
                <w:color w:val="000000" w:themeColor="text1"/>
              </w:rPr>
              <w:t>2-1.接受教學評量之課程比率達100%（不含青春護照、勞作教育等特殊課程），確保教學</w:t>
            </w:r>
            <w:r w:rsidRPr="0040230A">
              <w:rPr>
                <w:rFonts w:ascii="新細明體" w:eastAsia="新細明體" w:hAnsi="新細明體"/>
                <w:color w:val="000000" w:themeColor="text1"/>
              </w:rPr>
              <w:lastRenderedPageBreak/>
              <w:t>品質。</w:t>
            </w:r>
          </w:p>
          <w:p w14:paraId="44B371C6" w14:textId="77777777" w:rsidR="006B568C" w:rsidRPr="0040230A" w:rsidRDefault="006B568C" w:rsidP="00FC1001">
            <w:pPr>
              <w:spacing w:line="360" w:lineRule="exact"/>
              <w:ind w:left="362" w:hanging="362"/>
              <w:rPr>
                <w:rFonts w:ascii="新細明體" w:eastAsia="新細明體" w:hAnsi="新細明體"/>
                <w:color w:val="000000" w:themeColor="text1"/>
              </w:rPr>
            </w:pPr>
            <w:r w:rsidRPr="0040230A">
              <w:rPr>
                <w:rFonts w:ascii="新細明體" w:eastAsia="新細明體" w:hAnsi="新細明體"/>
                <w:color w:val="000000" w:themeColor="text1"/>
              </w:rPr>
              <w:t>2-2.教師至產業研習或</w:t>
            </w:r>
            <w:r w:rsidRPr="0040230A">
              <w:rPr>
                <w:rFonts w:ascii="新細明體" w:eastAsia="新細明體" w:hAnsi="新細明體" w:hint="eastAsia"/>
                <w:color w:val="000000" w:themeColor="text1"/>
              </w:rPr>
              <w:t>實務經驗教師</w:t>
            </w:r>
            <w:r w:rsidRPr="0040230A">
              <w:rPr>
                <w:rFonts w:ascii="新細明體" w:eastAsia="新細明體" w:hAnsi="新細明體"/>
                <w:color w:val="000000" w:themeColor="text1"/>
              </w:rPr>
              <w:t>80%以上，持續加強教師實務能力之專業知能。</w:t>
            </w:r>
          </w:p>
          <w:p w14:paraId="332086C8"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rPr>
            </w:pPr>
            <w:r w:rsidRPr="0040230A">
              <w:rPr>
                <w:rFonts w:ascii="新細明體" w:eastAsia="新細明體" w:hAnsi="新細明體"/>
                <w:color w:val="000000" w:themeColor="text1"/>
              </w:rPr>
              <w:t>3.辦理</w:t>
            </w:r>
            <w:proofErr w:type="gramStart"/>
            <w:r w:rsidRPr="0040230A">
              <w:rPr>
                <w:rFonts w:ascii="新細明體" w:eastAsia="新細明體" w:hAnsi="新細明體" w:hint="eastAsia"/>
                <w:color w:val="000000" w:themeColor="text1"/>
              </w:rPr>
              <w:t>三</w:t>
            </w:r>
            <w:proofErr w:type="gramEnd"/>
            <w:r w:rsidRPr="0040230A">
              <w:rPr>
                <w:rFonts w:ascii="新細明體" w:eastAsia="新細明體" w:hAnsi="新細明體"/>
                <w:color w:val="000000" w:themeColor="text1"/>
              </w:rPr>
              <w:t>學院產學講座增進教師業界實務觀摩機會、貼近產業與活化教學職能。</w:t>
            </w:r>
          </w:p>
        </w:tc>
      </w:tr>
      <w:tr w:rsidR="00FB3523" w:rsidRPr="0040230A" w14:paraId="10F9BECA" w14:textId="77777777" w:rsidTr="00FC1001">
        <w:tc>
          <w:tcPr>
            <w:tcW w:w="113" w:type="pct"/>
            <w:shd w:val="clear" w:color="auto" w:fill="auto"/>
            <w:tcMar>
              <w:top w:w="28" w:type="dxa"/>
              <w:left w:w="28" w:type="dxa"/>
              <w:bottom w:w="28" w:type="dxa"/>
              <w:right w:w="28" w:type="dxa"/>
            </w:tcMar>
          </w:tcPr>
          <w:p w14:paraId="74BC0C0A" w14:textId="77777777" w:rsidR="00FB3523" w:rsidRPr="0040230A" w:rsidRDefault="00FB3523" w:rsidP="00FB3523">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學力</w:t>
            </w:r>
          </w:p>
        </w:tc>
        <w:tc>
          <w:tcPr>
            <w:tcW w:w="305" w:type="pct"/>
            <w:shd w:val="clear" w:color="auto" w:fill="auto"/>
            <w:tcMar>
              <w:top w:w="28" w:type="dxa"/>
              <w:left w:w="28" w:type="dxa"/>
              <w:bottom w:w="28" w:type="dxa"/>
              <w:right w:w="28" w:type="dxa"/>
            </w:tcMar>
          </w:tcPr>
          <w:p w14:paraId="6D26E101" w14:textId="77777777" w:rsidR="00FB3523" w:rsidRPr="0040230A" w:rsidRDefault="00FB3523" w:rsidP="00FB3523">
            <w:pPr>
              <w:jc w:val="left"/>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2.強化創意活力，推動跨領域學習。</w:t>
            </w:r>
          </w:p>
        </w:tc>
        <w:tc>
          <w:tcPr>
            <w:tcW w:w="234" w:type="pct"/>
            <w:shd w:val="clear" w:color="auto" w:fill="auto"/>
            <w:tcMar>
              <w:top w:w="28" w:type="dxa"/>
              <w:left w:w="28" w:type="dxa"/>
              <w:bottom w:w="28" w:type="dxa"/>
              <w:right w:w="28" w:type="dxa"/>
            </w:tcMar>
          </w:tcPr>
          <w:p w14:paraId="0792E092" w14:textId="77777777" w:rsidR="00FB3523" w:rsidRPr="0040230A" w:rsidRDefault="00FB3523" w:rsidP="00FB3523">
            <w:pPr>
              <w:widowControl/>
              <w:snapToGrid w:val="0"/>
              <w:spacing w:line="360" w:lineRule="exact"/>
              <w:jc w:val="left"/>
              <w:rPr>
                <w:rFonts w:ascii="新細明體" w:eastAsia="新細明體" w:hAnsi="新細明體"/>
                <w:color w:val="000000" w:themeColor="text1"/>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2-1深耕跨領域學程計畫</w:t>
            </w:r>
          </w:p>
        </w:tc>
        <w:tc>
          <w:tcPr>
            <w:tcW w:w="1024" w:type="pct"/>
            <w:gridSpan w:val="3"/>
            <w:shd w:val="clear" w:color="auto" w:fill="auto"/>
            <w:tcMar>
              <w:top w:w="28" w:type="dxa"/>
              <w:left w:w="28" w:type="dxa"/>
              <w:bottom w:w="28" w:type="dxa"/>
              <w:right w:w="28" w:type="dxa"/>
            </w:tcMar>
          </w:tcPr>
          <w:p w14:paraId="3770C30B" w14:textId="77777777" w:rsidR="00FB3523" w:rsidRPr="0040230A" w:rsidRDefault="00FB3523" w:rsidP="00FB3523">
            <w:pPr>
              <w:widowControl/>
              <w:snapToGrid w:val="0"/>
              <w:spacing w:line="360" w:lineRule="exact"/>
              <w:ind w:left="170" w:right="46" w:hanging="170"/>
              <w:rPr>
                <w:rFonts w:ascii="新細明體" w:eastAsia="新細明體" w:hAnsi="新細明體" w:cs="新細明體"/>
                <w:kern w:val="0"/>
              </w:rPr>
            </w:pPr>
            <w:r w:rsidRPr="0040230A">
              <w:rPr>
                <w:rFonts w:ascii="新細明體" w:eastAsia="新細明體" w:hAnsi="新細明體" w:cs="新細明體" w:hint="eastAsia"/>
                <w:color w:val="FF0000"/>
                <w:kern w:val="0"/>
                <w:highlight w:val="yellow"/>
              </w:rPr>
              <w:t>1.</w:t>
            </w:r>
            <w:r w:rsidRPr="0040230A">
              <w:rPr>
                <w:rFonts w:ascii="新細明體" w:eastAsia="新細明體" w:hAnsi="新細明體" w:cs="新細明體" w:hint="eastAsia"/>
                <w:kern w:val="0"/>
              </w:rPr>
              <w:t>實施跨系、</w:t>
            </w:r>
            <w:proofErr w:type="gramStart"/>
            <w:r w:rsidRPr="0040230A">
              <w:rPr>
                <w:rFonts w:ascii="新細明體" w:eastAsia="新細明體" w:hAnsi="新細明體" w:cs="新細明體" w:hint="eastAsia"/>
                <w:kern w:val="0"/>
              </w:rPr>
              <w:t>跨域教師</w:t>
            </w:r>
            <w:proofErr w:type="gramEnd"/>
            <w:r w:rsidRPr="0040230A">
              <w:rPr>
                <w:rFonts w:ascii="新細明體" w:eastAsia="新細明體" w:hAnsi="新細明體" w:cs="新細明體" w:hint="eastAsia"/>
                <w:kern w:val="0"/>
              </w:rPr>
              <w:t>共同授課，使學生藉由跨系、</w:t>
            </w:r>
            <w:proofErr w:type="gramStart"/>
            <w:r w:rsidRPr="0040230A">
              <w:rPr>
                <w:rFonts w:ascii="新細明體" w:eastAsia="新細明體" w:hAnsi="新細明體" w:cs="新細明體" w:hint="eastAsia"/>
                <w:kern w:val="0"/>
              </w:rPr>
              <w:t>跨域教</w:t>
            </w:r>
            <w:proofErr w:type="gramEnd"/>
            <w:r w:rsidRPr="0040230A">
              <w:rPr>
                <w:rFonts w:ascii="新細明體" w:eastAsia="新細明體" w:hAnsi="新細明體" w:cs="新細明體" w:hint="eastAsia"/>
                <w:kern w:val="0"/>
              </w:rPr>
              <w:t>師的教導，學習並整合各種不同專業知識的能力。</w:t>
            </w:r>
          </w:p>
          <w:p w14:paraId="04B1D737" w14:textId="7BF75841" w:rsidR="00FB3523" w:rsidRPr="0040230A" w:rsidRDefault="00FB3523" w:rsidP="00FB3523">
            <w:pPr>
              <w:widowControl/>
              <w:snapToGrid w:val="0"/>
              <w:spacing w:line="360" w:lineRule="exact"/>
              <w:ind w:left="170" w:right="46" w:hanging="170"/>
              <w:rPr>
                <w:rFonts w:ascii="新細明體" w:eastAsia="新細明體" w:hAnsi="新細明體" w:cs="新細明體"/>
                <w:color w:val="000000" w:themeColor="text1"/>
              </w:rPr>
            </w:pPr>
            <w:r w:rsidRPr="0040230A">
              <w:rPr>
                <w:rFonts w:ascii="新細明體" w:eastAsia="新細明體" w:hAnsi="新細明體" w:cs="新細明體" w:hint="eastAsia"/>
                <w:color w:val="FF0000"/>
                <w:kern w:val="0"/>
                <w:highlight w:val="yellow"/>
              </w:rPr>
              <w:t>2.</w:t>
            </w:r>
            <w:r w:rsidRPr="0040230A">
              <w:rPr>
                <w:rFonts w:ascii="新細明體" w:eastAsia="新細明體" w:hAnsi="新細明體" w:cs="新細明體" w:hint="eastAsia"/>
                <w:color w:val="000000" w:themeColor="text1"/>
                <w:kern w:val="0"/>
              </w:rPr>
              <w:t>強化與業界實務鏈結，結合各院定期辦理的業界專家學者演講、協同教學與</w:t>
            </w:r>
            <w:r w:rsidRPr="0040230A">
              <w:rPr>
                <w:rFonts w:ascii="新細明體" w:eastAsia="新細明體" w:hAnsi="新細明體" w:cs="新細明體" w:hint="eastAsia"/>
                <w:color w:val="000000" w:themeColor="text1"/>
                <w:kern w:val="0"/>
              </w:rPr>
              <w:lastRenderedPageBreak/>
              <w:t>參訪等意見交流，藉由學界與業界專家審視各院系課程的適切性，以期課程能夠快速反應與彈性調整。</w:t>
            </w:r>
          </w:p>
        </w:tc>
        <w:tc>
          <w:tcPr>
            <w:tcW w:w="832" w:type="pct"/>
            <w:shd w:val="clear" w:color="auto" w:fill="auto"/>
            <w:tcMar>
              <w:top w:w="28" w:type="dxa"/>
              <w:left w:w="28" w:type="dxa"/>
              <w:bottom w:w="28" w:type="dxa"/>
              <w:right w:w="28" w:type="dxa"/>
            </w:tcMar>
          </w:tcPr>
          <w:p w14:paraId="7FDC6C88" w14:textId="77777777" w:rsidR="00FB3523" w:rsidRPr="0040230A" w:rsidRDefault="00FB3523" w:rsidP="00FB3523">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FF0000"/>
                <w:kern w:val="0"/>
                <w:highlight w:val="yellow"/>
              </w:rPr>
              <w:lastRenderedPageBreak/>
              <w:t>1</w:t>
            </w:r>
            <w:r w:rsidRPr="0040230A">
              <w:rPr>
                <w:rFonts w:ascii="新細明體" w:eastAsia="新細明體" w:hAnsi="新細明體"/>
                <w:color w:val="FF0000"/>
                <w:kern w:val="0"/>
                <w:highlight w:val="yellow"/>
              </w:rPr>
              <w:t>.</w:t>
            </w:r>
            <w:r w:rsidRPr="0040230A">
              <w:rPr>
                <w:rFonts w:ascii="新細明體" w:eastAsia="新細明體" w:hAnsi="新細明體"/>
                <w:color w:val="000000" w:themeColor="text1"/>
                <w:kern w:val="0"/>
              </w:rPr>
              <w:t>各院因應產業人才需求及地方產業特性，整合所屬系所資源</w:t>
            </w:r>
            <w:proofErr w:type="gramStart"/>
            <w:r w:rsidRPr="0040230A">
              <w:rPr>
                <w:rFonts w:ascii="新細明體" w:eastAsia="新細明體" w:hAnsi="新細明體"/>
                <w:color w:val="000000" w:themeColor="text1"/>
                <w:kern w:val="0"/>
              </w:rPr>
              <w:t>規劃微學程</w:t>
            </w:r>
            <w:proofErr w:type="gramEnd"/>
            <w:r w:rsidRPr="0040230A">
              <w:rPr>
                <w:rFonts w:ascii="新細明體" w:eastAsia="新細明體" w:hAnsi="新細明體"/>
                <w:color w:val="000000" w:themeColor="text1"/>
                <w:kern w:val="0"/>
              </w:rPr>
              <w:t>，並經系、院、校課程與教學會議及教務會議審議通過，藉由會議</w:t>
            </w:r>
            <w:r w:rsidRPr="0040230A">
              <w:rPr>
                <w:rFonts w:ascii="新細明體" w:eastAsia="新細明體" w:hAnsi="新細明體"/>
                <w:color w:val="000000" w:themeColor="text1"/>
                <w:kern w:val="0"/>
              </w:rPr>
              <w:lastRenderedPageBreak/>
              <w:t>之討論，完善學程設計。</w:t>
            </w:r>
          </w:p>
          <w:p w14:paraId="158E4E23" w14:textId="463CA3D4" w:rsidR="00FB3523" w:rsidRPr="0040230A" w:rsidRDefault="00FB3523" w:rsidP="00FB3523">
            <w:pPr>
              <w:widowControl/>
              <w:snapToGrid w:val="0"/>
              <w:spacing w:line="360" w:lineRule="exact"/>
              <w:ind w:left="170" w:right="46" w:hanging="170"/>
              <w:rPr>
                <w:rFonts w:ascii="新細明體" w:eastAsia="新細明體" w:hAnsi="新細明體" w:cs="Times New Roman"/>
                <w:color w:val="000000" w:themeColor="text1"/>
                <w:kern w:val="0"/>
              </w:rPr>
            </w:pPr>
            <w:r w:rsidRPr="0040230A">
              <w:rPr>
                <w:rFonts w:ascii="新細明體" w:eastAsia="新細明體" w:hAnsi="新細明體" w:hint="eastAsia"/>
                <w:color w:val="FF0000"/>
                <w:kern w:val="0"/>
                <w:highlight w:val="yellow"/>
              </w:rPr>
              <w:t>2.</w:t>
            </w:r>
            <w:r w:rsidRPr="0040230A">
              <w:rPr>
                <w:rFonts w:ascii="新細明體" w:eastAsia="新細明體" w:hAnsi="新細明體"/>
                <w:color w:val="000000" w:themeColor="text1"/>
                <w:kern w:val="0"/>
              </w:rPr>
              <w:t>辦理業界專家學者演講</w:t>
            </w:r>
            <w:r w:rsidRPr="0040230A">
              <w:rPr>
                <w:rFonts w:ascii="新細明體" w:eastAsia="新細明體" w:hAnsi="新細明體" w:hint="eastAsia"/>
                <w:color w:val="000000" w:themeColor="text1"/>
                <w:kern w:val="0"/>
              </w:rPr>
              <w:t>、</w:t>
            </w:r>
            <w:r w:rsidRPr="0040230A">
              <w:rPr>
                <w:rFonts w:ascii="新細明體" w:eastAsia="新細明體" w:hAnsi="新細明體" w:cs="新細明體" w:hint="eastAsia"/>
                <w:color w:val="000000" w:themeColor="text1"/>
                <w:kern w:val="0"/>
              </w:rPr>
              <w:t>諮詢</w:t>
            </w:r>
            <w:r w:rsidRPr="0040230A">
              <w:rPr>
                <w:rFonts w:ascii="新細明體" w:eastAsia="新細明體" w:hAnsi="新細明體" w:hint="eastAsia"/>
                <w:color w:val="000000" w:themeColor="text1"/>
                <w:kern w:val="0"/>
              </w:rPr>
              <w:t>與參訪</w:t>
            </w:r>
            <w:r w:rsidRPr="0040230A">
              <w:rPr>
                <w:rFonts w:ascii="新細明體" w:eastAsia="新細明體" w:hAnsi="新細明體"/>
                <w:color w:val="000000" w:themeColor="text1"/>
                <w:kern w:val="0"/>
              </w:rPr>
              <w:t>等意見交流。</w:t>
            </w:r>
          </w:p>
        </w:tc>
        <w:tc>
          <w:tcPr>
            <w:tcW w:w="832" w:type="pct"/>
            <w:shd w:val="clear" w:color="auto" w:fill="auto"/>
            <w:tcMar>
              <w:top w:w="28" w:type="dxa"/>
              <w:left w:w="28" w:type="dxa"/>
              <w:bottom w:w="28" w:type="dxa"/>
              <w:right w:w="28" w:type="dxa"/>
            </w:tcMar>
          </w:tcPr>
          <w:p w14:paraId="365D0442" w14:textId="77777777" w:rsidR="00FB3523" w:rsidRPr="0040230A" w:rsidRDefault="00FB3523" w:rsidP="00FB3523">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FF0000"/>
                <w:kern w:val="0"/>
                <w:highlight w:val="yellow"/>
              </w:rPr>
              <w:lastRenderedPageBreak/>
              <w:t>1</w:t>
            </w:r>
            <w:r w:rsidRPr="0040230A">
              <w:rPr>
                <w:rFonts w:ascii="新細明體" w:eastAsia="新細明體" w:hAnsi="新細明體"/>
                <w:color w:val="FF0000"/>
                <w:kern w:val="0"/>
              </w:rPr>
              <w:t>.</w:t>
            </w:r>
            <w:r w:rsidRPr="0040230A">
              <w:rPr>
                <w:rFonts w:ascii="新細明體" w:eastAsia="新細明體" w:hAnsi="新細明體"/>
                <w:color w:val="000000" w:themeColor="text1"/>
                <w:kern w:val="0"/>
              </w:rPr>
              <w:t>各院至少有</w:t>
            </w:r>
            <w:proofErr w:type="gramStart"/>
            <w:r w:rsidRPr="0040230A">
              <w:rPr>
                <w:rFonts w:ascii="新細明體" w:eastAsia="新細明體" w:hAnsi="新細明體"/>
                <w:color w:val="000000" w:themeColor="text1"/>
                <w:kern w:val="0"/>
              </w:rPr>
              <w:t>一個微學程</w:t>
            </w:r>
            <w:proofErr w:type="gramEnd"/>
            <w:r w:rsidRPr="0040230A">
              <w:rPr>
                <w:rFonts w:ascii="新細明體" w:eastAsia="新細明體" w:hAnsi="新細明體"/>
                <w:color w:val="000000" w:themeColor="text1"/>
                <w:kern w:val="0"/>
              </w:rPr>
              <w:t>。</w:t>
            </w:r>
          </w:p>
          <w:p w14:paraId="2F82510A" w14:textId="29793317" w:rsidR="00FB3523" w:rsidRPr="0040230A" w:rsidRDefault="00FB3523" w:rsidP="00FB3523">
            <w:pPr>
              <w:widowControl/>
              <w:snapToGrid w:val="0"/>
              <w:spacing w:line="360" w:lineRule="exact"/>
              <w:ind w:left="170" w:right="46" w:hanging="170"/>
              <w:rPr>
                <w:rFonts w:ascii="新細明體" w:eastAsia="新細明體" w:hAnsi="新細明體" w:cs="Times New Roman"/>
                <w:color w:val="000000" w:themeColor="text1"/>
                <w:kern w:val="0"/>
              </w:rPr>
            </w:pPr>
            <w:r w:rsidRPr="0040230A">
              <w:rPr>
                <w:rFonts w:ascii="新細明體" w:eastAsia="新細明體" w:hAnsi="新細明體" w:hint="eastAsia"/>
                <w:color w:val="FF0000"/>
                <w:kern w:val="0"/>
                <w:highlight w:val="yellow"/>
              </w:rPr>
              <w:t>2</w:t>
            </w:r>
            <w:r w:rsidRPr="0040230A">
              <w:rPr>
                <w:rFonts w:ascii="新細明體" w:eastAsia="新細明體" w:hAnsi="新細明體"/>
                <w:color w:val="FF0000"/>
                <w:kern w:val="0"/>
                <w:highlight w:val="yellow"/>
              </w:rPr>
              <w:t>.</w:t>
            </w:r>
            <w:r w:rsidRPr="0040230A">
              <w:rPr>
                <w:rFonts w:ascii="新細明體" w:eastAsia="新細明體" w:hAnsi="新細明體" w:hint="eastAsia"/>
                <w:color w:val="000000" w:themeColor="text1"/>
                <w:kern w:val="0"/>
              </w:rPr>
              <w:t>專家與業師經由演講、諮詢與參訪等</w:t>
            </w:r>
            <w:r w:rsidRPr="0040230A">
              <w:rPr>
                <w:rFonts w:ascii="新細明體" w:eastAsia="新細明體" w:hAnsi="新細明體" w:cs="新細明體" w:hint="eastAsia"/>
                <w:color w:val="000000" w:themeColor="text1"/>
                <w:kern w:val="0"/>
              </w:rPr>
              <w:t>意見</w:t>
            </w:r>
            <w:r w:rsidRPr="0040230A">
              <w:rPr>
                <w:rFonts w:ascii="新細明體" w:eastAsia="新細明體" w:hAnsi="新細明體" w:hint="eastAsia"/>
                <w:color w:val="000000" w:themeColor="text1"/>
                <w:kern w:val="0"/>
              </w:rPr>
              <w:t>交流</w:t>
            </w:r>
            <w:r w:rsidRPr="0091005F">
              <w:rPr>
                <w:rFonts w:ascii="新細明體" w:eastAsia="新細明體" w:hAnsi="新細明體" w:hint="eastAsia"/>
                <w:color w:val="FF0000"/>
                <w:kern w:val="0"/>
                <w:highlight w:val="yellow"/>
              </w:rPr>
              <w:t>12</w:t>
            </w:r>
            <w:r w:rsidRPr="0091005F">
              <w:rPr>
                <w:rFonts w:ascii="新細明體" w:eastAsia="新細明體" w:hAnsi="新細明體"/>
                <w:color w:val="FF0000"/>
                <w:kern w:val="0"/>
                <w:highlight w:val="yellow"/>
              </w:rPr>
              <w:t>次</w:t>
            </w:r>
            <w:r w:rsidRPr="0040230A">
              <w:rPr>
                <w:rFonts w:ascii="新細明體" w:eastAsia="新細明體" w:hAnsi="新細明體"/>
                <w:color w:val="000000" w:themeColor="text1"/>
                <w:kern w:val="0"/>
              </w:rPr>
              <w:t>。</w:t>
            </w:r>
          </w:p>
        </w:tc>
        <w:tc>
          <w:tcPr>
            <w:tcW w:w="832" w:type="pct"/>
            <w:shd w:val="clear" w:color="auto" w:fill="auto"/>
          </w:tcPr>
          <w:p w14:paraId="356BC8F2" w14:textId="77777777" w:rsidR="00FB3523" w:rsidRPr="0040230A" w:rsidRDefault="00FB3523" w:rsidP="00FB3523">
            <w:pPr>
              <w:widowControl/>
              <w:snapToGrid w:val="0"/>
              <w:spacing w:line="360" w:lineRule="exact"/>
              <w:ind w:left="170" w:right="46" w:hanging="170"/>
              <w:rPr>
                <w:rFonts w:ascii="新細明體" w:eastAsia="新細明體" w:hAnsi="新細明體" w:cs="Times New Roman"/>
                <w:color w:val="000000" w:themeColor="text1"/>
                <w:kern w:val="0"/>
              </w:rPr>
            </w:pPr>
            <w:r w:rsidRPr="0040230A">
              <w:rPr>
                <w:rFonts w:ascii="新細明體" w:eastAsia="新細明體" w:hAnsi="新細明體" w:cs="Times New Roman"/>
                <w:color w:val="000000" w:themeColor="text1"/>
                <w:kern w:val="0"/>
              </w:rPr>
              <w:t>1.建立特色課程以跨領域學習</w:t>
            </w:r>
            <w:r w:rsidRPr="0040230A">
              <w:rPr>
                <w:rFonts w:ascii="新細明體" w:eastAsia="新細明體" w:hAnsi="新細明體" w:cs="新細明體"/>
                <w:color w:val="000000" w:themeColor="text1"/>
                <w:kern w:val="0"/>
              </w:rPr>
              <w:t>方式</w:t>
            </w:r>
            <w:r w:rsidRPr="0040230A">
              <w:rPr>
                <w:rFonts w:ascii="新細明體" w:eastAsia="新細明體" w:hAnsi="新細明體" w:cs="Times New Roman"/>
                <w:color w:val="000000" w:themeColor="text1"/>
                <w:kern w:val="0"/>
              </w:rPr>
              <w:t>，提供不同院系學生選修不同特色之跨領域課程。</w:t>
            </w:r>
          </w:p>
          <w:p w14:paraId="0308BD5D" w14:textId="77777777" w:rsidR="00FB3523" w:rsidRPr="0040230A" w:rsidRDefault="00FB3523" w:rsidP="00FB3523">
            <w:pPr>
              <w:widowControl/>
              <w:snapToGrid w:val="0"/>
              <w:spacing w:line="360" w:lineRule="exact"/>
              <w:ind w:left="170" w:right="46" w:hanging="170"/>
              <w:rPr>
                <w:rFonts w:ascii="新細明體" w:eastAsia="新細明體" w:hAnsi="新細明體" w:cs="Times New Roman"/>
                <w:color w:val="000000" w:themeColor="text1"/>
                <w:kern w:val="0"/>
              </w:rPr>
            </w:pPr>
            <w:r w:rsidRPr="0040230A">
              <w:rPr>
                <w:rFonts w:ascii="新細明體" w:eastAsia="新細明體" w:hAnsi="新細明體" w:cs="Times New Roman"/>
                <w:color w:val="000000" w:themeColor="text1"/>
                <w:kern w:val="0"/>
              </w:rPr>
              <w:t>2.各院因應產業人才需求及地方產業特性，整合所屬系所</w:t>
            </w:r>
            <w:r w:rsidRPr="0040230A">
              <w:rPr>
                <w:rFonts w:ascii="新細明體" w:eastAsia="新細明體" w:hAnsi="新細明體" w:cs="Times New Roman"/>
                <w:color w:val="000000" w:themeColor="text1"/>
                <w:kern w:val="0"/>
              </w:rPr>
              <w:lastRenderedPageBreak/>
              <w:t>資源</w:t>
            </w:r>
            <w:proofErr w:type="gramStart"/>
            <w:r w:rsidRPr="0040230A">
              <w:rPr>
                <w:rFonts w:ascii="新細明體" w:eastAsia="新細明體" w:hAnsi="新細明體" w:cs="Times New Roman"/>
                <w:color w:val="000000" w:themeColor="text1"/>
                <w:kern w:val="0"/>
              </w:rPr>
              <w:t>規劃微學程</w:t>
            </w:r>
            <w:proofErr w:type="gramEnd"/>
            <w:r w:rsidRPr="0040230A">
              <w:rPr>
                <w:rFonts w:ascii="新細明體" w:eastAsia="新細明體" w:hAnsi="新細明體" w:cs="Times New Roman"/>
                <w:color w:val="000000" w:themeColor="text1"/>
                <w:kern w:val="0"/>
              </w:rPr>
              <w:t>，並經系、院、校課程與教學會議及教務會議審議通過，藉由會議之討論，完善學程設計。</w:t>
            </w:r>
          </w:p>
          <w:p w14:paraId="01555D46" w14:textId="77777777" w:rsidR="00FB3523" w:rsidRPr="0040230A" w:rsidRDefault="00FB3523" w:rsidP="00FB3523">
            <w:pPr>
              <w:widowControl/>
              <w:snapToGrid w:val="0"/>
              <w:spacing w:line="360" w:lineRule="exact"/>
              <w:ind w:left="170" w:right="46" w:hanging="170"/>
              <w:rPr>
                <w:rFonts w:ascii="新細明體" w:eastAsia="新細明體" w:hAnsi="新細明體" w:cs="Times New Roman"/>
                <w:color w:val="000000" w:themeColor="text1"/>
                <w:kern w:val="0"/>
              </w:rPr>
            </w:pPr>
            <w:r w:rsidRPr="0040230A">
              <w:rPr>
                <w:rFonts w:ascii="新細明體" w:eastAsia="新細明體" w:hAnsi="新細明體" w:cs="Times New Roman"/>
                <w:color w:val="000000" w:themeColor="text1"/>
                <w:kern w:val="0"/>
              </w:rPr>
              <w:t>3.辦理業界專家學者演講</w:t>
            </w:r>
            <w:r w:rsidRPr="0040230A">
              <w:rPr>
                <w:rFonts w:ascii="新細明體" w:eastAsia="新細明體" w:hAnsi="新細明體" w:cs="Times New Roman" w:hint="eastAsia"/>
                <w:color w:val="000000" w:themeColor="text1"/>
                <w:kern w:val="0"/>
              </w:rPr>
              <w:t>、諮詢與參訪</w:t>
            </w:r>
            <w:r w:rsidRPr="0040230A">
              <w:rPr>
                <w:rFonts w:ascii="新細明體" w:eastAsia="新細明體" w:hAnsi="新細明體" w:cs="Times New Roman"/>
                <w:color w:val="000000" w:themeColor="text1"/>
                <w:kern w:val="0"/>
              </w:rPr>
              <w:t>等意見交流。</w:t>
            </w:r>
          </w:p>
        </w:tc>
        <w:tc>
          <w:tcPr>
            <w:tcW w:w="828" w:type="pct"/>
            <w:shd w:val="clear" w:color="auto" w:fill="auto"/>
          </w:tcPr>
          <w:p w14:paraId="42E7FAA8" w14:textId="77777777" w:rsidR="00FB3523" w:rsidRPr="0040230A" w:rsidRDefault="00FB3523" w:rsidP="00FB3523">
            <w:pPr>
              <w:widowControl/>
              <w:snapToGrid w:val="0"/>
              <w:spacing w:line="360" w:lineRule="exact"/>
              <w:ind w:left="170" w:right="46" w:hanging="170"/>
              <w:rPr>
                <w:rFonts w:ascii="新細明體" w:eastAsia="新細明體" w:hAnsi="新細明體" w:cs="Times New Roman"/>
                <w:color w:val="000000" w:themeColor="text1"/>
                <w:kern w:val="0"/>
              </w:rPr>
            </w:pPr>
            <w:r w:rsidRPr="0040230A">
              <w:rPr>
                <w:rFonts w:ascii="新細明體" w:eastAsia="新細明體" w:hAnsi="新細明體" w:cs="Times New Roman"/>
                <w:color w:val="000000" w:themeColor="text1"/>
                <w:kern w:val="0"/>
              </w:rPr>
              <w:lastRenderedPageBreak/>
              <w:t>1.開設跨系</w:t>
            </w:r>
            <w:proofErr w:type="gramStart"/>
            <w:r w:rsidRPr="0040230A">
              <w:rPr>
                <w:rFonts w:ascii="新細明體" w:eastAsia="新細明體" w:hAnsi="新細明體" w:cs="Times New Roman"/>
                <w:color w:val="000000" w:themeColor="text1"/>
                <w:kern w:val="0"/>
              </w:rPr>
              <w:t>或跨域課程</w:t>
            </w:r>
            <w:proofErr w:type="gramEnd"/>
            <w:r w:rsidRPr="0040230A">
              <w:rPr>
                <w:rFonts w:ascii="新細明體" w:eastAsia="新細明體" w:hAnsi="新細明體" w:cs="Times New Roman"/>
                <w:color w:val="000000" w:themeColor="text1"/>
                <w:kern w:val="0"/>
              </w:rPr>
              <w:t>2門。</w:t>
            </w:r>
          </w:p>
          <w:p w14:paraId="5887E0A8" w14:textId="77777777" w:rsidR="00FB3523" w:rsidRPr="0040230A" w:rsidRDefault="00FB3523" w:rsidP="00FB3523">
            <w:pPr>
              <w:widowControl/>
              <w:snapToGrid w:val="0"/>
              <w:spacing w:line="360" w:lineRule="exact"/>
              <w:ind w:left="170" w:right="46" w:hanging="170"/>
              <w:rPr>
                <w:rFonts w:ascii="新細明體" w:eastAsia="新細明體" w:hAnsi="新細明體" w:cs="Times New Roman"/>
                <w:color w:val="000000" w:themeColor="text1"/>
                <w:kern w:val="0"/>
              </w:rPr>
            </w:pPr>
            <w:r w:rsidRPr="0040230A">
              <w:rPr>
                <w:rFonts w:ascii="新細明體" w:eastAsia="新細明體" w:hAnsi="新細明體" w:cs="Times New Roman"/>
                <w:color w:val="000000" w:themeColor="text1"/>
                <w:kern w:val="0"/>
              </w:rPr>
              <w:t>2.各院至少有</w:t>
            </w:r>
            <w:proofErr w:type="gramStart"/>
            <w:r w:rsidRPr="0040230A">
              <w:rPr>
                <w:rFonts w:ascii="新細明體" w:eastAsia="新細明體" w:hAnsi="新細明體" w:cs="Times New Roman"/>
                <w:color w:val="000000" w:themeColor="text1"/>
                <w:kern w:val="0"/>
              </w:rPr>
              <w:t>一個微學程</w:t>
            </w:r>
            <w:proofErr w:type="gramEnd"/>
            <w:r w:rsidRPr="0040230A">
              <w:rPr>
                <w:rFonts w:ascii="新細明體" w:eastAsia="新細明體" w:hAnsi="新細明體" w:cs="Times New Roman"/>
                <w:color w:val="000000" w:themeColor="text1"/>
                <w:kern w:val="0"/>
              </w:rPr>
              <w:t>。</w:t>
            </w:r>
          </w:p>
          <w:p w14:paraId="6FC26DC3" w14:textId="77777777" w:rsidR="00FB3523" w:rsidRPr="0040230A" w:rsidRDefault="00FB3523" w:rsidP="00FB3523">
            <w:pPr>
              <w:widowControl/>
              <w:snapToGrid w:val="0"/>
              <w:spacing w:line="360" w:lineRule="exact"/>
              <w:ind w:left="170" w:right="46" w:hanging="170"/>
              <w:rPr>
                <w:rFonts w:ascii="新細明體" w:eastAsia="新細明體" w:hAnsi="新細明體" w:cs="Times New Roman"/>
                <w:color w:val="000000" w:themeColor="text1"/>
                <w:kern w:val="0"/>
              </w:rPr>
            </w:pPr>
            <w:r w:rsidRPr="0040230A">
              <w:rPr>
                <w:rFonts w:ascii="新細明體" w:eastAsia="新細明體" w:hAnsi="新細明體" w:cs="Times New Roman"/>
                <w:color w:val="000000" w:themeColor="text1"/>
                <w:kern w:val="0"/>
              </w:rPr>
              <w:t>3.</w:t>
            </w:r>
            <w:r w:rsidRPr="0040230A">
              <w:rPr>
                <w:rFonts w:ascii="新細明體" w:eastAsia="新細明體" w:hAnsi="新細明體" w:cs="Times New Roman" w:hint="eastAsia"/>
                <w:color w:val="000000" w:themeColor="text1"/>
                <w:kern w:val="0"/>
              </w:rPr>
              <w:t>專家與業師經由演講、諮詢與參訪等意見交流1</w:t>
            </w:r>
            <w:r w:rsidRPr="0040230A">
              <w:rPr>
                <w:rFonts w:ascii="新細明體" w:eastAsia="新細明體" w:hAnsi="新細明體" w:cs="Times New Roman"/>
                <w:color w:val="000000" w:themeColor="text1"/>
                <w:kern w:val="0"/>
              </w:rPr>
              <w:t>0次。</w:t>
            </w:r>
          </w:p>
        </w:tc>
      </w:tr>
      <w:tr w:rsidR="006B568C" w:rsidRPr="0040230A" w14:paraId="02942952" w14:textId="77777777" w:rsidTr="00FC1001">
        <w:tc>
          <w:tcPr>
            <w:tcW w:w="113" w:type="pct"/>
            <w:shd w:val="clear" w:color="auto" w:fill="auto"/>
            <w:tcMar>
              <w:top w:w="28" w:type="dxa"/>
              <w:left w:w="28" w:type="dxa"/>
              <w:bottom w:w="28" w:type="dxa"/>
              <w:right w:w="28" w:type="dxa"/>
            </w:tcMar>
          </w:tcPr>
          <w:p w14:paraId="5819030E"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t>學力</w:t>
            </w:r>
          </w:p>
        </w:tc>
        <w:tc>
          <w:tcPr>
            <w:tcW w:w="305" w:type="pct"/>
            <w:shd w:val="clear" w:color="auto" w:fill="auto"/>
            <w:tcMar>
              <w:top w:w="28" w:type="dxa"/>
              <w:left w:w="28" w:type="dxa"/>
              <w:bottom w:w="28" w:type="dxa"/>
              <w:right w:w="28" w:type="dxa"/>
            </w:tcMar>
          </w:tcPr>
          <w:p w14:paraId="5297085A" w14:textId="77777777" w:rsidR="006B568C" w:rsidRPr="0040230A" w:rsidRDefault="006B568C" w:rsidP="00FC1001">
            <w:pPr>
              <w:widowControl/>
              <w:snapToGrid w:val="0"/>
              <w:spacing w:line="360" w:lineRule="exact"/>
              <w:jc w:val="left"/>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2.強化創意活力，推動跨領域學習。</w:t>
            </w:r>
          </w:p>
        </w:tc>
        <w:tc>
          <w:tcPr>
            <w:tcW w:w="234" w:type="pct"/>
            <w:shd w:val="clear" w:color="auto" w:fill="auto"/>
            <w:tcMar>
              <w:top w:w="28" w:type="dxa"/>
              <w:left w:w="28" w:type="dxa"/>
              <w:bottom w:w="28" w:type="dxa"/>
              <w:right w:w="28" w:type="dxa"/>
            </w:tcMar>
          </w:tcPr>
          <w:p w14:paraId="07283D7D" w14:textId="77777777" w:rsidR="006B568C" w:rsidRPr="0040230A" w:rsidRDefault="006B568C" w:rsidP="00FC1001">
            <w:pPr>
              <w:widowControl/>
              <w:snapToGrid w:val="0"/>
              <w:spacing w:line="360" w:lineRule="exact"/>
              <w:jc w:val="left"/>
              <w:rPr>
                <w:rFonts w:ascii="新細明體" w:eastAsia="新細明體" w:hAnsi="新細明體"/>
                <w:color w:val="000000" w:themeColor="text1"/>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2-2在地文化認知與人才培育計畫</w:t>
            </w:r>
          </w:p>
        </w:tc>
        <w:tc>
          <w:tcPr>
            <w:tcW w:w="1024" w:type="pct"/>
            <w:gridSpan w:val="3"/>
            <w:shd w:val="clear" w:color="auto" w:fill="auto"/>
            <w:tcMar>
              <w:top w:w="28" w:type="dxa"/>
              <w:left w:w="28" w:type="dxa"/>
              <w:bottom w:w="28" w:type="dxa"/>
              <w:right w:w="28" w:type="dxa"/>
            </w:tcMar>
          </w:tcPr>
          <w:p w14:paraId="2DCBA141"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1.開設在地（區域性）文化、族群認知等相關課程。</w:t>
            </w:r>
          </w:p>
          <w:p w14:paraId="77F600F8"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2.辦理在地（區域性）文化、族群認知相關活動（ex論壇、展覽、讀書會、導</w:t>
            </w:r>
            <w:proofErr w:type="gramStart"/>
            <w:r w:rsidRPr="0040230A">
              <w:rPr>
                <w:rFonts w:ascii="新細明體" w:eastAsia="新細明體" w:hAnsi="新細明體" w:cs="新細明體" w:hint="eastAsia"/>
                <w:color w:val="000000" w:themeColor="text1"/>
                <w:kern w:val="0"/>
              </w:rPr>
              <w:t>覽</w:t>
            </w:r>
            <w:proofErr w:type="gramEnd"/>
            <w:r w:rsidRPr="0040230A">
              <w:rPr>
                <w:rFonts w:ascii="新細明體" w:eastAsia="新細明體" w:hAnsi="新細明體" w:cs="新細明體" w:hint="eastAsia"/>
                <w:color w:val="000000" w:themeColor="text1"/>
                <w:kern w:val="0"/>
              </w:rPr>
              <w:t>或研討會…）。</w:t>
            </w:r>
          </w:p>
        </w:tc>
        <w:tc>
          <w:tcPr>
            <w:tcW w:w="832" w:type="pct"/>
            <w:shd w:val="clear" w:color="auto" w:fill="auto"/>
            <w:tcMar>
              <w:top w:w="28" w:type="dxa"/>
              <w:left w:w="28" w:type="dxa"/>
              <w:bottom w:w="28" w:type="dxa"/>
              <w:right w:w="28" w:type="dxa"/>
            </w:tcMar>
          </w:tcPr>
          <w:p w14:paraId="33901970" w14:textId="77777777" w:rsidR="006B568C" w:rsidRPr="0040230A" w:rsidRDefault="006B568C" w:rsidP="00FC1001">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強化學生對在地</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區域性</w:t>
            </w:r>
            <w:r w:rsidRPr="0040230A">
              <w:rPr>
                <w:rFonts w:ascii="新細明體" w:eastAsia="新細明體" w:hAnsi="新細明體" w:cs="新細明體" w:hint="eastAsia"/>
                <w:color w:val="000000" w:themeColor="text1"/>
                <w:kern w:val="0"/>
              </w:rPr>
              <w:t>）文化、族群</w:t>
            </w:r>
            <w:r w:rsidRPr="0040230A">
              <w:rPr>
                <w:rFonts w:ascii="新細明體" w:eastAsia="新細明體" w:hAnsi="新細明體" w:cs="新細明體"/>
                <w:color w:val="000000" w:themeColor="text1"/>
                <w:kern w:val="0"/>
              </w:rPr>
              <w:t>關聯的了解</w:t>
            </w:r>
            <w:r w:rsidRPr="0040230A">
              <w:rPr>
                <w:rFonts w:ascii="新細明體" w:eastAsia="新細明體" w:hAnsi="新細明體" w:cs="新細明體" w:hint="eastAsia"/>
                <w:color w:val="000000" w:themeColor="text1"/>
                <w:kern w:val="0"/>
              </w:rPr>
              <w:t>，並透過切身的在地文化議題，促進學生對課程的學習動力。</w:t>
            </w:r>
          </w:p>
          <w:p w14:paraId="3A2CB488"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.各式活動</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強化學生對文化與在地議題的理解與認知</w:t>
            </w:r>
            <w:r w:rsidRPr="0040230A">
              <w:rPr>
                <w:rFonts w:ascii="新細明體" w:eastAsia="新細明體" w:hAnsi="新細明體" w:cs="新細明體" w:hint="eastAsia"/>
                <w:color w:val="000000" w:themeColor="text1"/>
                <w:kern w:val="0"/>
              </w:rPr>
              <w:t>。</w:t>
            </w:r>
          </w:p>
        </w:tc>
        <w:tc>
          <w:tcPr>
            <w:tcW w:w="832" w:type="pct"/>
            <w:shd w:val="clear" w:color="auto" w:fill="auto"/>
            <w:tcMar>
              <w:top w:w="28" w:type="dxa"/>
              <w:left w:w="28" w:type="dxa"/>
              <w:bottom w:w="28" w:type="dxa"/>
              <w:right w:w="28" w:type="dxa"/>
            </w:tcMar>
          </w:tcPr>
          <w:p w14:paraId="60168CE3" w14:textId="77777777" w:rsidR="006B568C" w:rsidRPr="0040230A" w:rsidRDefault="006B568C" w:rsidP="00FC1001">
            <w:pPr>
              <w:widowControl/>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1.每學期至少開設相關主題課程1門、</w:t>
            </w:r>
            <w:proofErr w:type="gramStart"/>
            <w:r w:rsidRPr="0040230A">
              <w:rPr>
                <w:rFonts w:ascii="新細明體" w:eastAsia="新細明體" w:hAnsi="新細明體" w:cs="新細明體" w:hint="eastAsia"/>
                <w:color w:val="000000" w:themeColor="text1"/>
                <w:kern w:val="0"/>
              </w:rPr>
              <w:t>融滲課程</w:t>
            </w:r>
            <w:proofErr w:type="gramEnd"/>
            <w:r w:rsidRPr="0040230A">
              <w:rPr>
                <w:rFonts w:ascii="新細明體" w:eastAsia="新細明體" w:hAnsi="新細明體" w:cs="新細明體" w:hint="eastAsia"/>
                <w:color w:val="000000" w:themeColor="text1"/>
                <w:kern w:val="0"/>
              </w:rPr>
              <w:t>2門。</w:t>
            </w:r>
          </w:p>
          <w:p w14:paraId="5C27C53E" w14:textId="4CA9E296"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00E73929" w:rsidRPr="0040230A">
              <w:rPr>
                <w:rFonts w:ascii="新細明體" w:eastAsia="新細明體" w:hAnsi="新細明體" w:cs="新細明體" w:hint="eastAsia"/>
                <w:color w:val="000000" w:themeColor="text1"/>
                <w:kern w:val="0"/>
              </w:rPr>
              <w:t>每學年至少辦理8</w:t>
            </w:r>
            <w:r w:rsidR="00E73929" w:rsidRPr="0040230A">
              <w:rPr>
                <w:rFonts w:ascii="新細明體" w:eastAsia="新細明體" w:hAnsi="新細明體" w:cs="新細明體"/>
                <w:color w:val="000000" w:themeColor="text1"/>
                <w:kern w:val="0"/>
              </w:rPr>
              <w:t>場</w:t>
            </w:r>
            <w:r w:rsidR="00E73929" w:rsidRPr="0040230A">
              <w:rPr>
                <w:rFonts w:ascii="新細明體" w:eastAsia="新細明體" w:hAnsi="新細明體" w:cs="新細明體" w:hint="eastAsia"/>
                <w:color w:val="000000" w:themeColor="text1"/>
                <w:kern w:val="0"/>
              </w:rPr>
              <w:t>專題講座與藝文沙龍、</w:t>
            </w:r>
            <w:r w:rsidR="00E73929" w:rsidRPr="0040230A">
              <w:rPr>
                <w:rFonts w:ascii="新細明體" w:eastAsia="新細明體" w:hAnsi="新細明體" w:cs="新細明體" w:hint="eastAsia"/>
                <w:color w:val="FF0000"/>
                <w:kern w:val="0"/>
                <w:highlight w:val="yellow"/>
              </w:rPr>
              <w:t>多元學習場域</w:t>
            </w:r>
            <w:r w:rsidR="00295886" w:rsidRPr="0040230A">
              <w:rPr>
                <w:rFonts w:ascii="新細明體" w:eastAsia="新細明體" w:hAnsi="新細明體" w:cs="新細明體" w:hint="eastAsia"/>
                <w:color w:val="FF0000"/>
                <w:kern w:val="0"/>
                <w:highlight w:val="yellow"/>
              </w:rPr>
              <w:t>。</w:t>
            </w:r>
          </w:p>
        </w:tc>
        <w:tc>
          <w:tcPr>
            <w:tcW w:w="832" w:type="pct"/>
            <w:shd w:val="clear" w:color="auto" w:fill="auto"/>
          </w:tcPr>
          <w:p w14:paraId="7CC6C11F" w14:textId="77777777" w:rsidR="006B568C" w:rsidRPr="0040230A" w:rsidRDefault="006B568C" w:rsidP="00FC1001">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強化學生對在地</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區域性</w:t>
            </w:r>
            <w:r w:rsidRPr="0040230A">
              <w:rPr>
                <w:rFonts w:ascii="新細明體" w:eastAsia="新細明體" w:hAnsi="新細明體" w:cs="新細明體" w:hint="eastAsia"/>
                <w:color w:val="000000" w:themeColor="text1"/>
                <w:kern w:val="0"/>
              </w:rPr>
              <w:t>）文化、族群</w:t>
            </w:r>
            <w:r w:rsidRPr="0040230A">
              <w:rPr>
                <w:rFonts w:ascii="新細明體" w:eastAsia="新細明體" w:hAnsi="新細明體" w:cs="新細明體"/>
                <w:color w:val="000000" w:themeColor="text1"/>
                <w:kern w:val="0"/>
              </w:rPr>
              <w:t>關聯的了解</w:t>
            </w:r>
            <w:r w:rsidRPr="0040230A">
              <w:rPr>
                <w:rFonts w:ascii="新細明體" w:eastAsia="新細明體" w:hAnsi="新細明體" w:cs="新細明體" w:hint="eastAsia"/>
                <w:color w:val="000000" w:themeColor="text1"/>
                <w:kern w:val="0"/>
              </w:rPr>
              <w:t>，並透過切身的在地文化議題，促進學生對課程的學習動力。</w:t>
            </w:r>
          </w:p>
          <w:p w14:paraId="6FEBCE26" w14:textId="77777777" w:rsidR="006B568C" w:rsidRPr="0040230A" w:rsidRDefault="006B568C" w:rsidP="00FC1001">
            <w:pPr>
              <w:ind w:left="168" w:hangingChars="70" w:hanging="168"/>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.各式活動</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強化學生對文化與在地議題的理解與認知</w:t>
            </w:r>
            <w:r w:rsidRPr="0040230A">
              <w:rPr>
                <w:rFonts w:ascii="新細明體" w:eastAsia="新細明體" w:hAnsi="新細明體" w:cs="新細明體" w:hint="eastAsia"/>
                <w:color w:val="000000" w:themeColor="text1"/>
                <w:kern w:val="0"/>
              </w:rPr>
              <w:t>。</w:t>
            </w:r>
          </w:p>
        </w:tc>
        <w:tc>
          <w:tcPr>
            <w:tcW w:w="828" w:type="pct"/>
            <w:shd w:val="clear" w:color="auto" w:fill="auto"/>
          </w:tcPr>
          <w:p w14:paraId="44508CCD" w14:textId="77777777" w:rsidR="006B568C" w:rsidRPr="0040230A" w:rsidRDefault="006B568C" w:rsidP="00FC1001">
            <w:pPr>
              <w:widowControl/>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1.每學期至少開設相關主題課程1門、</w:t>
            </w:r>
            <w:proofErr w:type="gramStart"/>
            <w:r w:rsidRPr="0040230A">
              <w:rPr>
                <w:rFonts w:ascii="新細明體" w:eastAsia="新細明體" w:hAnsi="新細明體" w:cs="新細明體" w:hint="eastAsia"/>
                <w:color w:val="000000" w:themeColor="text1"/>
                <w:kern w:val="0"/>
              </w:rPr>
              <w:t>融滲課程</w:t>
            </w:r>
            <w:proofErr w:type="gramEnd"/>
            <w:r w:rsidRPr="0040230A">
              <w:rPr>
                <w:rFonts w:ascii="新細明體" w:eastAsia="新細明體" w:hAnsi="新細明體" w:cs="新細明體" w:hint="eastAsia"/>
                <w:color w:val="000000" w:themeColor="text1"/>
                <w:kern w:val="0"/>
              </w:rPr>
              <w:t>2門。</w:t>
            </w:r>
          </w:p>
          <w:p w14:paraId="61367E32" w14:textId="77777777" w:rsidR="006B568C" w:rsidRPr="0040230A" w:rsidRDefault="006B568C" w:rsidP="00FC1001">
            <w:pPr>
              <w:ind w:left="168" w:hangingChars="70" w:hanging="168"/>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2.每學年至少辦理8</w:t>
            </w:r>
            <w:r w:rsidRPr="0040230A">
              <w:rPr>
                <w:rFonts w:ascii="新細明體" w:eastAsia="新細明體" w:hAnsi="新細明體" w:cs="新細明體"/>
                <w:color w:val="000000" w:themeColor="text1"/>
                <w:kern w:val="0"/>
              </w:rPr>
              <w:t>場</w:t>
            </w:r>
            <w:r w:rsidRPr="0040230A">
              <w:rPr>
                <w:rFonts w:ascii="新細明體" w:eastAsia="新細明體" w:hAnsi="新細明體" w:cs="新細明體" w:hint="eastAsia"/>
                <w:color w:val="000000" w:themeColor="text1"/>
                <w:kern w:val="0"/>
              </w:rPr>
              <w:t>專題講座與藝文沙龍。</w:t>
            </w:r>
          </w:p>
        </w:tc>
      </w:tr>
      <w:tr w:rsidR="006B568C" w:rsidRPr="0040230A" w14:paraId="11126313" w14:textId="77777777" w:rsidTr="00FC1001">
        <w:tc>
          <w:tcPr>
            <w:tcW w:w="113" w:type="pct"/>
            <w:shd w:val="clear" w:color="auto" w:fill="auto"/>
            <w:tcMar>
              <w:top w:w="28" w:type="dxa"/>
              <w:left w:w="28" w:type="dxa"/>
              <w:bottom w:w="28" w:type="dxa"/>
              <w:right w:w="28" w:type="dxa"/>
            </w:tcMar>
          </w:tcPr>
          <w:p w14:paraId="0901EA83" w14:textId="77777777" w:rsidR="006B568C" w:rsidRPr="0040230A" w:rsidRDefault="006B568C" w:rsidP="00FC1001">
            <w:pPr>
              <w:spacing w:line="360" w:lineRule="exact"/>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學力</w:t>
            </w:r>
          </w:p>
        </w:tc>
        <w:tc>
          <w:tcPr>
            <w:tcW w:w="305" w:type="pct"/>
            <w:shd w:val="clear" w:color="auto" w:fill="auto"/>
            <w:tcMar>
              <w:top w:w="28" w:type="dxa"/>
              <w:left w:w="28" w:type="dxa"/>
              <w:bottom w:w="28" w:type="dxa"/>
              <w:right w:w="28" w:type="dxa"/>
            </w:tcMar>
          </w:tcPr>
          <w:p w14:paraId="298E4E27" w14:textId="77777777" w:rsidR="006B568C" w:rsidRPr="0040230A" w:rsidRDefault="006B568C" w:rsidP="00FC1001">
            <w:pPr>
              <w:spacing w:line="360" w:lineRule="exact"/>
              <w:jc w:val="left"/>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3.調整課程與教學，建立特色與口碑。</w:t>
            </w:r>
          </w:p>
        </w:tc>
        <w:tc>
          <w:tcPr>
            <w:tcW w:w="234" w:type="pct"/>
            <w:shd w:val="clear" w:color="auto" w:fill="auto"/>
            <w:tcMar>
              <w:top w:w="28" w:type="dxa"/>
              <w:left w:w="28" w:type="dxa"/>
              <w:bottom w:w="28" w:type="dxa"/>
              <w:right w:w="28" w:type="dxa"/>
            </w:tcMar>
          </w:tcPr>
          <w:p w14:paraId="5358FF3B" w14:textId="77777777" w:rsidR="006B568C" w:rsidRPr="0040230A" w:rsidRDefault="006B568C" w:rsidP="00FC1001">
            <w:pPr>
              <w:widowControl/>
              <w:snapToGrid w:val="0"/>
              <w:spacing w:line="360" w:lineRule="exact"/>
              <w:jc w:val="left"/>
              <w:rPr>
                <w:rFonts w:ascii="新細明體" w:eastAsia="新細明體" w:hAnsi="新細明體"/>
                <w:color w:val="000000" w:themeColor="text1"/>
              </w:rPr>
            </w:pPr>
            <w:r w:rsidRPr="0040230A">
              <w:rPr>
                <w:rFonts w:ascii="新細明體" w:eastAsia="新細明體" w:hAnsi="新細明體" w:cs="Times New Roman" w:hint="eastAsia"/>
                <w:color w:val="000000" w:themeColor="text1"/>
              </w:rPr>
              <w:t>A3-1 課程規劃與教學設計優化計畫</w:t>
            </w:r>
          </w:p>
        </w:tc>
        <w:tc>
          <w:tcPr>
            <w:tcW w:w="1024" w:type="pct"/>
            <w:gridSpan w:val="3"/>
            <w:shd w:val="clear" w:color="auto" w:fill="auto"/>
            <w:tcMar>
              <w:top w:w="28" w:type="dxa"/>
              <w:left w:w="28" w:type="dxa"/>
              <w:bottom w:w="28" w:type="dxa"/>
              <w:right w:w="28" w:type="dxa"/>
            </w:tcMar>
          </w:tcPr>
          <w:p w14:paraId="1844598F" w14:textId="77777777" w:rsidR="006B568C" w:rsidRPr="0040230A" w:rsidRDefault="006B568C" w:rsidP="00FC1001">
            <w:pPr>
              <w:ind w:leftChars="-5" w:left="22" w:hangingChars="14" w:hanging="34"/>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院系所課程規劃之適切性：</w:t>
            </w:r>
          </w:p>
          <w:p w14:paraId="112C79F3" w14:textId="77777777" w:rsidR="006B568C" w:rsidRPr="0040230A" w:rsidRDefault="006B568C" w:rsidP="00FC1001">
            <w:pPr>
              <w:ind w:leftChars="-5" w:left="168" w:hangingChars="75" w:hanging="18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系所學生核心能力之檢核。</w:t>
            </w:r>
          </w:p>
          <w:p w14:paraId="724F1F30"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建立系所課程檢核機制，適時修正課程規劃及教學設計。</w:t>
            </w:r>
          </w:p>
        </w:tc>
        <w:tc>
          <w:tcPr>
            <w:tcW w:w="832" w:type="pct"/>
            <w:shd w:val="clear" w:color="auto" w:fill="auto"/>
            <w:tcMar>
              <w:top w:w="28" w:type="dxa"/>
              <w:left w:w="28" w:type="dxa"/>
              <w:bottom w:w="28" w:type="dxa"/>
              <w:right w:w="28" w:type="dxa"/>
            </w:tcMar>
          </w:tcPr>
          <w:p w14:paraId="606C7251" w14:textId="77777777" w:rsidR="006B568C" w:rsidRPr="0040230A" w:rsidRDefault="006B568C" w:rsidP="00FC1001">
            <w:pPr>
              <w:ind w:leftChars="-5" w:left="168" w:hangingChars="75" w:hanging="18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1.檢核學生核心能力，以期符合學生畢業所需能力。</w:t>
            </w:r>
          </w:p>
          <w:p w14:paraId="3B6A6D42" w14:textId="77777777" w:rsidR="006B568C" w:rsidRPr="0040230A" w:rsidRDefault="006B568C" w:rsidP="00FC1001">
            <w:pPr>
              <w:ind w:leftChars="-5" w:left="168" w:hangingChars="75" w:hanging="18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邀請業界及學業專家參與課程修訂，以期符合就業市場所需之技能。</w:t>
            </w:r>
          </w:p>
        </w:tc>
        <w:tc>
          <w:tcPr>
            <w:tcW w:w="832" w:type="pct"/>
            <w:shd w:val="clear" w:color="auto" w:fill="auto"/>
            <w:tcMar>
              <w:top w:w="28" w:type="dxa"/>
              <w:left w:w="28" w:type="dxa"/>
              <w:bottom w:w="28" w:type="dxa"/>
              <w:right w:w="28" w:type="dxa"/>
            </w:tcMar>
          </w:tcPr>
          <w:p w14:paraId="7CEE6307" w14:textId="77777777" w:rsidR="006B568C" w:rsidRPr="0040230A" w:rsidRDefault="006B568C" w:rsidP="00FC1001">
            <w:pPr>
              <w:ind w:leftChars="-5" w:left="168" w:hangingChars="75" w:hanging="180"/>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w:t>
            </w:r>
            <w:r w:rsidRPr="0040230A">
              <w:rPr>
                <w:rFonts w:ascii="新細明體" w:eastAsia="新細明體" w:hAnsi="新細明體" w:cs="新細明體" w:hint="eastAsia"/>
                <w:color w:val="000000" w:themeColor="text1"/>
                <w:kern w:val="0"/>
              </w:rPr>
              <w:t>系所每年至少檢核1次學生核心能力。</w:t>
            </w:r>
          </w:p>
          <w:p w14:paraId="6059EC84" w14:textId="77777777" w:rsidR="006B568C" w:rsidRPr="0040230A" w:rsidRDefault="006B568C" w:rsidP="00FC1001">
            <w:pPr>
              <w:ind w:leftChars="-5" w:left="168" w:hangingChars="75" w:hanging="18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系所每年至少召開1次課程委員會議。</w:t>
            </w:r>
          </w:p>
        </w:tc>
        <w:tc>
          <w:tcPr>
            <w:tcW w:w="832" w:type="pct"/>
            <w:shd w:val="clear" w:color="auto" w:fill="auto"/>
          </w:tcPr>
          <w:p w14:paraId="74D37039" w14:textId="77777777" w:rsidR="006B568C" w:rsidRPr="0040230A" w:rsidRDefault="006B568C" w:rsidP="00FC1001">
            <w:pPr>
              <w:ind w:leftChars="-5" w:left="168" w:hangingChars="75" w:hanging="18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1.檢核學生核心能力，以期符合學生畢業所需能力。</w:t>
            </w:r>
          </w:p>
          <w:p w14:paraId="6E85269A" w14:textId="77777777" w:rsidR="006B568C" w:rsidRPr="0040230A" w:rsidRDefault="006B568C" w:rsidP="00FC1001">
            <w:pPr>
              <w:ind w:leftChars="-5" w:left="168" w:hangingChars="75" w:hanging="18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邀請業界及學業專家參與課程修訂，以期符合就業市場所需之技能。</w:t>
            </w:r>
          </w:p>
        </w:tc>
        <w:tc>
          <w:tcPr>
            <w:tcW w:w="828" w:type="pct"/>
            <w:shd w:val="clear" w:color="auto" w:fill="auto"/>
          </w:tcPr>
          <w:p w14:paraId="0526D15E" w14:textId="77777777" w:rsidR="006B568C" w:rsidRPr="0040230A" w:rsidRDefault="006B568C" w:rsidP="00FC1001">
            <w:pPr>
              <w:ind w:leftChars="-5" w:left="168" w:hangingChars="75" w:hanging="180"/>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w:t>
            </w:r>
            <w:r w:rsidRPr="0040230A">
              <w:rPr>
                <w:rFonts w:ascii="新細明體" w:eastAsia="新細明體" w:hAnsi="新細明體" w:cs="新細明體" w:hint="eastAsia"/>
                <w:color w:val="000000" w:themeColor="text1"/>
                <w:kern w:val="0"/>
              </w:rPr>
              <w:t>系所每年至少檢核1次學生核心能力。</w:t>
            </w:r>
          </w:p>
          <w:p w14:paraId="3D3ABA85" w14:textId="77777777" w:rsidR="006B568C" w:rsidRPr="0040230A" w:rsidRDefault="006B568C" w:rsidP="00FC1001">
            <w:pPr>
              <w:ind w:leftChars="-5" w:left="168" w:hangingChars="75" w:hanging="18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系所每年至少召開1次課程委員會議。</w:t>
            </w:r>
          </w:p>
        </w:tc>
      </w:tr>
      <w:tr w:rsidR="006B568C" w:rsidRPr="0040230A" w14:paraId="19361F5F" w14:textId="77777777" w:rsidTr="00FC1001">
        <w:tc>
          <w:tcPr>
            <w:tcW w:w="113" w:type="pct"/>
            <w:shd w:val="clear" w:color="auto" w:fill="auto"/>
            <w:tcMar>
              <w:top w:w="28" w:type="dxa"/>
              <w:left w:w="28" w:type="dxa"/>
              <w:bottom w:w="28" w:type="dxa"/>
              <w:right w:w="28" w:type="dxa"/>
            </w:tcMar>
          </w:tcPr>
          <w:p w14:paraId="096F92D1"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t>學力</w:t>
            </w:r>
          </w:p>
        </w:tc>
        <w:tc>
          <w:tcPr>
            <w:tcW w:w="305" w:type="pct"/>
            <w:shd w:val="clear" w:color="auto" w:fill="auto"/>
            <w:tcMar>
              <w:top w:w="28" w:type="dxa"/>
              <w:left w:w="28" w:type="dxa"/>
              <w:bottom w:w="28" w:type="dxa"/>
              <w:right w:w="28" w:type="dxa"/>
            </w:tcMar>
          </w:tcPr>
          <w:p w14:paraId="18601746" w14:textId="77777777" w:rsidR="006B568C" w:rsidRPr="0040230A" w:rsidRDefault="006B568C" w:rsidP="00FC1001">
            <w:pPr>
              <w:jc w:val="left"/>
              <w:rPr>
                <w:rFonts w:ascii="新細明體" w:eastAsia="新細明體" w:hAnsi="新細明體"/>
                <w:color w:val="000000" w:themeColor="text1"/>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3.調整課程與教學，建立特色與口碑。</w:t>
            </w:r>
          </w:p>
        </w:tc>
        <w:tc>
          <w:tcPr>
            <w:tcW w:w="234" w:type="pct"/>
            <w:shd w:val="clear" w:color="auto" w:fill="auto"/>
            <w:tcMar>
              <w:top w:w="28" w:type="dxa"/>
              <w:left w:w="28" w:type="dxa"/>
              <w:bottom w:w="28" w:type="dxa"/>
              <w:right w:w="28" w:type="dxa"/>
            </w:tcMar>
          </w:tcPr>
          <w:p w14:paraId="39698683" w14:textId="77777777" w:rsidR="006B568C" w:rsidRPr="0040230A" w:rsidRDefault="006B568C" w:rsidP="00FC1001">
            <w:pPr>
              <w:widowControl/>
              <w:snapToGrid w:val="0"/>
              <w:spacing w:line="360" w:lineRule="exact"/>
              <w:jc w:val="left"/>
              <w:rPr>
                <w:rFonts w:ascii="新細明體" w:eastAsia="新細明體" w:hAnsi="新細明體"/>
                <w:color w:val="000000" w:themeColor="text1"/>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3-2提升校務專業管理推動計畫</w:t>
            </w:r>
          </w:p>
        </w:tc>
        <w:tc>
          <w:tcPr>
            <w:tcW w:w="1024" w:type="pct"/>
            <w:gridSpan w:val="3"/>
            <w:shd w:val="clear" w:color="auto" w:fill="auto"/>
            <w:tcMar>
              <w:top w:w="28" w:type="dxa"/>
              <w:left w:w="28" w:type="dxa"/>
              <w:bottom w:w="28" w:type="dxa"/>
              <w:right w:w="28" w:type="dxa"/>
            </w:tcMar>
          </w:tcPr>
          <w:p w14:paraId="205A1E44" w14:textId="77777777" w:rsidR="006B568C" w:rsidRPr="0040230A" w:rsidRDefault="006B568C" w:rsidP="00FC1001">
            <w:pPr>
              <w:rPr>
                <w:rFonts w:ascii="新細明體" w:eastAsia="新細明體" w:hAnsi="新細明體"/>
                <w:color w:val="000000" w:themeColor="text1"/>
              </w:rPr>
            </w:pPr>
            <w:r w:rsidRPr="0040230A">
              <w:rPr>
                <w:rFonts w:ascii="新細明體" w:eastAsia="新細明體" w:hAnsi="新細明體" w:hint="eastAsia"/>
                <w:color w:val="000000" w:themeColor="text1"/>
              </w:rPr>
              <w:t>本校校務專業管理推動計畫主要工作內容如下：</w:t>
            </w:r>
          </w:p>
          <w:p w14:paraId="3C47E5E7"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1.</w:t>
            </w:r>
            <w:r w:rsidRPr="0040230A">
              <w:rPr>
                <w:rFonts w:ascii="新細明體" w:eastAsia="新細明體" w:hAnsi="新細明體" w:hint="eastAsia"/>
                <w:color w:val="000000" w:themeColor="text1"/>
              </w:rPr>
              <w:tab/>
              <w:t>持續更新強化校務研究資訊公開平台網站內容。</w:t>
            </w:r>
          </w:p>
          <w:p w14:paraId="2D4BA889"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2.</w:t>
            </w:r>
            <w:r w:rsidRPr="0040230A">
              <w:rPr>
                <w:rFonts w:ascii="新細明體" w:eastAsia="新細明體" w:hAnsi="新細明體" w:hint="eastAsia"/>
                <w:color w:val="000000" w:themeColor="text1"/>
              </w:rPr>
              <w:tab/>
              <w:t>擴增校務研究資料庫：持續進行校務研究資料蒐集，以及推動校務研究系統資料庫之整合與建置，拓展資料深度與廣度。</w:t>
            </w:r>
          </w:p>
          <w:p w14:paraId="4A8D4C89"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3.</w:t>
            </w:r>
            <w:r w:rsidRPr="0040230A">
              <w:rPr>
                <w:rFonts w:ascii="新細明體" w:eastAsia="新細明體" w:hAnsi="新細明體" w:hint="eastAsia"/>
                <w:color w:val="000000" w:themeColor="text1"/>
              </w:rPr>
              <w:tab/>
              <w:t>「常規性校務議題決策模組」蒐集本校特定校務政策相關之指標及串接指標</w:t>
            </w:r>
            <w:r w:rsidRPr="0040230A">
              <w:rPr>
                <w:rFonts w:ascii="新細明體" w:eastAsia="新細明體" w:hAnsi="新細明體" w:hint="eastAsia"/>
                <w:color w:val="000000" w:themeColor="text1"/>
              </w:rPr>
              <w:lastRenderedPageBreak/>
              <w:t>對應之數據，因應校務決策需求進行整合分析。</w:t>
            </w:r>
          </w:p>
          <w:p w14:paraId="7A8026C7" w14:textId="7D591305" w:rsidR="006B568C" w:rsidRPr="0040230A" w:rsidRDefault="006B568C" w:rsidP="00792F62">
            <w:pPr>
              <w:ind w:left="192" w:hangingChars="80" w:hanging="192"/>
              <w:rPr>
                <w:rFonts w:ascii="新細明體" w:eastAsia="新細明體" w:hAnsi="新細明體"/>
                <w:strike/>
                <w:color w:val="000000" w:themeColor="text1"/>
              </w:rPr>
            </w:pPr>
            <w:r w:rsidRPr="0040230A">
              <w:rPr>
                <w:rFonts w:ascii="新細明體" w:eastAsia="新細明體" w:hAnsi="新細明體" w:hint="eastAsia"/>
                <w:color w:val="000000" w:themeColor="text1"/>
              </w:rPr>
              <w:t>4.</w:t>
            </w:r>
            <w:r w:rsidRPr="0040230A">
              <w:rPr>
                <w:rFonts w:ascii="新細明體" w:eastAsia="新細明體" w:hAnsi="新細明體" w:hint="eastAsia"/>
                <w:color w:val="000000" w:themeColor="text1"/>
              </w:rPr>
              <w:tab/>
              <w:t>「重要IR 研究議題」則應用跨單位資料進行深度問題脈絡剖析，</w:t>
            </w:r>
            <w:proofErr w:type="gramStart"/>
            <w:r w:rsidRPr="0040230A">
              <w:rPr>
                <w:rFonts w:ascii="新細明體" w:eastAsia="新細明體" w:hAnsi="新細明體" w:hint="eastAsia"/>
                <w:color w:val="000000" w:themeColor="text1"/>
              </w:rPr>
              <w:t>加深加廣議題</w:t>
            </w:r>
            <w:proofErr w:type="gramEnd"/>
            <w:r w:rsidRPr="0040230A">
              <w:rPr>
                <w:rFonts w:ascii="新細明體" w:eastAsia="新細明體" w:hAnsi="新細明體" w:hint="eastAsia"/>
                <w:color w:val="000000" w:themeColor="text1"/>
              </w:rPr>
              <w:t>分析的觸角。</w:t>
            </w:r>
          </w:p>
        </w:tc>
        <w:tc>
          <w:tcPr>
            <w:tcW w:w="832" w:type="pct"/>
            <w:shd w:val="clear" w:color="auto" w:fill="auto"/>
            <w:tcMar>
              <w:top w:w="28" w:type="dxa"/>
              <w:left w:w="28" w:type="dxa"/>
              <w:bottom w:w="28" w:type="dxa"/>
              <w:right w:w="28" w:type="dxa"/>
            </w:tcMar>
          </w:tcPr>
          <w:p w14:paraId="215C9CFA"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1.每學期配合技專資料庫更新，部分</w:t>
            </w:r>
            <w:proofErr w:type="gramStart"/>
            <w:r w:rsidRPr="0040230A">
              <w:rPr>
                <w:rFonts w:ascii="新細明體" w:eastAsia="新細明體" w:hAnsi="新細明體" w:hint="eastAsia"/>
                <w:color w:val="000000" w:themeColor="text1"/>
              </w:rPr>
              <w:t>資料跟校內</w:t>
            </w:r>
            <w:proofErr w:type="gramEnd"/>
            <w:r w:rsidRPr="0040230A">
              <w:rPr>
                <w:rFonts w:ascii="新細明體" w:eastAsia="新細明體" w:hAnsi="新細明體" w:hint="eastAsia"/>
                <w:color w:val="000000" w:themeColor="text1"/>
              </w:rPr>
              <w:t>作業同步。</w:t>
            </w:r>
          </w:p>
          <w:p w14:paraId="78FEDFE2"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2.以校務經營管理運作成果為核心，蒐集本校教務、學</w:t>
            </w:r>
            <w:proofErr w:type="gramStart"/>
            <w:r w:rsidRPr="0040230A">
              <w:rPr>
                <w:rFonts w:ascii="新細明體" w:eastAsia="新細明體" w:hAnsi="新細明體" w:hint="eastAsia"/>
                <w:color w:val="000000" w:themeColor="text1"/>
              </w:rPr>
              <w:t>務</w:t>
            </w:r>
            <w:proofErr w:type="gramEnd"/>
            <w:r w:rsidRPr="0040230A">
              <w:rPr>
                <w:rFonts w:ascii="新細明體" w:eastAsia="新細明體" w:hAnsi="新細明體" w:hint="eastAsia"/>
                <w:color w:val="000000" w:themeColor="text1"/>
              </w:rPr>
              <w:t>、財務與人事等多維度資料，作為常規性校務議題及重要IR 研究議題的分析基礎。</w:t>
            </w:r>
          </w:p>
          <w:p w14:paraId="64DFE2BA"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3.逐年建置常規性校務議題決策模組，作為</w:t>
            </w:r>
            <w:r w:rsidRPr="0040230A">
              <w:rPr>
                <w:rFonts w:ascii="新細明體" w:eastAsia="新細明體" w:hAnsi="新細明體" w:hint="eastAsia"/>
                <w:color w:val="000000" w:themeColor="text1"/>
              </w:rPr>
              <w:lastRenderedPageBreak/>
              <w:t>各教學行政單位改善決策之參考。</w:t>
            </w:r>
          </w:p>
          <w:p w14:paraId="2164A4C8" w14:textId="6144A014" w:rsidR="006B568C" w:rsidRPr="0040230A" w:rsidRDefault="006B568C" w:rsidP="00792F62">
            <w:pPr>
              <w:ind w:left="192" w:hangingChars="80" w:hanging="192"/>
              <w:rPr>
                <w:rFonts w:ascii="新細明體" w:eastAsia="新細明體" w:hAnsi="新細明體"/>
                <w:strike/>
                <w:color w:val="000000" w:themeColor="text1"/>
              </w:rPr>
            </w:pPr>
            <w:r w:rsidRPr="0040230A">
              <w:rPr>
                <w:rFonts w:ascii="新細明體" w:eastAsia="新細明體" w:hAnsi="新細明體" w:hint="eastAsia"/>
                <w:color w:val="000000" w:themeColor="text1"/>
              </w:rPr>
              <w:t>4.</w:t>
            </w:r>
            <w:proofErr w:type="gramStart"/>
            <w:r w:rsidRPr="0040230A">
              <w:rPr>
                <w:rFonts w:ascii="新細明體" w:eastAsia="新細明體" w:hAnsi="新細明體" w:hint="eastAsia"/>
                <w:color w:val="000000" w:themeColor="text1"/>
              </w:rPr>
              <w:t>研</w:t>
            </w:r>
            <w:proofErr w:type="gramEnd"/>
            <w:r w:rsidRPr="0040230A">
              <w:rPr>
                <w:rFonts w:ascii="新細明體" w:eastAsia="新細明體" w:hAnsi="新細明體" w:hint="eastAsia"/>
                <w:color w:val="000000" w:themeColor="text1"/>
              </w:rPr>
              <w:t>擬「重要IR 研究議題」</w:t>
            </w:r>
            <w:r w:rsidR="00792F62" w:rsidRPr="0040230A">
              <w:rPr>
                <w:rFonts w:ascii="新細明體" w:eastAsia="新細明體" w:hAnsi="新細明體" w:hint="eastAsia"/>
                <w:color w:val="000000" w:themeColor="text1"/>
              </w:rPr>
              <w:t>。</w:t>
            </w:r>
          </w:p>
        </w:tc>
        <w:tc>
          <w:tcPr>
            <w:tcW w:w="832" w:type="pct"/>
            <w:shd w:val="clear" w:color="auto" w:fill="auto"/>
            <w:tcMar>
              <w:top w:w="28" w:type="dxa"/>
              <w:left w:w="28" w:type="dxa"/>
              <w:bottom w:w="28" w:type="dxa"/>
              <w:right w:w="28" w:type="dxa"/>
            </w:tcMar>
          </w:tcPr>
          <w:p w14:paraId="2D1259E9"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1.每學年共兩次。</w:t>
            </w:r>
          </w:p>
          <w:p w14:paraId="340FFD89" w14:textId="77777777" w:rsidR="006B568C" w:rsidRPr="0040230A" w:rsidRDefault="006B568C" w:rsidP="00FC1001">
            <w:pPr>
              <w:ind w:left="192" w:hangingChars="80" w:hanging="192"/>
              <w:rPr>
                <w:rFonts w:ascii="新細明體" w:eastAsia="新細明體" w:hAnsi="新細明體"/>
                <w:color w:val="000000" w:themeColor="text1"/>
              </w:rPr>
            </w:pPr>
          </w:p>
          <w:p w14:paraId="647E4BF5" w14:textId="77777777" w:rsidR="006B568C" w:rsidRPr="0040230A" w:rsidRDefault="006B568C" w:rsidP="00FC1001">
            <w:pPr>
              <w:ind w:left="192" w:hangingChars="80" w:hanging="192"/>
              <w:rPr>
                <w:rFonts w:ascii="新細明體" w:eastAsia="新細明體" w:hAnsi="新細明體"/>
                <w:color w:val="000000" w:themeColor="text1"/>
              </w:rPr>
            </w:pPr>
          </w:p>
          <w:p w14:paraId="5C34D204"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2.建構一個校務研究分析資料</w:t>
            </w:r>
          </w:p>
          <w:p w14:paraId="7169BF63" w14:textId="77777777" w:rsidR="006B568C" w:rsidRPr="0040230A" w:rsidRDefault="006B568C" w:rsidP="00FC1001">
            <w:pPr>
              <w:ind w:left="192" w:hangingChars="80" w:hanging="192"/>
              <w:rPr>
                <w:rFonts w:ascii="新細明體" w:eastAsia="新細明體" w:hAnsi="新細明體"/>
                <w:color w:val="000000" w:themeColor="text1"/>
              </w:rPr>
            </w:pPr>
          </w:p>
          <w:p w14:paraId="00E0344D" w14:textId="77777777" w:rsidR="006B568C" w:rsidRPr="0040230A" w:rsidRDefault="006B568C" w:rsidP="00FC1001">
            <w:pPr>
              <w:ind w:left="192" w:hangingChars="80" w:hanging="192"/>
              <w:rPr>
                <w:rFonts w:ascii="新細明體" w:eastAsia="新細明體" w:hAnsi="新細明體"/>
                <w:color w:val="000000" w:themeColor="text1"/>
              </w:rPr>
            </w:pPr>
          </w:p>
          <w:p w14:paraId="344320DA" w14:textId="77777777" w:rsidR="006B568C" w:rsidRPr="0040230A" w:rsidRDefault="006B568C" w:rsidP="00FC1001">
            <w:pPr>
              <w:ind w:left="192" w:hangingChars="80" w:hanging="192"/>
              <w:rPr>
                <w:rFonts w:ascii="新細明體" w:eastAsia="新細明體" w:hAnsi="新細明體"/>
                <w:color w:val="000000" w:themeColor="text1"/>
              </w:rPr>
            </w:pPr>
          </w:p>
          <w:p w14:paraId="0E500B7D" w14:textId="77777777" w:rsidR="006B568C" w:rsidRPr="0040230A" w:rsidRDefault="006B568C" w:rsidP="00FC1001">
            <w:pPr>
              <w:ind w:left="192" w:hangingChars="80" w:hanging="192"/>
              <w:rPr>
                <w:rFonts w:ascii="新細明體" w:eastAsia="新細明體" w:hAnsi="新細明體"/>
                <w:color w:val="000000" w:themeColor="text1"/>
              </w:rPr>
            </w:pPr>
          </w:p>
          <w:p w14:paraId="2FD5738B"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3.每年2個常規性校務議題決策模組。</w:t>
            </w:r>
          </w:p>
          <w:p w14:paraId="2ABE7560" w14:textId="77777777" w:rsidR="006B568C" w:rsidRPr="0040230A" w:rsidRDefault="006B568C" w:rsidP="00FC1001">
            <w:pPr>
              <w:ind w:left="192" w:hangingChars="80" w:hanging="192"/>
              <w:rPr>
                <w:rFonts w:ascii="新細明體" w:eastAsia="新細明體" w:hAnsi="新細明體"/>
                <w:color w:val="000000" w:themeColor="text1"/>
              </w:rPr>
            </w:pPr>
          </w:p>
          <w:p w14:paraId="67A9A5D9" w14:textId="77777777" w:rsidR="006B568C" w:rsidRPr="0040230A" w:rsidRDefault="006B568C" w:rsidP="00FC1001">
            <w:pPr>
              <w:ind w:left="192" w:hangingChars="80" w:hanging="192"/>
              <w:rPr>
                <w:rFonts w:ascii="新細明體" w:eastAsia="新細明體" w:hAnsi="新細明體"/>
                <w:color w:val="000000" w:themeColor="text1"/>
              </w:rPr>
            </w:pPr>
          </w:p>
          <w:p w14:paraId="516369F2" w14:textId="330A527B" w:rsidR="006B568C" w:rsidRPr="0040230A" w:rsidRDefault="006B568C" w:rsidP="00792F62">
            <w:pPr>
              <w:ind w:left="192" w:hangingChars="80" w:hanging="192"/>
              <w:rPr>
                <w:rFonts w:ascii="新細明體" w:eastAsia="新細明體" w:hAnsi="新細明體"/>
                <w:strike/>
                <w:color w:val="000000" w:themeColor="text1"/>
              </w:rPr>
            </w:pPr>
            <w:r w:rsidRPr="0040230A">
              <w:rPr>
                <w:rFonts w:ascii="新細明體" w:eastAsia="新細明體" w:hAnsi="新細明體" w:hint="eastAsia"/>
                <w:color w:val="000000" w:themeColor="text1"/>
              </w:rPr>
              <w:t>4.每年1個重要IR研究議題。</w:t>
            </w:r>
          </w:p>
        </w:tc>
        <w:tc>
          <w:tcPr>
            <w:tcW w:w="832" w:type="pct"/>
            <w:shd w:val="clear" w:color="auto" w:fill="auto"/>
          </w:tcPr>
          <w:p w14:paraId="6DE44945"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1.每學期配合技專資料庫更新，部分</w:t>
            </w:r>
            <w:proofErr w:type="gramStart"/>
            <w:r w:rsidRPr="0040230A">
              <w:rPr>
                <w:rFonts w:ascii="新細明體" w:eastAsia="新細明體" w:hAnsi="新細明體" w:hint="eastAsia"/>
                <w:color w:val="000000" w:themeColor="text1"/>
              </w:rPr>
              <w:t>資料跟校內</w:t>
            </w:r>
            <w:proofErr w:type="gramEnd"/>
            <w:r w:rsidRPr="0040230A">
              <w:rPr>
                <w:rFonts w:ascii="新細明體" w:eastAsia="新細明體" w:hAnsi="新細明體" w:hint="eastAsia"/>
                <w:color w:val="000000" w:themeColor="text1"/>
              </w:rPr>
              <w:t>作業同步。</w:t>
            </w:r>
          </w:p>
          <w:p w14:paraId="69DBCC88"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2.以校務經營管理運作成果為核心，蒐集本校教務、學</w:t>
            </w:r>
            <w:proofErr w:type="gramStart"/>
            <w:r w:rsidRPr="0040230A">
              <w:rPr>
                <w:rFonts w:ascii="新細明體" w:eastAsia="新細明體" w:hAnsi="新細明體" w:hint="eastAsia"/>
                <w:color w:val="000000" w:themeColor="text1"/>
              </w:rPr>
              <w:t>務</w:t>
            </w:r>
            <w:proofErr w:type="gramEnd"/>
            <w:r w:rsidRPr="0040230A">
              <w:rPr>
                <w:rFonts w:ascii="新細明體" w:eastAsia="新細明體" w:hAnsi="新細明體" w:hint="eastAsia"/>
                <w:color w:val="000000" w:themeColor="text1"/>
              </w:rPr>
              <w:t>、財務與人事等多維度資料，作為常規性校務議題及重要IR 研究議題的分析基礎。</w:t>
            </w:r>
          </w:p>
          <w:p w14:paraId="30426FF9"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3.逐年建置常規性校務議題決策模組，作</w:t>
            </w:r>
            <w:r w:rsidRPr="0040230A">
              <w:rPr>
                <w:rFonts w:ascii="新細明體" w:eastAsia="新細明體" w:hAnsi="新細明體" w:hint="eastAsia"/>
                <w:color w:val="000000" w:themeColor="text1"/>
              </w:rPr>
              <w:lastRenderedPageBreak/>
              <w:t>為各教學行政單位改善決策之參考。</w:t>
            </w:r>
          </w:p>
          <w:p w14:paraId="2E1A1042" w14:textId="03868ABF" w:rsidR="006B568C" w:rsidRPr="0040230A" w:rsidRDefault="006B568C" w:rsidP="00792F62">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4.</w:t>
            </w:r>
            <w:proofErr w:type="gramStart"/>
            <w:r w:rsidRPr="0040230A">
              <w:rPr>
                <w:rFonts w:ascii="新細明體" w:eastAsia="新細明體" w:hAnsi="新細明體" w:hint="eastAsia"/>
                <w:color w:val="000000" w:themeColor="text1"/>
              </w:rPr>
              <w:t>研</w:t>
            </w:r>
            <w:proofErr w:type="gramEnd"/>
            <w:r w:rsidRPr="0040230A">
              <w:rPr>
                <w:rFonts w:ascii="新細明體" w:eastAsia="新細明體" w:hAnsi="新細明體" w:hint="eastAsia"/>
                <w:color w:val="000000" w:themeColor="text1"/>
              </w:rPr>
              <w:t>擬「重要IR 研究議題」</w:t>
            </w:r>
            <w:r w:rsidR="00792F62">
              <w:rPr>
                <w:rFonts w:ascii="新細明體" w:eastAsia="新細明體" w:hAnsi="新細明體" w:hint="eastAsia"/>
                <w:color w:val="000000" w:themeColor="text1"/>
              </w:rPr>
              <w:t>。</w:t>
            </w:r>
          </w:p>
        </w:tc>
        <w:tc>
          <w:tcPr>
            <w:tcW w:w="828" w:type="pct"/>
            <w:shd w:val="clear" w:color="auto" w:fill="auto"/>
          </w:tcPr>
          <w:p w14:paraId="38EE8AD2"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1.每學年共兩次。</w:t>
            </w:r>
          </w:p>
          <w:p w14:paraId="325061C6" w14:textId="77777777" w:rsidR="006B568C" w:rsidRPr="0040230A" w:rsidRDefault="006B568C" w:rsidP="00FC1001">
            <w:pPr>
              <w:ind w:left="192" w:hangingChars="80" w:hanging="192"/>
              <w:rPr>
                <w:rFonts w:ascii="新細明體" w:eastAsia="新細明體" w:hAnsi="新細明體"/>
                <w:color w:val="000000" w:themeColor="text1"/>
              </w:rPr>
            </w:pPr>
          </w:p>
          <w:p w14:paraId="50C3A758" w14:textId="77777777" w:rsidR="006B568C" w:rsidRPr="0040230A" w:rsidRDefault="006B568C" w:rsidP="00FC1001">
            <w:pPr>
              <w:ind w:left="192" w:hangingChars="80" w:hanging="192"/>
              <w:rPr>
                <w:rFonts w:ascii="新細明體" w:eastAsia="新細明體" w:hAnsi="新細明體"/>
                <w:color w:val="000000" w:themeColor="text1"/>
              </w:rPr>
            </w:pPr>
          </w:p>
          <w:p w14:paraId="7CF7C091"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2.建構一個校務研究分析資料</w:t>
            </w:r>
          </w:p>
          <w:p w14:paraId="47A38691" w14:textId="77777777" w:rsidR="006B568C" w:rsidRPr="0040230A" w:rsidRDefault="006B568C" w:rsidP="00FC1001">
            <w:pPr>
              <w:ind w:left="192" w:hangingChars="80" w:hanging="192"/>
              <w:rPr>
                <w:rFonts w:ascii="新細明體" w:eastAsia="新細明體" w:hAnsi="新細明體"/>
                <w:color w:val="000000" w:themeColor="text1"/>
              </w:rPr>
            </w:pPr>
          </w:p>
          <w:p w14:paraId="676E474F" w14:textId="77777777" w:rsidR="006B568C" w:rsidRPr="0040230A" w:rsidRDefault="006B568C" w:rsidP="00FC1001">
            <w:pPr>
              <w:ind w:left="192" w:hangingChars="80" w:hanging="192"/>
              <w:rPr>
                <w:rFonts w:ascii="新細明體" w:eastAsia="新細明體" w:hAnsi="新細明體"/>
                <w:color w:val="000000" w:themeColor="text1"/>
              </w:rPr>
            </w:pPr>
          </w:p>
          <w:p w14:paraId="0CB28B5A" w14:textId="77777777" w:rsidR="006B568C" w:rsidRPr="0040230A" w:rsidRDefault="006B568C" w:rsidP="00FC1001">
            <w:pPr>
              <w:ind w:left="192" w:hangingChars="80" w:hanging="192"/>
              <w:rPr>
                <w:rFonts w:ascii="新細明體" w:eastAsia="新細明體" w:hAnsi="新細明體"/>
                <w:color w:val="000000" w:themeColor="text1"/>
              </w:rPr>
            </w:pPr>
          </w:p>
          <w:p w14:paraId="3898B385" w14:textId="77777777" w:rsidR="006B568C" w:rsidRPr="0040230A" w:rsidRDefault="006B568C" w:rsidP="00FC1001">
            <w:pPr>
              <w:ind w:left="192" w:hangingChars="80" w:hanging="192"/>
              <w:rPr>
                <w:rFonts w:ascii="新細明體" w:eastAsia="新細明體" w:hAnsi="新細明體"/>
                <w:color w:val="000000" w:themeColor="text1"/>
              </w:rPr>
            </w:pPr>
          </w:p>
          <w:p w14:paraId="552BB528" w14:textId="77777777" w:rsidR="006B568C" w:rsidRPr="0040230A" w:rsidRDefault="006B568C" w:rsidP="00FC1001">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3.每年2個常規性校務議題決策模組。</w:t>
            </w:r>
          </w:p>
          <w:p w14:paraId="08D19015" w14:textId="77777777" w:rsidR="006B568C" w:rsidRPr="0040230A" w:rsidRDefault="006B568C" w:rsidP="00FC1001">
            <w:pPr>
              <w:ind w:left="192" w:hangingChars="80" w:hanging="192"/>
              <w:rPr>
                <w:rFonts w:ascii="新細明體" w:eastAsia="新細明體" w:hAnsi="新細明體"/>
                <w:color w:val="000000" w:themeColor="text1"/>
              </w:rPr>
            </w:pPr>
          </w:p>
          <w:p w14:paraId="6A913338" w14:textId="77777777" w:rsidR="006B568C" w:rsidRPr="0040230A" w:rsidRDefault="006B568C" w:rsidP="00FC1001">
            <w:pPr>
              <w:ind w:left="192" w:hangingChars="80" w:hanging="192"/>
              <w:rPr>
                <w:rFonts w:ascii="新細明體" w:eastAsia="新細明體" w:hAnsi="新細明體"/>
                <w:color w:val="000000" w:themeColor="text1"/>
              </w:rPr>
            </w:pPr>
          </w:p>
          <w:p w14:paraId="40124D8E" w14:textId="27D02BC1" w:rsidR="006B568C" w:rsidRPr="0040230A" w:rsidRDefault="006B568C" w:rsidP="00792F62">
            <w:pPr>
              <w:ind w:left="192" w:hangingChars="80" w:hanging="192"/>
              <w:rPr>
                <w:rFonts w:ascii="新細明體" w:eastAsia="新細明體" w:hAnsi="新細明體"/>
                <w:color w:val="000000" w:themeColor="text1"/>
              </w:rPr>
            </w:pPr>
            <w:r w:rsidRPr="0040230A">
              <w:rPr>
                <w:rFonts w:ascii="新細明體" w:eastAsia="新細明體" w:hAnsi="新細明體" w:hint="eastAsia"/>
                <w:color w:val="000000" w:themeColor="text1"/>
              </w:rPr>
              <w:t>4.每年1個重要IR研究議題。</w:t>
            </w:r>
          </w:p>
        </w:tc>
      </w:tr>
      <w:tr w:rsidR="006B568C" w:rsidRPr="0040230A" w14:paraId="57FE477C" w14:textId="77777777" w:rsidTr="00FC1001">
        <w:tc>
          <w:tcPr>
            <w:tcW w:w="113" w:type="pct"/>
            <w:shd w:val="clear" w:color="auto" w:fill="auto"/>
            <w:tcMar>
              <w:top w:w="28" w:type="dxa"/>
              <w:left w:w="28" w:type="dxa"/>
              <w:bottom w:w="28" w:type="dxa"/>
              <w:right w:w="28" w:type="dxa"/>
            </w:tcMar>
          </w:tcPr>
          <w:p w14:paraId="4C5E50BC"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學力</w:t>
            </w:r>
          </w:p>
        </w:tc>
        <w:tc>
          <w:tcPr>
            <w:tcW w:w="305" w:type="pct"/>
            <w:shd w:val="clear" w:color="auto" w:fill="auto"/>
            <w:tcMar>
              <w:top w:w="28" w:type="dxa"/>
              <w:left w:w="28" w:type="dxa"/>
              <w:bottom w:w="28" w:type="dxa"/>
              <w:right w:w="28" w:type="dxa"/>
            </w:tcMar>
          </w:tcPr>
          <w:p w14:paraId="594C123D" w14:textId="77777777" w:rsidR="006B568C" w:rsidRPr="0040230A" w:rsidRDefault="006B568C" w:rsidP="00FC1001">
            <w:pPr>
              <w:jc w:val="left"/>
              <w:rPr>
                <w:rFonts w:ascii="新細明體" w:eastAsia="新細明體" w:hAnsi="新細明體"/>
                <w:color w:val="000000" w:themeColor="text1"/>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4.激發學習動機，提升學習成效。</w:t>
            </w:r>
          </w:p>
        </w:tc>
        <w:tc>
          <w:tcPr>
            <w:tcW w:w="234" w:type="pct"/>
            <w:shd w:val="clear" w:color="auto" w:fill="auto"/>
            <w:tcMar>
              <w:top w:w="28" w:type="dxa"/>
              <w:left w:w="28" w:type="dxa"/>
              <w:bottom w:w="28" w:type="dxa"/>
              <w:right w:w="28" w:type="dxa"/>
            </w:tcMar>
          </w:tcPr>
          <w:p w14:paraId="5664951C" w14:textId="77777777" w:rsidR="006B568C" w:rsidRPr="0040230A" w:rsidRDefault="006B568C" w:rsidP="00FC1001">
            <w:pPr>
              <w:widowControl/>
              <w:snapToGrid w:val="0"/>
              <w:spacing w:line="360" w:lineRule="exact"/>
              <w:jc w:val="left"/>
              <w:rPr>
                <w:rFonts w:ascii="新細明體" w:eastAsia="新細明體" w:hAnsi="新細明體"/>
                <w:color w:val="000000" w:themeColor="text1"/>
              </w:rPr>
            </w:pPr>
            <w:r w:rsidRPr="0040230A">
              <w:rPr>
                <w:rFonts w:ascii="新細明體" w:eastAsia="新細明體" w:hAnsi="新細明體" w:cs="Times New Roman"/>
                <w:color w:val="000000" w:themeColor="text1"/>
              </w:rPr>
              <w:t>A4-1完善教學資源計畫</w:t>
            </w:r>
          </w:p>
        </w:tc>
        <w:tc>
          <w:tcPr>
            <w:tcW w:w="1024" w:type="pct"/>
            <w:gridSpan w:val="3"/>
            <w:shd w:val="clear" w:color="auto" w:fill="auto"/>
            <w:tcMar>
              <w:top w:w="28" w:type="dxa"/>
              <w:left w:w="28" w:type="dxa"/>
              <w:bottom w:w="28" w:type="dxa"/>
              <w:right w:w="28" w:type="dxa"/>
            </w:tcMar>
          </w:tcPr>
          <w:p w14:paraId="6BB9430A"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w:t>
            </w:r>
            <w:proofErr w:type="gramStart"/>
            <w:r w:rsidRPr="0040230A">
              <w:rPr>
                <w:rFonts w:ascii="新細明體" w:eastAsia="新細明體" w:hAnsi="新細明體"/>
                <w:color w:val="000000" w:themeColor="text1"/>
              </w:rPr>
              <w:t>遴聘具</w:t>
            </w:r>
            <w:proofErr w:type="gramEnd"/>
            <w:r w:rsidRPr="0040230A">
              <w:rPr>
                <w:rFonts w:ascii="新細明體" w:eastAsia="新細明體" w:hAnsi="新細明體"/>
                <w:color w:val="000000" w:themeColor="text1"/>
              </w:rPr>
              <w:t>實務經驗之業界專家協同教學，提供學生零距離之</w:t>
            </w:r>
            <w:r w:rsidRPr="0040230A">
              <w:rPr>
                <w:rFonts w:ascii="新細明體" w:eastAsia="新細明體" w:hAnsi="新細明體"/>
                <w:bCs/>
                <w:color w:val="000000" w:themeColor="text1"/>
              </w:rPr>
              <w:t>產業</w:t>
            </w:r>
            <w:r w:rsidRPr="0040230A">
              <w:rPr>
                <w:rFonts w:ascii="新細明體" w:eastAsia="新細明體" w:hAnsi="新細明體"/>
                <w:color w:val="000000" w:themeColor="text1"/>
              </w:rPr>
              <w:t>科技認知，據以落實技職教育之專業實務教學。</w:t>
            </w:r>
          </w:p>
          <w:p w14:paraId="3D4DB7BE"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辦理</w:t>
            </w:r>
            <w:r w:rsidRPr="0040230A">
              <w:rPr>
                <w:rFonts w:ascii="新細明體" w:eastAsia="新細明體" w:hAnsi="新細明體"/>
                <w:color w:val="000000" w:themeColor="text1"/>
                <w:kern w:val="0"/>
              </w:rPr>
              <w:t>教學實踐研究與教學創新等相關研習活動，發掘教學現場問題並增進教師教學知能與素養。</w:t>
            </w:r>
          </w:p>
          <w:p w14:paraId="698EB715"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rPr>
              <w:t>適時</w:t>
            </w:r>
            <w:r w:rsidRPr="0040230A">
              <w:rPr>
                <w:rFonts w:ascii="新細明體" w:eastAsia="新細明體" w:hAnsi="新細明體"/>
                <w:color w:val="000000" w:themeColor="text1"/>
              </w:rPr>
              <w:t>修訂教學相關辦法(要點)，鼓勵教師從事教學改善。</w:t>
            </w:r>
          </w:p>
        </w:tc>
        <w:tc>
          <w:tcPr>
            <w:tcW w:w="832" w:type="pct"/>
            <w:shd w:val="clear" w:color="auto" w:fill="auto"/>
            <w:tcMar>
              <w:top w:w="28" w:type="dxa"/>
              <w:left w:w="28" w:type="dxa"/>
              <w:bottom w:w="28" w:type="dxa"/>
              <w:right w:w="28" w:type="dxa"/>
            </w:tcMar>
          </w:tcPr>
          <w:p w14:paraId="23129046" w14:textId="77777777" w:rsidR="006B568C" w:rsidRPr="0040230A" w:rsidRDefault="006B568C" w:rsidP="00FC1001">
            <w:pPr>
              <w:widowControl/>
              <w:snapToGrid w:val="0"/>
              <w:spacing w:line="320" w:lineRule="exact"/>
              <w:ind w:left="172" w:hanging="17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1.落實教學與產業貼近，培育學生實作能力且契合產業所需之技能；增進教師與產業接軌，深化教師實務教學內涵與教學職能。</w:t>
            </w:r>
          </w:p>
          <w:p w14:paraId="1A3599A2" w14:textId="77777777" w:rsidR="006B568C" w:rsidRPr="0040230A" w:rsidRDefault="006B568C" w:rsidP="00FC1001">
            <w:pPr>
              <w:widowControl/>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.提供教師多元適性發展學習，增進教師教學專業知能與素養。</w:t>
            </w:r>
          </w:p>
          <w:p w14:paraId="1553AB47"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cs="新細明體"/>
                <w:color w:val="000000" w:themeColor="text1"/>
                <w:kern w:val="0"/>
              </w:rPr>
              <w:t>.建立完善教學支持系統，</w:t>
            </w:r>
            <w:r w:rsidRPr="0040230A">
              <w:rPr>
                <w:rFonts w:ascii="新細明體" w:eastAsia="新細明體" w:hAnsi="新細明體" w:cs="Times New Roman"/>
                <w:color w:val="000000" w:themeColor="text1"/>
                <w:szCs w:val="28"/>
              </w:rPr>
              <w:t>增進教師</w:t>
            </w:r>
            <w:r w:rsidRPr="0040230A">
              <w:rPr>
                <w:rFonts w:ascii="新細明體" w:eastAsia="新細明體" w:hAnsi="新細明體" w:cs="Times New Roman" w:hint="eastAsia"/>
                <w:color w:val="000000" w:themeColor="text1"/>
                <w:szCs w:val="28"/>
              </w:rPr>
              <w:t>教材規劃</w:t>
            </w:r>
            <w:r w:rsidRPr="0040230A">
              <w:rPr>
                <w:rFonts w:ascii="新細明體" w:eastAsia="新細明體" w:hAnsi="新細明體" w:cs="Times New Roman"/>
                <w:color w:val="000000" w:themeColor="text1"/>
                <w:szCs w:val="28"/>
              </w:rPr>
              <w:t>暨創新教學知能</w:t>
            </w:r>
            <w:r w:rsidRPr="0040230A">
              <w:rPr>
                <w:rFonts w:ascii="新細明體" w:eastAsia="新細明體" w:hAnsi="新細明體" w:cs="Times New Roman" w:hint="eastAsia"/>
                <w:color w:val="000000" w:themeColor="text1"/>
                <w:szCs w:val="28"/>
              </w:rPr>
              <w:t>，</w:t>
            </w:r>
            <w:r w:rsidRPr="0040230A">
              <w:rPr>
                <w:rFonts w:ascii="新細明體" w:eastAsia="新細明體" w:hAnsi="新細明體" w:cs="Times New Roman"/>
                <w:color w:val="000000" w:themeColor="text1"/>
                <w:szCs w:val="28"/>
              </w:rPr>
              <w:t>提升教師實務與教學職能</w:t>
            </w:r>
            <w:r w:rsidRPr="0040230A">
              <w:rPr>
                <w:rFonts w:ascii="新細明體" w:eastAsia="新細明體" w:hAnsi="新細明體" w:cs="新細明體"/>
                <w:color w:val="000000" w:themeColor="text1"/>
                <w:kern w:val="0"/>
              </w:rPr>
              <w:t>。</w:t>
            </w:r>
          </w:p>
        </w:tc>
        <w:tc>
          <w:tcPr>
            <w:tcW w:w="832" w:type="pct"/>
            <w:shd w:val="clear" w:color="auto" w:fill="auto"/>
            <w:tcMar>
              <w:top w:w="28" w:type="dxa"/>
              <w:left w:w="28" w:type="dxa"/>
              <w:bottom w:w="28" w:type="dxa"/>
              <w:right w:w="28" w:type="dxa"/>
            </w:tcMar>
          </w:tcPr>
          <w:p w14:paraId="492CFBC0" w14:textId="77777777" w:rsidR="00FE7C90" w:rsidRPr="0091005F" w:rsidRDefault="00FE7C90" w:rsidP="00FE7C90">
            <w:pPr>
              <w:widowControl/>
              <w:snapToGrid w:val="0"/>
              <w:spacing w:line="320" w:lineRule="exact"/>
              <w:ind w:left="172" w:hanging="172"/>
              <w:rPr>
                <w:rFonts w:ascii="新細明體" w:eastAsia="新細明體" w:hAnsi="新細明體" w:cs="新細明體"/>
                <w:color w:val="FF0000"/>
                <w:kern w:val="0"/>
                <w:shd w:val="pct15" w:color="auto" w:fill="FFFFFF"/>
              </w:rPr>
            </w:pPr>
            <w:r w:rsidRPr="0040230A">
              <w:rPr>
                <w:rFonts w:ascii="新細明體" w:eastAsia="新細明體" w:hAnsi="新細明體" w:cs="新細明體"/>
                <w:color w:val="000000" w:themeColor="text1"/>
                <w:kern w:val="0"/>
              </w:rPr>
              <w:t>1.業界師資協同授課</w:t>
            </w:r>
            <w:r w:rsidRPr="0091005F">
              <w:rPr>
                <w:rFonts w:ascii="新細明體" w:eastAsia="新細明體" w:hAnsi="新細明體" w:cs="新細明體" w:hint="eastAsia"/>
                <w:color w:val="FF0000"/>
                <w:kern w:val="0"/>
                <w:highlight w:val="yellow"/>
                <w:shd w:val="pct15" w:color="auto" w:fill="FFFFFF"/>
              </w:rPr>
              <w:t>12</w:t>
            </w:r>
            <w:r w:rsidRPr="0091005F">
              <w:rPr>
                <w:rFonts w:ascii="新細明體" w:eastAsia="新細明體" w:hAnsi="新細明體"/>
                <w:color w:val="FF0000"/>
                <w:kern w:val="0"/>
                <w:highlight w:val="yellow"/>
                <w:shd w:val="pct15" w:color="auto" w:fill="FFFFFF"/>
              </w:rPr>
              <w:t>人</w:t>
            </w:r>
            <w:r w:rsidRPr="0091005F">
              <w:rPr>
                <w:rFonts w:ascii="新細明體" w:eastAsia="新細明體" w:hAnsi="新細明體" w:hint="eastAsia"/>
                <w:color w:val="FF0000"/>
                <w:kern w:val="0"/>
                <w:highlight w:val="yellow"/>
                <w:shd w:val="pct15" w:color="auto" w:fill="FFFFFF"/>
              </w:rPr>
              <w:t>次</w:t>
            </w:r>
            <w:r w:rsidRPr="0091005F">
              <w:rPr>
                <w:rFonts w:ascii="新細明體" w:eastAsia="新細明體" w:hAnsi="新細明體" w:cs="新細明體" w:hint="eastAsia"/>
                <w:color w:val="FF0000"/>
                <w:kern w:val="0"/>
                <w:highlight w:val="yellow"/>
                <w:shd w:val="pct15" w:color="auto" w:fill="FFFFFF"/>
              </w:rPr>
              <w:t>。</w:t>
            </w:r>
          </w:p>
          <w:p w14:paraId="5DC2D03C" w14:textId="77777777" w:rsidR="00FE7C90" w:rsidRPr="0040230A" w:rsidRDefault="00FE7C90" w:rsidP="00FE7C90">
            <w:pPr>
              <w:spacing w:line="240" w:lineRule="auto"/>
              <w:ind w:left="385" w:hanging="385"/>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2-1.辦理教學實踐研究或精進教學創新等相關研習活動4 場。</w:t>
            </w:r>
          </w:p>
          <w:p w14:paraId="15BB85AF" w14:textId="77777777" w:rsidR="00FE7C90" w:rsidRPr="0091005F" w:rsidRDefault="00FE7C90" w:rsidP="00FE7C90">
            <w:pPr>
              <w:spacing w:line="240" w:lineRule="auto"/>
              <w:ind w:left="385" w:hanging="385"/>
              <w:rPr>
                <w:rFonts w:ascii="新細明體" w:eastAsia="新細明體" w:hAnsi="新細明體" w:cs="新細明體"/>
                <w:color w:val="FF0000"/>
                <w:kern w:val="0"/>
              </w:rPr>
            </w:pPr>
            <w:r w:rsidRPr="0040230A">
              <w:rPr>
                <w:rFonts w:ascii="新細明體" w:eastAsia="新細明體" w:hAnsi="新細明體" w:cs="新細明體"/>
                <w:color w:val="000000" w:themeColor="text1"/>
                <w:kern w:val="0"/>
              </w:rPr>
              <w:t>2-2</w:t>
            </w:r>
            <w:r w:rsidRPr="0040230A">
              <w:rPr>
                <w:rFonts w:ascii="新細明體" w:eastAsia="新細明體" w:hAnsi="新細明體" w:cs="新細明體" w:hint="eastAsia"/>
                <w:color w:val="000000" w:themeColor="text1"/>
                <w:kern w:val="0"/>
              </w:rPr>
              <w:t>.推動</w:t>
            </w:r>
            <w:r w:rsidRPr="0040230A">
              <w:rPr>
                <w:rFonts w:ascii="新細明體" w:eastAsia="新細明體" w:hAnsi="新細明體" w:cs="新細明體"/>
                <w:color w:val="000000" w:themeColor="text1"/>
                <w:kern w:val="0"/>
              </w:rPr>
              <w:t>教師申請教學實踐研究計畫</w:t>
            </w:r>
            <w:r w:rsidRPr="0091005F">
              <w:rPr>
                <w:rFonts w:ascii="新細明體" w:eastAsia="新細明體" w:hAnsi="新細明體" w:cs="新細明體" w:hint="eastAsia"/>
                <w:color w:val="FF0000"/>
                <w:kern w:val="0"/>
                <w:highlight w:val="yellow"/>
              </w:rPr>
              <w:t>9</w:t>
            </w:r>
            <w:r w:rsidRPr="0091005F">
              <w:rPr>
                <w:rFonts w:ascii="新細明體" w:eastAsia="新細明體" w:hAnsi="新細明體" w:cs="新細明體"/>
                <w:color w:val="FF0000"/>
                <w:kern w:val="0"/>
                <w:highlight w:val="yellow"/>
              </w:rPr>
              <w:t xml:space="preserve"> 案。</w:t>
            </w:r>
          </w:p>
          <w:p w14:paraId="56045607" w14:textId="77777777" w:rsidR="00FE7C90" w:rsidRPr="0040230A" w:rsidRDefault="00FE7C90" w:rsidP="00FE7C90">
            <w:pPr>
              <w:spacing w:line="240" w:lineRule="auto"/>
              <w:ind w:left="385" w:hanging="385"/>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3-1.獎勵教師申請本校創新教學暨創意教材 4 案。</w:t>
            </w:r>
          </w:p>
          <w:p w14:paraId="3510D1E0" w14:textId="7F652102" w:rsidR="006B568C" w:rsidRPr="0040230A" w:rsidRDefault="00FE7C90" w:rsidP="00FE7C90">
            <w:pPr>
              <w:spacing w:line="240" w:lineRule="auto"/>
              <w:ind w:left="385" w:hanging="385"/>
              <w:rPr>
                <w:rFonts w:ascii="新細明體" w:eastAsia="新細明體" w:hAnsi="新細明體"/>
                <w:color w:val="000000" w:themeColor="text1"/>
                <w:kern w:val="0"/>
              </w:rPr>
            </w:pPr>
            <w:r w:rsidRPr="0040230A">
              <w:rPr>
                <w:rFonts w:ascii="新細明體" w:eastAsia="新細明體" w:hAnsi="新細明體" w:cs="新細明體"/>
                <w:color w:val="000000" w:themeColor="text1"/>
                <w:kern w:val="0"/>
              </w:rPr>
              <w:t>3-2.成立 4 組教師專業成長社群。</w:t>
            </w:r>
          </w:p>
        </w:tc>
        <w:tc>
          <w:tcPr>
            <w:tcW w:w="832" w:type="pct"/>
            <w:shd w:val="clear" w:color="auto" w:fill="auto"/>
          </w:tcPr>
          <w:p w14:paraId="6150410F" w14:textId="77777777" w:rsidR="006B568C" w:rsidRPr="0040230A" w:rsidRDefault="006B568C" w:rsidP="00FC1001">
            <w:pPr>
              <w:widowControl/>
              <w:snapToGrid w:val="0"/>
              <w:spacing w:line="320" w:lineRule="exact"/>
              <w:ind w:left="172" w:hanging="17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1.落實教學與產業貼近，培育學生實作能力且契合產業所需之技能；增進教師與產業接軌，深化教師實務教學內涵與教學職能。</w:t>
            </w:r>
          </w:p>
          <w:p w14:paraId="5EDCCF9D" w14:textId="77777777" w:rsidR="006B568C" w:rsidRPr="0040230A" w:rsidRDefault="006B568C" w:rsidP="00FC1001">
            <w:pPr>
              <w:widowControl/>
              <w:snapToGrid w:val="0"/>
              <w:spacing w:line="320" w:lineRule="exact"/>
              <w:ind w:left="172" w:hanging="17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2</w:t>
            </w:r>
            <w:r w:rsidRPr="0040230A">
              <w:rPr>
                <w:rFonts w:ascii="新細明體" w:eastAsia="新細明體" w:hAnsi="新細明體"/>
                <w:color w:val="000000" w:themeColor="text1"/>
                <w:kern w:val="0"/>
              </w:rPr>
              <w:t>.提供教師多元適性發展學習，增進教師教學專業知能與素養。</w:t>
            </w:r>
          </w:p>
          <w:p w14:paraId="58159AD7" w14:textId="77777777" w:rsidR="006B568C" w:rsidRPr="0040230A" w:rsidRDefault="006B568C" w:rsidP="00FC1001">
            <w:pPr>
              <w:widowControl/>
              <w:snapToGrid w:val="0"/>
              <w:spacing w:line="320" w:lineRule="exact"/>
              <w:ind w:left="172" w:hanging="17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olor w:val="000000" w:themeColor="text1"/>
                <w:kern w:val="0"/>
              </w:rPr>
              <w:t>.建立完善教學支持系統，增進教師</w:t>
            </w:r>
            <w:r w:rsidRPr="0040230A">
              <w:rPr>
                <w:rFonts w:ascii="新細明體" w:eastAsia="新細明體" w:hAnsi="新細明體" w:hint="eastAsia"/>
                <w:color w:val="000000" w:themeColor="text1"/>
                <w:kern w:val="0"/>
              </w:rPr>
              <w:t>教材規劃</w:t>
            </w:r>
            <w:r w:rsidRPr="0040230A">
              <w:rPr>
                <w:rFonts w:ascii="新細明體" w:eastAsia="新細明體" w:hAnsi="新細明體"/>
                <w:color w:val="000000" w:themeColor="text1"/>
                <w:kern w:val="0"/>
              </w:rPr>
              <w:t>暨創新教學知能</w:t>
            </w:r>
            <w:r w:rsidRPr="0040230A">
              <w:rPr>
                <w:rFonts w:ascii="新細明體" w:eastAsia="新細明體" w:hAnsi="新細明體" w:hint="eastAsia"/>
                <w:color w:val="000000" w:themeColor="text1"/>
                <w:kern w:val="0"/>
              </w:rPr>
              <w:t>，</w:t>
            </w:r>
            <w:r w:rsidRPr="0040230A">
              <w:rPr>
                <w:rFonts w:ascii="新細明體" w:eastAsia="新細明體" w:hAnsi="新細明體"/>
                <w:color w:val="000000" w:themeColor="text1"/>
                <w:kern w:val="0"/>
              </w:rPr>
              <w:t>提升教師實務與教學職能。</w:t>
            </w:r>
          </w:p>
        </w:tc>
        <w:tc>
          <w:tcPr>
            <w:tcW w:w="828" w:type="pct"/>
            <w:shd w:val="clear" w:color="auto" w:fill="auto"/>
          </w:tcPr>
          <w:p w14:paraId="4FE21E05" w14:textId="77777777" w:rsidR="006B568C" w:rsidRPr="0040230A" w:rsidRDefault="006B568C" w:rsidP="00FC1001">
            <w:pPr>
              <w:widowControl/>
              <w:snapToGrid w:val="0"/>
              <w:spacing w:line="32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1.業界師資協同授課10人</w:t>
            </w:r>
            <w:r w:rsidRPr="0040230A">
              <w:rPr>
                <w:rFonts w:ascii="新細明體" w:eastAsia="新細明體" w:hAnsi="新細明體" w:cs="新細明體" w:hint="eastAsia"/>
                <w:color w:val="000000" w:themeColor="text1"/>
                <w:kern w:val="0"/>
              </w:rPr>
              <w:t>次。</w:t>
            </w:r>
          </w:p>
          <w:p w14:paraId="30A67F95" w14:textId="77777777" w:rsidR="006B568C" w:rsidRPr="0040230A" w:rsidRDefault="006B568C" w:rsidP="00FC1001">
            <w:pPr>
              <w:spacing w:line="240" w:lineRule="auto"/>
              <w:ind w:left="385" w:hanging="385"/>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2-1.辦理教學實踐研究或精進教學創新等相關研習活動4 場。</w:t>
            </w:r>
          </w:p>
          <w:p w14:paraId="7E7941D4" w14:textId="77777777" w:rsidR="006B568C" w:rsidRPr="0040230A" w:rsidRDefault="006B568C" w:rsidP="00FC1001">
            <w:pPr>
              <w:spacing w:line="240" w:lineRule="auto"/>
              <w:ind w:left="385" w:hanging="385"/>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2-2.</w:t>
            </w:r>
            <w:r w:rsidRPr="0040230A">
              <w:rPr>
                <w:rFonts w:ascii="新細明體" w:eastAsia="新細明體" w:hAnsi="新細明體" w:cs="新細明體" w:hint="eastAsia"/>
                <w:color w:val="000000" w:themeColor="text1"/>
                <w:kern w:val="0"/>
              </w:rPr>
              <w:t>推動</w:t>
            </w:r>
            <w:r w:rsidRPr="0040230A">
              <w:rPr>
                <w:rFonts w:ascii="新細明體" w:eastAsia="新細明體" w:hAnsi="新細明體" w:cs="新細明體"/>
                <w:color w:val="000000" w:themeColor="text1"/>
                <w:kern w:val="0"/>
              </w:rPr>
              <w:t xml:space="preserve">教師申請教學實踐研究計畫 </w:t>
            </w:r>
            <w:r w:rsidRPr="0040230A">
              <w:rPr>
                <w:rFonts w:ascii="新細明體" w:eastAsia="新細明體" w:hAnsi="新細明體" w:cs="新細明體" w:hint="eastAsia"/>
                <w:color w:val="000000" w:themeColor="text1"/>
                <w:kern w:val="0"/>
              </w:rPr>
              <w:t>4</w:t>
            </w:r>
            <w:r w:rsidRPr="0040230A">
              <w:rPr>
                <w:rFonts w:ascii="新細明體" w:eastAsia="新細明體" w:hAnsi="新細明體" w:cs="新細明體"/>
                <w:color w:val="000000" w:themeColor="text1"/>
                <w:kern w:val="0"/>
              </w:rPr>
              <w:t xml:space="preserve"> 案。</w:t>
            </w:r>
          </w:p>
          <w:p w14:paraId="0CDF65E5" w14:textId="77777777" w:rsidR="006B568C" w:rsidRPr="0040230A" w:rsidRDefault="006B568C" w:rsidP="00FC1001">
            <w:pPr>
              <w:spacing w:line="240" w:lineRule="auto"/>
              <w:ind w:left="385" w:hanging="385"/>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3-1.獎勵教師申請本校創新教學暨創意教材 4 案。</w:t>
            </w:r>
          </w:p>
          <w:p w14:paraId="7154A9AD" w14:textId="77777777" w:rsidR="006B568C" w:rsidRPr="0040230A" w:rsidRDefault="006B568C" w:rsidP="00FC1001">
            <w:pPr>
              <w:spacing w:line="240" w:lineRule="auto"/>
              <w:ind w:left="385" w:hanging="385"/>
              <w:rPr>
                <w:rFonts w:ascii="新細明體" w:eastAsia="新細明體" w:hAnsi="新細明體"/>
                <w:color w:val="000000" w:themeColor="text1"/>
                <w:kern w:val="0"/>
              </w:rPr>
            </w:pPr>
            <w:r w:rsidRPr="0040230A">
              <w:rPr>
                <w:rFonts w:ascii="新細明體" w:eastAsia="新細明體" w:hAnsi="新細明體" w:cs="新細明體"/>
                <w:color w:val="000000" w:themeColor="text1"/>
                <w:kern w:val="0"/>
              </w:rPr>
              <w:t>3-2.成立 4 組教師專業成長社群。</w:t>
            </w:r>
          </w:p>
        </w:tc>
      </w:tr>
      <w:tr w:rsidR="006B568C" w:rsidRPr="0040230A" w14:paraId="5472885F" w14:textId="77777777" w:rsidTr="00FC1001">
        <w:tc>
          <w:tcPr>
            <w:tcW w:w="113" w:type="pct"/>
            <w:shd w:val="clear" w:color="auto" w:fill="auto"/>
            <w:tcMar>
              <w:top w:w="28" w:type="dxa"/>
              <w:left w:w="28" w:type="dxa"/>
              <w:bottom w:w="28" w:type="dxa"/>
              <w:right w:w="28" w:type="dxa"/>
            </w:tcMar>
          </w:tcPr>
          <w:p w14:paraId="510940C7"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學力</w:t>
            </w:r>
          </w:p>
        </w:tc>
        <w:tc>
          <w:tcPr>
            <w:tcW w:w="305" w:type="pct"/>
            <w:shd w:val="clear" w:color="auto" w:fill="auto"/>
            <w:tcMar>
              <w:top w:w="28" w:type="dxa"/>
              <w:left w:w="28" w:type="dxa"/>
              <w:bottom w:w="28" w:type="dxa"/>
              <w:right w:w="28" w:type="dxa"/>
            </w:tcMar>
          </w:tcPr>
          <w:p w14:paraId="6B06FF3D" w14:textId="77777777" w:rsidR="006B568C" w:rsidRPr="0040230A" w:rsidRDefault="006B568C" w:rsidP="00FC1001">
            <w:pPr>
              <w:jc w:val="left"/>
              <w:rPr>
                <w:rFonts w:ascii="新細明體" w:eastAsia="新細明體" w:hAnsi="新細明體"/>
                <w:color w:val="000000" w:themeColor="text1"/>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4.激發學習動機，提升學習成效。</w:t>
            </w:r>
          </w:p>
        </w:tc>
        <w:tc>
          <w:tcPr>
            <w:tcW w:w="234" w:type="pct"/>
            <w:shd w:val="clear" w:color="auto" w:fill="auto"/>
            <w:tcMar>
              <w:top w:w="28" w:type="dxa"/>
              <w:left w:w="28" w:type="dxa"/>
              <w:bottom w:w="28" w:type="dxa"/>
              <w:right w:w="28" w:type="dxa"/>
            </w:tcMar>
          </w:tcPr>
          <w:p w14:paraId="067AA50D" w14:textId="77777777" w:rsidR="006B568C" w:rsidRPr="0040230A" w:rsidRDefault="006B568C" w:rsidP="00FC1001">
            <w:pPr>
              <w:widowControl/>
              <w:snapToGrid w:val="0"/>
              <w:spacing w:line="360" w:lineRule="exact"/>
              <w:jc w:val="left"/>
              <w:rPr>
                <w:rFonts w:ascii="新細明體" w:eastAsia="新細明體" w:hAnsi="新細明體"/>
                <w:color w:val="000000" w:themeColor="text1"/>
              </w:rPr>
            </w:pPr>
            <w:r w:rsidRPr="0040230A">
              <w:rPr>
                <w:rFonts w:ascii="新細明體" w:eastAsia="新細明體" w:hAnsi="新細明體" w:cs="Times New Roman"/>
                <w:color w:val="000000" w:themeColor="text1"/>
              </w:rPr>
              <w:t>A4-2活化教學及主動學習計畫</w:t>
            </w:r>
          </w:p>
        </w:tc>
        <w:tc>
          <w:tcPr>
            <w:tcW w:w="1024" w:type="pct"/>
            <w:gridSpan w:val="3"/>
            <w:shd w:val="clear" w:color="auto" w:fill="auto"/>
            <w:tcMar>
              <w:top w:w="28" w:type="dxa"/>
              <w:left w:w="28" w:type="dxa"/>
              <w:bottom w:w="28" w:type="dxa"/>
              <w:right w:w="28" w:type="dxa"/>
            </w:tcMar>
          </w:tcPr>
          <w:p w14:paraId="2A1A87C4"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1.引進業界資源，強化與業界實務連結。</w:t>
            </w:r>
          </w:p>
          <w:p w14:paraId="56D72BD7"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2.安排學習輔導機制，輔導學習落後的學生。</w:t>
            </w:r>
          </w:p>
          <w:p w14:paraId="17B9B571"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3.持續建立各系同儕補救教學環境，提升學生自主學習。</w:t>
            </w:r>
          </w:p>
        </w:tc>
        <w:tc>
          <w:tcPr>
            <w:tcW w:w="832" w:type="pct"/>
            <w:shd w:val="clear" w:color="auto" w:fill="auto"/>
            <w:tcMar>
              <w:top w:w="28" w:type="dxa"/>
              <w:left w:w="28" w:type="dxa"/>
              <w:bottom w:w="28" w:type="dxa"/>
              <w:right w:w="28" w:type="dxa"/>
            </w:tcMar>
          </w:tcPr>
          <w:p w14:paraId="4A727DD3" w14:textId="77777777" w:rsidR="006B568C" w:rsidRPr="0040230A" w:rsidRDefault="006B568C" w:rsidP="00FC1001">
            <w:pPr>
              <w:widowControl/>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1.舉辦並鼓勵學生參與全校及校外不</w:t>
            </w:r>
            <w:r w:rsidRPr="0040230A">
              <w:rPr>
                <w:rFonts w:ascii="新細明體" w:eastAsia="新細明體" w:hAnsi="新細明體" w:cs="新細明體" w:hint="eastAsia"/>
                <w:color w:val="000000" w:themeColor="text1"/>
                <w:kern w:val="0"/>
              </w:rPr>
              <w:t>同</w:t>
            </w:r>
            <w:r w:rsidRPr="0040230A">
              <w:rPr>
                <w:rFonts w:ascii="新細明體" w:eastAsia="新細明體" w:hAnsi="新細明體" w:cs="新細明體"/>
                <w:color w:val="000000" w:themeColor="text1"/>
                <w:kern w:val="0"/>
              </w:rPr>
              <w:t>領域競賽，辦理校外業界參觀。</w:t>
            </w:r>
          </w:p>
          <w:p w14:paraId="2551F653" w14:textId="77777777" w:rsidR="006B568C" w:rsidRPr="0040230A" w:rsidRDefault="006B568C" w:rsidP="00FC1001">
            <w:pPr>
              <w:widowControl/>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結合四</w:t>
            </w:r>
            <w:r w:rsidRPr="0040230A">
              <w:rPr>
                <w:rFonts w:ascii="新細明體" w:eastAsia="新細明體" w:hAnsi="新細明體" w:cs="新細明體"/>
                <w:color w:val="000000" w:themeColor="text1"/>
                <w:kern w:val="0"/>
              </w:rPr>
              <w:t>輔</w:t>
            </w:r>
            <w:r w:rsidRPr="0040230A">
              <w:rPr>
                <w:rFonts w:ascii="新細明體" w:eastAsia="新細明體" w:hAnsi="新細明體" w:cs="新細明體" w:hint="eastAsia"/>
                <w:color w:val="000000" w:themeColor="text1"/>
                <w:kern w:val="0"/>
              </w:rPr>
              <w:t>合</w:t>
            </w:r>
            <w:r w:rsidRPr="0040230A">
              <w:rPr>
                <w:rFonts w:ascii="新細明體" w:eastAsia="新細明體" w:hAnsi="新細明體" w:cs="新細明體"/>
                <w:color w:val="000000" w:themeColor="text1"/>
                <w:kern w:val="0"/>
              </w:rPr>
              <w:t>一系統，落實教師課業輔導</w:t>
            </w:r>
            <w:r w:rsidRPr="0040230A">
              <w:rPr>
                <w:rFonts w:ascii="新細明體" w:eastAsia="新細明體" w:hAnsi="新細明體" w:cs="新細明體" w:hint="eastAsia"/>
                <w:color w:val="000000" w:themeColor="text1"/>
                <w:kern w:val="0"/>
              </w:rPr>
              <w:t>。</w:t>
            </w:r>
          </w:p>
          <w:p w14:paraId="54638C7E"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3.各系導師協助，鼓勵成績好的同學帶領班級同學一起進步，提升同</w:t>
            </w:r>
            <w:r w:rsidRPr="0040230A">
              <w:rPr>
                <w:rFonts w:ascii="新細明體" w:eastAsia="新細明體" w:hAnsi="新細明體" w:cs="新細明體"/>
                <w:color w:val="000000" w:themeColor="text1"/>
                <w:kern w:val="0"/>
              </w:rPr>
              <w:t>儕自主學習、補救教學、教學相長。</w:t>
            </w:r>
          </w:p>
        </w:tc>
        <w:tc>
          <w:tcPr>
            <w:tcW w:w="832" w:type="pct"/>
            <w:shd w:val="clear" w:color="auto" w:fill="auto"/>
            <w:tcMar>
              <w:top w:w="28" w:type="dxa"/>
              <w:left w:w="28" w:type="dxa"/>
              <w:bottom w:w="28" w:type="dxa"/>
              <w:right w:w="28" w:type="dxa"/>
            </w:tcMar>
          </w:tcPr>
          <w:p w14:paraId="0A119C69" w14:textId="77777777" w:rsidR="006B568C" w:rsidRPr="0040230A" w:rsidRDefault="006B568C" w:rsidP="00FC1001">
            <w:pPr>
              <w:spacing w:line="240" w:lineRule="auto"/>
              <w:ind w:left="385" w:hanging="385"/>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w:t>
            </w: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學校</w:t>
            </w:r>
            <w:r w:rsidRPr="0040230A">
              <w:rPr>
                <w:rFonts w:ascii="新細明體" w:eastAsia="新細明體" w:hAnsi="新細明體" w:cs="新細明體"/>
                <w:color w:val="000000" w:themeColor="text1"/>
                <w:kern w:val="0"/>
              </w:rPr>
              <w:t>辦理校外參觀每年至少</w:t>
            </w: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5件</w:t>
            </w:r>
          </w:p>
          <w:p w14:paraId="60AA2B6E" w14:textId="77777777" w:rsidR="006B568C" w:rsidRPr="0040230A" w:rsidRDefault="006B568C" w:rsidP="00FC1001">
            <w:pPr>
              <w:spacing w:line="240" w:lineRule="auto"/>
              <w:ind w:left="385" w:hanging="385"/>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1-2</w:t>
            </w:r>
            <w:r w:rsidRPr="0040230A">
              <w:rPr>
                <w:rFonts w:ascii="新細明體" w:eastAsia="新細明體" w:hAnsi="新細明體" w:cs="新細明體"/>
                <w:color w:val="000000" w:themeColor="text1"/>
                <w:kern w:val="0"/>
              </w:rPr>
              <w:t>.學生參與競賽每年至少</w:t>
            </w: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cs="新細明體"/>
                <w:color w:val="000000" w:themeColor="text1"/>
                <w:kern w:val="0"/>
              </w:rPr>
              <w:t>0件。</w:t>
            </w:r>
          </w:p>
          <w:p w14:paraId="7B50F924"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教師實施課業輔導每</w:t>
            </w:r>
            <w:r w:rsidRPr="0040230A">
              <w:rPr>
                <w:rFonts w:ascii="新細明體" w:eastAsia="新細明體" w:hAnsi="新細明體" w:cs="新細明體" w:hint="eastAsia"/>
                <w:color w:val="000000" w:themeColor="text1"/>
                <w:kern w:val="0"/>
              </w:rPr>
              <w:t>年</w:t>
            </w:r>
            <w:r w:rsidRPr="0040230A">
              <w:rPr>
                <w:rFonts w:ascii="新細明體" w:eastAsia="新細明體" w:hAnsi="新細明體" w:cs="新細明體"/>
                <w:color w:val="000000" w:themeColor="text1"/>
                <w:kern w:val="0"/>
              </w:rPr>
              <w:t>至少 1</w:t>
            </w:r>
            <w:r w:rsidRPr="0040230A">
              <w:rPr>
                <w:rFonts w:ascii="新細明體" w:eastAsia="新細明體" w:hAnsi="新細明體" w:cs="新細明體" w:hint="eastAsia"/>
                <w:color w:val="000000" w:themeColor="text1"/>
                <w:kern w:val="0"/>
              </w:rPr>
              <w:t>0</w:t>
            </w:r>
            <w:r w:rsidRPr="0040230A">
              <w:rPr>
                <w:rFonts w:ascii="新細明體" w:eastAsia="新細明體" w:hAnsi="新細明體" w:cs="新細明體"/>
                <w:color w:val="000000" w:themeColor="text1"/>
                <w:kern w:val="0"/>
              </w:rPr>
              <w:t xml:space="preserve"> 案</w:t>
            </w:r>
          </w:p>
          <w:p w14:paraId="6C72E6A4"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3.維持建置優良學習環境，各系擴充場域資源1式，</w:t>
            </w:r>
            <w:r w:rsidRPr="0040230A">
              <w:rPr>
                <w:rFonts w:ascii="新細明體" w:eastAsia="新細明體" w:hAnsi="新細明體" w:cs="新細明體"/>
                <w:color w:val="000000" w:themeColor="text1"/>
                <w:kern w:val="0"/>
              </w:rPr>
              <w:t>落實</w:t>
            </w:r>
            <w:r w:rsidRPr="0040230A">
              <w:rPr>
                <w:rFonts w:ascii="新細明體" w:eastAsia="新細明體" w:hAnsi="新細明體" w:cs="新細明體" w:hint="eastAsia"/>
                <w:color w:val="000000" w:themeColor="text1"/>
                <w:kern w:val="0"/>
              </w:rPr>
              <w:t>同</w:t>
            </w:r>
            <w:r w:rsidRPr="0040230A">
              <w:rPr>
                <w:rFonts w:ascii="新細明體" w:eastAsia="新細明體" w:hAnsi="新細明體" w:cs="新細明體"/>
                <w:color w:val="000000" w:themeColor="text1"/>
                <w:kern w:val="0"/>
              </w:rPr>
              <w:t>儕輔導機制。</w:t>
            </w:r>
          </w:p>
        </w:tc>
        <w:tc>
          <w:tcPr>
            <w:tcW w:w="832" w:type="pct"/>
            <w:shd w:val="clear" w:color="auto" w:fill="auto"/>
          </w:tcPr>
          <w:p w14:paraId="0F07187E"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1.舉辦並鼓勵學生參與全校及校外不</w:t>
            </w:r>
            <w:r w:rsidRPr="0040230A">
              <w:rPr>
                <w:rFonts w:ascii="新細明體" w:eastAsia="新細明體" w:hAnsi="新細明體" w:cs="新細明體" w:hint="eastAsia"/>
                <w:color w:val="000000" w:themeColor="text1"/>
                <w:kern w:val="0"/>
              </w:rPr>
              <w:t>同</w:t>
            </w:r>
            <w:r w:rsidRPr="0040230A">
              <w:rPr>
                <w:rFonts w:ascii="新細明體" w:eastAsia="新細明體" w:hAnsi="新細明體" w:cs="新細明體"/>
                <w:color w:val="000000" w:themeColor="text1"/>
                <w:kern w:val="0"/>
              </w:rPr>
              <w:t>領域競賽，辦理校外業界參觀。</w:t>
            </w:r>
          </w:p>
          <w:p w14:paraId="1E435771"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結合四</w:t>
            </w:r>
            <w:r w:rsidRPr="0040230A">
              <w:rPr>
                <w:rFonts w:ascii="新細明體" w:eastAsia="新細明體" w:hAnsi="新細明體" w:cs="新細明體"/>
                <w:color w:val="000000" w:themeColor="text1"/>
                <w:kern w:val="0"/>
              </w:rPr>
              <w:t>輔</w:t>
            </w:r>
            <w:r w:rsidRPr="0040230A">
              <w:rPr>
                <w:rFonts w:ascii="新細明體" w:eastAsia="新細明體" w:hAnsi="新細明體" w:cs="新細明體" w:hint="eastAsia"/>
                <w:color w:val="000000" w:themeColor="text1"/>
                <w:kern w:val="0"/>
              </w:rPr>
              <w:t>合</w:t>
            </w:r>
            <w:r w:rsidRPr="0040230A">
              <w:rPr>
                <w:rFonts w:ascii="新細明體" w:eastAsia="新細明體" w:hAnsi="新細明體" w:cs="新細明體"/>
                <w:color w:val="000000" w:themeColor="text1"/>
                <w:kern w:val="0"/>
              </w:rPr>
              <w:t>一系統，落實教師課業輔導</w:t>
            </w:r>
            <w:r w:rsidRPr="0040230A">
              <w:rPr>
                <w:rFonts w:ascii="新細明體" w:eastAsia="新細明體" w:hAnsi="新細明體" w:cs="新細明體" w:hint="eastAsia"/>
                <w:color w:val="000000" w:themeColor="text1"/>
                <w:kern w:val="0"/>
              </w:rPr>
              <w:t>。</w:t>
            </w:r>
          </w:p>
          <w:p w14:paraId="187E5056"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3.各系導師協助，鼓勵成績好的同學帶領班級同學一起進步，提升同</w:t>
            </w:r>
            <w:r w:rsidRPr="0040230A">
              <w:rPr>
                <w:rFonts w:ascii="新細明體" w:eastAsia="新細明體" w:hAnsi="新細明體" w:cs="新細明體"/>
                <w:color w:val="000000" w:themeColor="text1"/>
                <w:kern w:val="0"/>
              </w:rPr>
              <w:t>儕自主學習、補救教學、教學相長。</w:t>
            </w:r>
          </w:p>
        </w:tc>
        <w:tc>
          <w:tcPr>
            <w:tcW w:w="828" w:type="pct"/>
            <w:shd w:val="clear" w:color="auto" w:fill="auto"/>
          </w:tcPr>
          <w:p w14:paraId="40DCB541" w14:textId="77777777" w:rsidR="006B568C" w:rsidRPr="0040230A" w:rsidRDefault="006B568C" w:rsidP="00FC1001">
            <w:pPr>
              <w:spacing w:line="240" w:lineRule="auto"/>
              <w:ind w:left="385" w:hanging="385"/>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w:t>
            </w: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學校</w:t>
            </w:r>
            <w:r w:rsidRPr="0040230A">
              <w:rPr>
                <w:rFonts w:ascii="新細明體" w:eastAsia="新細明體" w:hAnsi="新細明體" w:cs="新細明體"/>
                <w:color w:val="000000" w:themeColor="text1"/>
                <w:kern w:val="0"/>
              </w:rPr>
              <w:t>辦理校外參觀每年至少</w:t>
            </w: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5件</w:t>
            </w:r>
          </w:p>
          <w:p w14:paraId="6E22596D" w14:textId="77777777" w:rsidR="006B568C" w:rsidRPr="0040230A" w:rsidRDefault="006B568C" w:rsidP="00FC1001">
            <w:pPr>
              <w:spacing w:line="240" w:lineRule="auto"/>
              <w:ind w:left="385" w:hanging="385"/>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1-2</w:t>
            </w:r>
            <w:r w:rsidRPr="0040230A">
              <w:rPr>
                <w:rFonts w:ascii="新細明體" w:eastAsia="新細明體" w:hAnsi="新細明體" w:cs="新細明體"/>
                <w:color w:val="000000" w:themeColor="text1"/>
                <w:kern w:val="0"/>
              </w:rPr>
              <w:t>.學生參與競賽每年至少</w:t>
            </w: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cs="新細明體"/>
                <w:color w:val="000000" w:themeColor="text1"/>
                <w:kern w:val="0"/>
              </w:rPr>
              <w:t>0件。</w:t>
            </w:r>
          </w:p>
          <w:p w14:paraId="36CD8A22"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教師實施課業輔導每</w:t>
            </w:r>
            <w:r w:rsidRPr="0040230A">
              <w:rPr>
                <w:rFonts w:ascii="新細明體" w:eastAsia="新細明體" w:hAnsi="新細明體" w:cs="新細明體" w:hint="eastAsia"/>
                <w:color w:val="000000" w:themeColor="text1"/>
                <w:kern w:val="0"/>
              </w:rPr>
              <w:t>年</w:t>
            </w:r>
            <w:r w:rsidRPr="0040230A">
              <w:rPr>
                <w:rFonts w:ascii="新細明體" w:eastAsia="新細明體" w:hAnsi="新細明體" w:cs="新細明體"/>
                <w:color w:val="000000" w:themeColor="text1"/>
                <w:kern w:val="0"/>
              </w:rPr>
              <w:t>至少</w:t>
            </w:r>
            <w:r w:rsidRPr="0040230A">
              <w:rPr>
                <w:rFonts w:ascii="新細明體" w:eastAsia="新細明體" w:hAnsi="新細明體" w:cs="新細明體" w:hint="eastAsia"/>
                <w:color w:val="000000" w:themeColor="text1"/>
                <w:kern w:val="0"/>
              </w:rPr>
              <w:t>10</w:t>
            </w:r>
            <w:r w:rsidRPr="0040230A">
              <w:rPr>
                <w:rFonts w:ascii="新細明體" w:eastAsia="新細明體" w:hAnsi="新細明體" w:cs="新細明體"/>
                <w:color w:val="000000" w:themeColor="text1"/>
                <w:kern w:val="0"/>
              </w:rPr>
              <w:t>案</w:t>
            </w:r>
          </w:p>
          <w:p w14:paraId="0639049C"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3.維持現有優良學習環境，各系擴充場域資源1式，</w:t>
            </w:r>
            <w:r w:rsidRPr="0040230A">
              <w:rPr>
                <w:rFonts w:ascii="新細明體" w:eastAsia="新細明體" w:hAnsi="新細明體" w:cs="新細明體"/>
                <w:color w:val="000000" w:themeColor="text1"/>
                <w:kern w:val="0"/>
              </w:rPr>
              <w:t>落實</w:t>
            </w:r>
            <w:r w:rsidRPr="0040230A">
              <w:rPr>
                <w:rFonts w:ascii="新細明體" w:eastAsia="新細明體" w:hAnsi="新細明體" w:cs="新細明體" w:hint="eastAsia"/>
                <w:color w:val="000000" w:themeColor="text1"/>
                <w:kern w:val="0"/>
              </w:rPr>
              <w:t>同</w:t>
            </w:r>
            <w:r w:rsidRPr="0040230A">
              <w:rPr>
                <w:rFonts w:ascii="新細明體" w:eastAsia="新細明體" w:hAnsi="新細明體" w:cs="新細明體"/>
                <w:color w:val="000000" w:themeColor="text1"/>
                <w:kern w:val="0"/>
              </w:rPr>
              <w:t>儕輔導機制。</w:t>
            </w:r>
          </w:p>
        </w:tc>
      </w:tr>
      <w:tr w:rsidR="006B568C" w:rsidRPr="0040230A" w14:paraId="29BF55B4" w14:textId="77777777" w:rsidTr="00FC1001">
        <w:tc>
          <w:tcPr>
            <w:tcW w:w="113" w:type="pct"/>
            <w:shd w:val="clear" w:color="auto" w:fill="auto"/>
            <w:tcMar>
              <w:top w:w="28" w:type="dxa"/>
              <w:left w:w="28" w:type="dxa"/>
              <w:bottom w:w="28" w:type="dxa"/>
              <w:right w:w="28" w:type="dxa"/>
            </w:tcMar>
          </w:tcPr>
          <w:p w14:paraId="48E68B17"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t>學力</w:t>
            </w:r>
          </w:p>
        </w:tc>
        <w:tc>
          <w:tcPr>
            <w:tcW w:w="305" w:type="pct"/>
            <w:shd w:val="clear" w:color="auto" w:fill="auto"/>
            <w:tcMar>
              <w:top w:w="28" w:type="dxa"/>
              <w:left w:w="28" w:type="dxa"/>
              <w:bottom w:w="28" w:type="dxa"/>
              <w:right w:w="28" w:type="dxa"/>
            </w:tcMar>
          </w:tcPr>
          <w:p w14:paraId="4F72BE62" w14:textId="77777777" w:rsidR="006B568C" w:rsidRPr="0040230A" w:rsidRDefault="006B568C" w:rsidP="00FC1001">
            <w:pPr>
              <w:jc w:val="left"/>
              <w:rPr>
                <w:rFonts w:ascii="新細明體" w:eastAsia="新細明體" w:hAnsi="新細明體"/>
                <w:color w:val="000000" w:themeColor="text1"/>
              </w:rPr>
            </w:pPr>
            <w:r w:rsidRPr="0040230A">
              <w:rPr>
                <w:rFonts w:ascii="新細明體" w:eastAsia="新細明體" w:hAnsi="新細明體" w:cs="Times New Roman" w:hint="eastAsia"/>
                <w:color w:val="000000" w:themeColor="text1"/>
              </w:rPr>
              <w:t>A</w:t>
            </w:r>
            <w:r w:rsidRPr="0040230A">
              <w:rPr>
                <w:rFonts w:ascii="新細明體" w:eastAsia="新細明體" w:hAnsi="新細明體" w:cs="Times New Roman"/>
                <w:color w:val="000000" w:themeColor="text1"/>
              </w:rPr>
              <w:t>4.激發學習動機，提升學習成效。</w:t>
            </w:r>
          </w:p>
        </w:tc>
        <w:tc>
          <w:tcPr>
            <w:tcW w:w="234" w:type="pct"/>
            <w:shd w:val="clear" w:color="auto" w:fill="auto"/>
            <w:tcMar>
              <w:top w:w="28" w:type="dxa"/>
              <w:left w:w="28" w:type="dxa"/>
              <w:bottom w:w="28" w:type="dxa"/>
              <w:right w:w="28" w:type="dxa"/>
            </w:tcMar>
          </w:tcPr>
          <w:p w14:paraId="7FFE84F2" w14:textId="77777777" w:rsidR="006B568C" w:rsidRPr="0040230A" w:rsidRDefault="006B568C" w:rsidP="00FC1001">
            <w:pPr>
              <w:spacing w:line="32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A4-3經濟不利學生助學計畫</w:t>
            </w:r>
          </w:p>
        </w:tc>
        <w:tc>
          <w:tcPr>
            <w:tcW w:w="1024" w:type="pct"/>
            <w:gridSpan w:val="3"/>
            <w:shd w:val="clear" w:color="auto" w:fill="auto"/>
            <w:tcMar>
              <w:top w:w="28" w:type="dxa"/>
              <w:left w:w="28" w:type="dxa"/>
              <w:bottom w:w="28" w:type="dxa"/>
              <w:right w:w="28" w:type="dxa"/>
            </w:tcMar>
          </w:tcPr>
          <w:p w14:paraId="623F45D4"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1.扶助經濟不利學生安心就學及自主學習。</w:t>
            </w:r>
          </w:p>
          <w:p w14:paraId="3066B10E"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2.強化專業證照之考取率，提高就業競爭力。</w:t>
            </w:r>
          </w:p>
          <w:p w14:paraId="6EA33429"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3.強化就業職能，提高就業競爭力。</w:t>
            </w:r>
          </w:p>
        </w:tc>
        <w:tc>
          <w:tcPr>
            <w:tcW w:w="832" w:type="pct"/>
            <w:shd w:val="clear" w:color="auto" w:fill="auto"/>
            <w:tcMar>
              <w:top w:w="28" w:type="dxa"/>
              <w:left w:w="28" w:type="dxa"/>
              <w:bottom w:w="28" w:type="dxa"/>
              <w:right w:w="28" w:type="dxa"/>
            </w:tcMar>
          </w:tcPr>
          <w:p w14:paraId="0614ED14"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1.輔導經濟不利學生自主學習，並自行規劃自學計畫。</w:t>
            </w:r>
          </w:p>
          <w:p w14:paraId="6BD7C632"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2.提供經濟不利學生課業及證照輔導機制。</w:t>
            </w:r>
          </w:p>
          <w:p w14:paraId="4FDB5344"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3.提供經濟不利學生專業證照報名補助及獎勵。</w:t>
            </w:r>
          </w:p>
        </w:tc>
        <w:tc>
          <w:tcPr>
            <w:tcW w:w="832" w:type="pct"/>
            <w:shd w:val="clear" w:color="auto" w:fill="auto"/>
            <w:tcMar>
              <w:top w:w="28" w:type="dxa"/>
              <w:left w:w="28" w:type="dxa"/>
              <w:bottom w:w="28" w:type="dxa"/>
              <w:right w:w="28" w:type="dxa"/>
            </w:tcMar>
          </w:tcPr>
          <w:p w14:paraId="2C162F25"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1.參與自主學習學生人數比率60%。</w:t>
            </w:r>
          </w:p>
          <w:p w14:paraId="6A1B774E"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2.課業及證照輔導受惠之學生人數比率50</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w:t>
            </w:r>
          </w:p>
          <w:p w14:paraId="3ABCD583"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3.經濟不利學生專業證照取得率40</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w:t>
            </w:r>
          </w:p>
        </w:tc>
        <w:tc>
          <w:tcPr>
            <w:tcW w:w="832" w:type="pct"/>
            <w:shd w:val="clear" w:color="auto" w:fill="auto"/>
          </w:tcPr>
          <w:p w14:paraId="7957C4D3"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1.輔導經濟不利學生自主學習，並自行規劃自學計畫。</w:t>
            </w:r>
          </w:p>
          <w:p w14:paraId="3726C25F"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2.提供經濟不利學生課業及證照輔導機制。</w:t>
            </w:r>
          </w:p>
          <w:p w14:paraId="64FB89C1"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3.提供經濟不利學生專業證照報名補助及獎勵。</w:t>
            </w:r>
          </w:p>
        </w:tc>
        <w:tc>
          <w:tcPr>
            <w:tcW w:w="828" w:type="pct"/>
            <w:shd w:val="clear" w:color="auto" w:fill="auto"/>
          </w:tcPr>
          <w:p w14:paraId="20E0A9C0"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1.參與自主學習學生人數比率60%。</w:t>
            </w:r>
          </w:p>
          <w:p w14:paraId="65DCEF28"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2.課業及證照輔導受惠之學生人數比率50</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w:t>
            </w:r>
          </w:p>
          <w:p w14:paraId="67CFCB83"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3.經濟不利學生專業證照取得率40</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w:t>
            </w:r>
          </w:p>
        </w:tc>
      </w:tr>
      <w:tr w:rsidR="006B568C" w:rsidRPr="0040230A" w14:paraId="6AEFE96F" w14:textId="77777777" w:rsidTr="00FC1001">
        <w:tc>
          <w:tcPr>
            <w:tcW w:w="113" w:type="pct"/>
            <w:shd w:val="clear" w:color="auto" w:fill="auto"/>
            <w:tcMar>
              <w:top w:w="28" w:type="dxa"/>
              <w:left w:w="28" w:type="dxa"/>
              <w:bottom w:w="28" w:type="dxa"/>
              <w:right w:w="28" w:type="dxa"/>
            </w:tcMar>
          </w:tcPr>
          <w:p w14:paraId="2C47B08F"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實力</w:t>
            </w:r>
          </w:p>
        </w:tc>
        <w:tc>
          <w:tcPr>
            <w:tcW w:w="305" w:type="pct"/>
            <w:shd w:val="clear" w:color="auto" w:fill="auto"/>
            <w:tcMar>
              <w:top w:w="28" w:type="dxa"/>
              <w:left w:w="28" w:type="dxa"/>
              <w:bottom w:w="28" w:type="dxa"/>
              <w:right w:w="28" w:type="dxa"/>
            </w:tcMar>
          </w:tcPr>
          <w:p w14:paraId="554D3371"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1.結合產業資源，發展核心特色。</w:t>
            </w:r>
          </w:p>
        </w:tc>
        <w:tc>
          <w:tcPr>
            <w:tcW w:w="234" w:type="pct"/>
            <w:shd w:val="clear" w:color="auto" w:fill="auto"/>
            <w:tcMar>
              <w:top w:w="28" w:type="dxa"/>
              <w:left w:w="28" w:type="dxa"/>
              <w:bottom w:w="28" w:type="dxa"/>
              <w:right w:w="28" w:type="dxa"/>
            </w:tcMar>
          </w:tcPr>
          <w:p w14:paraId="0DBB598F"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B1-1校內專題研究計畫</w:t>
            </w:r>
          </w:p>
        </w:tc>
        <w:tc>
          <w:tcPr>
            <w:tcW w:w="1024" w:type="pct"/>
            <w:gridSpan w:val="3"/>
            <w:shd w:val="clear" w:color="auto" w:fill="auto"/>
            <w:tcMar>
              <w:top w:w="28" w:type="dxa"/>
              <w:left w:w="28" w:type="dxa"/>
              <w:bottom w:w="28" w:type="dxa"/>
              <w:right w:w="28" w:type="dxa"/>
            </w:tcMar>
          </w:tcPr>
          <w:p w14:paraId="67677ED1"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運用私校獎補助款補助本校教師</w:t>
            </w:r>
            <w:r w:rsidRPr="0040230A">
              <w:rPr>
                <w:rFonts w:ascii="新細明體" w:eastAsia="新細明體" w:hAnsi="新細明體" w:cs="Times New Roman" w:hint="eastAsia"/>
                <w:color w:val="000000" w:themeColor="text1"/>
              </w:rPr>
              <w:t>執行各類校內專題研究計畫，其中進階型、整合型計畫僅限與本校核心特色-</w:t>
            </w:r>
            <w:r w:rsidRPr="0040230A">
              <w:rPr>
                <w:rFonts w:ascii="新細明體" w:eastAsia="新細明體" w:hAnsi="新細明體" w:cs="Times New Roman"/>
                <w:color w:val="000000" w:themeColor="text1"/>
              </w:rPr>
              <w:t>健康、</w:t>
            </w:r>
            <w:proofErr w:type="gramStart"/>
            <w:r w:rsidRPr="0040230A">
              <w:rPr>
                <w:rFonts w:ascii="新細明體" w:eastAsia="新細明體" w:hAnsi="新細明體" w:cs="Times New Roman"/>
                <w:color w:val="000000" w:themeColor="text1"/>
              </w:rPr>
              <w:t>綠能</w:t>
            </w:r>
            <w:proofErr w:type="gramEnd"/>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智</w:t>
            </w:r>
            <w:r w:rsidRPr="0040230A">
              <w:rPr>
                <w:rFonts w:ascii="新細明體" w:eastAsia="新細明體" w:hAnsi="新細明體" w:cs="Times New Roman"/>
                <w:color w:val="000000" w:themeColor="text1"/>
              </w:rPr>
              <w:t>動化</w:t>
            </w:r>
            <w:r w:rsidRPr="0040230A">
              <w:rPr>
                <w:rFonts w:ascii="新細明體" w:eastAsia="新細明體" w:hAnsi="新細明體" w:cs="Times New Roman" w:hint="eastAsia"/>
                <w:color w:val="000000" w:themeColor="text1"/>
              </w:rPr>
              <w:t>及AI有關領域之計畫</w:t>
            </w:r>
            <w:r w:rsidRPr="0040230A">
              <w:rPr>
                <w:rFonts w:ascii="新細明體" w:eastAsia="新細明體" w:hAnsi="新細明體" w:cs="Times New Roman"/>
                <w:color w:val="000000" w:themeColor="text1"/>
              </w:rPr>
              <w:t>。</w:t>
            </w:r>
          </w:p>
        </w:tc>
        <w:tc>
          <w:tcPr>
            <w:tcW w:w="832" w:type="pct"/>
            <w:shd w:val="clear" w:color="auto" w:fill="auto"/>
            <w:tcMar>
              <w:top w:w="28" w:type="dxa"/>
              <w:left w:w="28" w:type="dxa"/>
              <w:bottom w:w="28" w:type="dxa"/>
              <w:right w:w="28" w:type="dxa"/>
            </w:tcMar>
          </w:tcPr>
          <w:p w14:paraId="0878F6CA"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整合校內外資源，協助教師積極爭取各類計畫，發展本校以A</w:t>
            </w:r>
            <w:r w:rsidRPr="0040230A">
              <w:rPr>
                <w:rFonts w:ascii="新細明體" w:eastAsia="新細明體" w:hAnsi="新細明體" w:cs="Times New Roman"/>
                <w:color w:val="000000" w:themeColor="text1"/>
              </w:rPr>
              <w:t>I為核心推動</w:t>
            </w:r>
            <w:r w:rsidRPr="0040230A">
              <w:rPr>
                <w:rFonts w:ascii="新細明體" w:eastAsia="新細明體" w:hAnsi="新細明體" w:cs="Times New Roman" w:hint="eastAsia"/>
                <w:color w:val="000000" w:themeColor="text1"/>
              </w:rPr>
              <w:t>健康、</w:t>
            </w:r>
            <w:proofErr w:type="gramStart"/>
            <w:r w:rsidRPr="0040230A">
              <w:rPr>
                <w:rFonts w:ascii="新細明體" w:eastAsia="新細明體" w:hAnsi="新細明體" w:cs="Times New Roman" w:hint="eastAsia"/>
                <w:color w:val="000000" w:themeColor="text1"/>
              </w:rPr>
              <w:t>綠能</w:t>
            </w:r>
            <w:proofErr w:type="gramEnd"/>
            <w:r w:rsidRPr="0040230A">
              <w:rPr>
                <w:rFonts w:ascii="新細明體" w:eastAsia="新細明體" w:hAnsi="新細明體" w:cs="Times New Roman" w:hint="eastAsia"/>
                <w:color w:val="000000" w:themeColor="text1"/>
              </w:rPr>
              <w:t>、智動化的核心特色，提升本校學術研究水準。</w:t>
            </w:r>
          </w:p>
        </w:tc>
        <w:tc>
          <w:tcPr>
            <w:tcW w:w="832" w:type="pct"/>
            <w:shd w:val="clear" w:color="auto" w:fill="auto"/>
            <w:tcMar>
              <w:top w:w="28" w:type="dxa"/>
              <w:left w:w="28" w:type="dxa"/>
              <w:bottom w:w="28" w:type="dxa"/>
              <w:right w:w="28" w:type="dxa"/>
            </w:tcMar>
          </w:tcPr>
          <w:p w14:paraId="23A05536" w14:textId="77777777" w:rsidR="006B568C" w:rsidRPr="0040230A" w:rsidRDefault="006B568C" w:rsidP="00FC1001">
            <w:pPr>
              <w:widowControl/>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運用私校獎補助款補助本校教師執行各類校內專題計畫，本學年預計執行</w:t>
            </w:r>
            <w:proofErr w:type="gramStart"/>
            <w:r w:rsidRPr="0040230A">
              <w:rPr>
                <w:rFonts w:ascii="新細明體" w:eastAsia="新細明體" w:hAnsi="新細明體" w:cs="Times New Roman" w:hint="eastAsia"/>
                <w:color w:val="000000" w:themeColor="text1"/>
              </w:rPr>
              <w:t>進階型校內</w:t>
            </w:r>
            <w:proofErr w:type="gramEnd"/>
            <w:r w:rsidRPr="0040230A">
              <w:rPr>
                <w:rFonts w:ascii="新細明體" w:eastAsia="新細明體" w:hAnsi="新細明體" w:cs="Times New Roman" w:hint="eastAsia"/>
                <w:color w:val="000000" w:themeColor="text1"/>
              </w:rPr>
              <w:t>專題計畫4案、</w:t>
            </w:r>
            <w:proofErr w:type="gramStart"/>
            <w:r w:rsidRPr="0040230A">
              <w:rPr>
                <w:rFonts w:ascii="新細明體" w:eastAsia="新細明體" w:hAnsi="新細明體" w:cs="Times New Roman" w:hint="eastAsia"/>
                <w:color w:val="000000" w:themeColor="text1"/>
              </w:rPr>
              <w:t>整合型校</w:t>
            </w:r>
            <w:proofErr w:type="gramEnd"/>
            <w:r w:rsidRPr="0040230A">
              <w:rPr>
                <w:rFonts w:ascii="新細明體" w:eastAsia="新細明體" w:hAnsi="新細明體" w:cs="Times New Roman" w:hint="eastAsia"/>
                <w:color w:val="000000" w:themeColor="text1"/>
              </w:rPr>
              <w:t>內專題計畫2案。</w:t>
            </w:r>
          </w:p>
        </w:tc>
        <w:tc>
          <w:tcPr>
            <w:tcW w:w="832" w:type="pct"/>
            <w:shd w:val="clear" w:color="auto" w:fill="auto"/>
          </w:tcPr>
          <w:p w14:paraId="58F1CA70"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整合校內外資源，協助教師積極爭取各類計畫，發展本校以A</w:t>
            </w:r>
            <w:r w:rsidRPr="0040230A">
              <w:rPr>
                <w:rFonts w:ascii="新細明體" w:eastAsia="新細明體" w:hAnsi="新細明體" w:cs="Times New Roman"/>
                <w:color w:val="000000" w:themeColor="text1"/>
              </w:rPr>
              <w:t>I為核心推動</w:t>
            </w:r>
            <w:r w:rsidRPr="0040230A">
              <w:rPr>
                <w:rFonts w:ascii="新細明體" w:eastAsia="新細明體" w:hAnsi="新細明體" w:cs="Times New Roman" w:hint="eastAsia"/>
                <w:color w:val="000000" w:themeColor="text1"/>
              </w:rPr>
              <w:t>健康、</w:t>
            </w:r>
            <w:proofErr w:type="gramStart"/>
            <w:r w:rsidRPr="0040230A">
              <w:rPr>
                <w:rFonts w:ascii="新細明體" w:eastAsia="新細明體" w:hAnsi="新細明體" w:cs="Times New Roman" w:hint="eastAsia"/>
                <w:color w:val="000000" w:themeColor="text1"/>
              </w:rPr>
              <w:t>綠能</w:t>
            </w:r>
            <w:proofErr w:type="gramEnd"/>
            <w:r w:rsidRPr="0040230A">
              <w:rPr>
                <w:rFonts w:ascii="新細明體" w:eastAsia="新細明體" w:hAnsi="新細明體" w:cs="Times New Roman" w:hint="eastAsia"/>
                <w:color w:val="000000" w:themeColor="text1"/>
              </w:rPr>
              <w:t>、智動化的核心特色，提升本校學術研究水準。</w:t>
            </w:r>
          </w:p>
        </w:tc>
        <w:tc>
          <w:tcPr>
            <w:tcW w:w="828" w:type="pct"/>
            <w:shd w:val="clear" w:color="auto" w:fill="auto"/>
          </w:tcPr>
          <w:p w14:paraId="4EF01203"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運用私校獎補助款補助本校教師執行各類校內專題計畫，本學年預計執行</w:t>
            </w:r>
            <w:proofErr w:type="gramStart"/>
            <w:r w:rsidRPr="0040230A">
              <w:rPr>
                <w:rFonts w:ascii="新細明體" w:eastAsia="新細明體" w:hAnsi="新細明體" w:cs="Times New Roman" w:hint="eastAsia"/>
                <w:color w:val="000000" w:themeColor="text1"/>
              </w:rPr>
              <w:t>進階型校內</w:t>
            </w:r>
            <w:proofErr w:type="gramEnd"/>
            <w:r w:rsidRPr="0040230A">
              <w:rPr>
                <w:rFonts w:ascii="新細明體" w:eastAsia="新細明體" w:hAnsi="新細明體" w:cs="Times New Roman" w:hint="eastAsia"/>
                <w:color w:val="000000" w:themeColor="text1"/>
              </w:rPr>
              <w:t>專題計畫4案、</w:t>
            </w:r>
            <w:proofErr w:type="gramStart"/>
            <w:r w:rsidRPr="0040230A">
              <w:rPr>
                <w:rFonts w:ascii="新細明體" w:eastAsia="新細明體" w:hAnsi="新細明體" w:cs="Times New Roman" w:hint="eastAsia"/>
                <w:color w:val="000000" w:themeColor="text1"/>
              </w:rPr>
              <w:t>整合型校</w:t>
            </w:r>
            <w:proofErr w:type="gramEnd"/>
            <w:r w:rsidRPr="0040230A">
              <w:rPr>
                <w:rFonts w:ascii="新細明體" w:eastAsia="新細明體" w:hAnsi="新細明體" w:cs="Times New Roman" w:hint="eastAsia"/>
                <w:color w:val="000000" w:themeColor="text1"/>
              </w:rPr>
              <w:t>內專題計畫2案。</w:t>
            </w:r>
          </w:p>
        </w:tc>
      </w:tr>
      <w:tr w:rsidR="006B568C" w:rsidRPr="0040230A" w14:paraId="1DB38D50" w14:textId="77777777" w:rsidTr="00FC1001">
        <w:tc>
          <w:tcPr>
            <w:tcW w:w="113" w:type="pct"/>
            <w:shd w:val="clear" w:color="auto" w:fill="auto"/>
            <w:tcMar>
              <w:top w:w="28" w:type="dxa"/>
              <w:left w:w="28" w:type="dxa"/>
              <w:bottom w:w="28" w:type="dxa"/>
              <w:right w:w="28" w:type="dxa"/>
            </w:tcMar>
          </w:tcPr>
          <w:p w14:paraId="10DB3A31"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實力</w:t>
            </w:r>
          </w:p>
        </w:tc>
        <w:tc>
          <w:tcPr>
            <w:tcW w:w="305" w:type="pct"/>
            <w:shd w:val="clear" w:color="auto" w:fill="auto"/>
            <w:tcMar>
              <w:top w:w="28" w:type="dxa"/>
              <w:left w:w="28" w:type="dxa"/>
              <w:bottom w:w="28" w:type="dxa"/>
              <w:right w:w="28" w:type="dxa"/>
            </w:tcMar>
          </w:tcPr>
          <w:p w14:paraId="45542ECF"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1.結合產業資源，發展核心特色。</w:t>
            </w:r>
          </w:p>
        </w:tc>
        <w:tc>
          <w:tcPr>
            <w:tcW w:w="234" w:type="pct"/>
            <w:shd w:val="clear" w:color="auto" w:fill="auto"/>
            <w:tcMar>
              <w:top w:w="28" w:type="dxa"/>
              <w:left w:w="28" w:type="dxa"/>
              <w:bottom w:w="28" w:type="dxa"/>
              <w:right w:w="28" w:type="dxa"/>
            </w:tcMar>
          </w:tcPr>
          <w:p w14:paraId="4994A034"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B1-2國科會及政府其他單位計畫</w:t>
            </w:r>
          </w:p>
        </w:tc>
        <w:tc>
          <w:tcPr>
            <w:tcW w:w="1024" w:type="pct"/>
            <w:gridSpan w:val="3"/>
            <w:shd w:val="clear" w:color="auto" w:fill="auto"/>
            <w:tcMar>
              <w:top w:w="28" w:type="dxa"/>
              <w:left w:w="28" w:type="dxa"/>
              <w:bottom w:w="28" w:type="dxa"/>
              <w:right w:w="28" w:type="dxa"/>
            </w:tcMar>
          </w:tcPr>
          <w:p w14:paraId="65D2BF08"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申請國科會研究計畫補助以發展本校健康、</w:t>
            </w:r>
            <w:proofErr w:type="gramStart"/>
            <w:r w:rsidRPr="0040230A">
              <w:rPr>
                <w:rFonts w:ascii="新細明體" w:eastAsia="新細明體" w:hAnsi="新細明體" w:cs="Times New Roman" w:hint="eastAsia"/>
                <w:color w:val="000000" w:themeColor="text1"/>
              </w:rPr>
              <w:t>綠能</w:t>
            </w:r>
            <w:proofErr w:type="gramEnd"/>
            <w:r w:rsidRPr="0040230A">
              <w:rPr>
                <w:rFonts w:ascii="新細明體" w:eastAsia="新細明體" w:hAnsi="新細明體" w:cs="Times New Roman" w:hint="eastAsia"/>
                <w:color w:val="000000" w:themeColor="text1"/>
              </w:rPr>
              <w:t>、智動化及AI之核心特色，計畫名稱分為「專題研究計畫」、「技專校院實務型計畫」、「產學合作計畫」。</w:t>
            </w:r>
          </w:p>
        </w:tc>
        <w:tc>
          <w:tcPr>
            <w:tcW w:w="832" w:type="pct"/>
            <w:shd w:val="clear" w:color="auto" w:fill="auto"/>
            <w:tcMar>
              <w:top w:w="28" w:type="dxa"/>
              <w:left w:w="28" w:type="dxa"/>
              <w:bottom w:w="28" w:type="dxa"/>
              <w:right w:w="28" w:type="dxa"/>
            </w:tcMar>
          </w:tcPr>
          <w:p w14:paraId="60F7956F"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整合校內外資源，協助教師積極爭取各類計畫，發展本校以A</w:t>
            </w:r>
            <w:r w:rsidRPr="0040230A">
              <w:rPr>
                <w:rFonts w:ascii="新細明體" w:eastAsia="新細明體" w:hAnsi="新細明體" w:cs="Times New Roman"/>
                <w:color w:val="000000" w:themeColor="text1"/>
              </w:rPr>
              <w:t>I為核心推動</w:t>
            </w:r>
            <w:r w:rsidRPr="0040230A">
              <w:rPr>
                <w:rFonts w:ascii="新細明體" w:eastAsia="新細明體" w:hAnsi="新細明體" w:cs="Times New Roman" w:hint="eastAsia"/>
                <w:color w:val="000000" w:themeColor="text1"/>
              </w:rPr>
              <w:t>健康、</w:t>
            </w:r>
            <w:proofErr w:type="gramStart"/>
            <w:r w:rsidRPr="0040230A">
              <w:rPr>
                <w:rFonts w:ascii="新細明體" w:eastAsia="新細明體" w:hAnsi="新細明體" w:cs="Times New Roman" w:hint="eastAsia"/>
                <w:color w:val="000000" w:themeColor="text1"/>
              </w:rPr>
              <w:t>綠能</w:t>
            </w:r>
            <w:proofErr w:type="gramEnd"/>
            <w:r w:rsidRPr="0040230A">
              <w:rPr>
                <w:rFonts w:ascii="新細明體" w:eastAsia="新細明體" w:hAnsi="新細明體" w:cs="Times New Roman" w:hint="eastAsia"/>
                <w:color w:val="000000" w:themeColor="text1"/>
              </w:rPr>
              <w:t>、智動化的核心特色，提升本校學術研究水準。</w:t>
            </w:r>
          </w:p>
        </w:tc>
        <w:tc>
          <w:tcPr>
            <w:tcW w:w="832" w:type="pct"/>
            <w:shd w:val="clear" w:color="auto" w:fill="auto"/>
            <w:tcMar>
              <w:top w:w="28" w:type="dxa"/>
              <w:left w:w="28" w:type="dxa"/>
              <w:bottom w:w="28" w:type="dxa"/>
              <w:right w:w="28" w:type="dxa"/>
            </w:tcMar>
          </w:tcPr>
          <w:p w14:paraId="152CA303" w14:textId="77777777" w:rsidR="006B568C" w:rsidRPr="0040230A" w:rsidRDefault="006B568C" w:rsidP="00FC1001">
            <w:pPr>
              <w:widowControl/>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申請國科會研究計畫補助以A</w:t>
            </w:r>
            <w:r w:rsidRPr="0040230A">
              <w:rPr>
                <w:rFonts w:ascii="新細明體" w:eastAsia="新細明體" w:hAnsi="新細明體" w:cs="Times New Roman"/>
                <w:color w:val="000000" w:themeColor="text1"/>
              </w:rPr>
              <w:t>I為核心推動</w:t>
            </w:r>
            <w:r w:rsidRPr="0040230A">
              <w:rPr>
                <w:rFonts w:ascii="新細明體" w:eastAsia="新細明體" w:hAnsi="新細明體" w:cs="Times New Roman" w:hint="eastAsia"/>
                <w:color w:val="000000" w:themeColor="text1"/>
              </w:rPr>
              <w:t>健康、</w:t>
            </w:r>
            <w:proofErr w:type="gramStart"/>
            <w:r w:rsidRPr="0040230A">
              <w:rPr>
                <w:rFonts w:ascii="新細明體" w:eastAsia="新細明體" w:hAnsi="新細明體" w:cs="Times New Roman" w:hint="eastAsia"/>
                <w:color w:val="000000" w:themeColor="text1"/>
              </w:rPr>
              <w:t>綠能</w:t>
            </w:r>
            <w:proofErr w:type="gramEnd"/>
            <w:r w:rsidRPr="0040230A">
              <w:rPr>
                <w:rFonts w:ascii="新細明體" w:eastAsia="新細明體" w:hAnsi="新細明體" w:cs="Times New Roman" w:hint="eastAsia"/>
                <w:color w:val="000000" w:themeColor="text1"/>
              </w:rPr>
              <w:t>、智動化的核心特色，本學年預計申請國科會「專題研究計畫」至少7案，「技專校院實務型計畫」至少2案，「產</w:t>
            </w:r>
            <w:r w:rsidRPr="0040230A">
              <w:rPr>
                <w:rFonts w:ascii="新細明體" w:eastAsia="新細明體" w:hAnsi="新細明體" w:cs="Times New Roman" w:hint="eastAsia"/>
                <w:color w:val="000000" w:themeColor="text1"/>
              </w:rPr>
              <w:lastRenderedPageBreak/>
              <w:t>學合作計畫」至少1案。</w:t>
            </w:r>
          </w:p>
        </w:tc>
        <w:tc>
          <w:tcPr>
            <w:tcW w:w="832" w:type="pct"/>
            <w:shd w:val="clear" w:color="auto" w:fill="auto"/>
          </w:tcPr>
          <w:p w14:paraId="6C765BD7"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lastRenderedPageBreak/>
              <w:t>整合校內外資源，協助教師積極爭取各類計畫，發展本校以A</w:t>
            </w:r>
            <w:r w:rsidRPr="0040230A">
              <w:rPr>
                <w:rFonts w:ascii="新細明體" w:eastAsia="新細明體" w:hAnsi="新細明體" w:cs="Times New Roman"/>
                <w:color w:val="000000" w:themeColor="text1"/>
              </w:rPr>
              <w:t>I為核心推動</w:t>
            </w:r>
            <w:r w:rsidRPr="0040230A">
              <w:rPr>
                <w:rFonts w:ascii="新細明體" w:eastAsia="新細明體" w:hAnsi="新細明體" w:cs="Times New Roman" w:hint="eastAsia"/>
                <w:color w:val="000000" w:themeColor="text1"/>
              </w:rPr>
              <w:t>健康、</w:t>
            </w:r>
            <w:proofErr w:type="gramStart"/>
            <w:r w:rsidRPr="0040230A">
              <w:rPr>
                <w:rFonts w:ascii="新細明體" w:eastAsia="新細明體" w:hAnsi="新細明體" w:cs="Times New Roman" w:hint="eastAsia"/>
                <w:color w:val="000000" w:themeColor="text1"/>
              </w:rPr>
              <w:t>綠能</w:t>
            </w:r>
            <w:proofErr w:type="gramEnd"/>
            <w:r w:rsidRPr="0040230A">
              <w:rPr>
                <w:rFonts w:ascii="新細明體" w:eastAsia="新細明體" w:hAnsi="新細明體" w:cs="Times New Roman" w:hint="eastAsia"/>
                <w:color w:val="000000" w:themeColor="text1"/>
              </w:rPr>
              <w:t>、智動化的核心特色，提升本校學術研究水準。</w:t>
            </w:r>
          </w:p>
        </w:tc>
        <w:tc>
          <w:tcPr>
            <w:tcW w:w="828" w:type="pct"/>
            <w:shd w:val="clear" w:color="auto" w:fill="auto"/>
          </w:tcPr>
          <w:p w14:paraId="13AE3853"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申請國科會研究計畫補助以A</w:t>
            </w:r>
            <w:r w:rsidRPr="0040230A">
              <w:rPr>
                <w:rFonts w:ascii="新細明體" w:eastAsia="新細明體" w:hAnsi="新細明體" w:cs="Times New Roman"/>
                <w:color w:val="000000" w:themeColor="text1"/>
              </w:rPr>
              <w:t>I為核心推動</w:t>
            </w:r>
            <w:r w:rsidRPr="0040230A">
              <w:rPr>
                <w:rFonts w:ascii="新細明體" w:eastAsia="新細明體" w:hAnsi="新細明體" w:cs="Times New Roman" w:hint="eastAsia"/>
                <w:color w:val="000000" w:themeColor="text1"/>
              </w:rPr>
              <w:t>健康、</w:t>
            </w:r>
            <w:proofErr w:type="gramStart"/>
            <w:r w:rsidRPr="0040230A">
              <w:rPr>
                <w:rFonts w:ascii="新細明體" w:eastAsia="新細明體" w:hAnsi="新細明體" w:cs="Times New Roman" w:hint="eastAsia"/>
                <w:color w:val="000000" w:themeColor="text1"/>
              </w:rPr>
              <w:t>綠能</w:t>
            </w:r>
            <w:proofErr w:type="gramEnd"/>
            <w:r w:rsidRPr="0040230A">
              <w:rPr>
                <w:rFonts w:ascii="新細明體" w:eastAsia="新細明體" w:hAnsi="新細明體" w:cs="Times New Roman" w:hint="eastAsia"/>
                <w:color w:val="000000" w:themeColor="text1"/>
              </w:rPr>
              <w:t>、智動化的核心特色，本學年預計申請國科會「專題研究計畫」至少7案，「技專校院實務型計畫」至少2</w:t>
            </w:r>
            <w:r w:rsidRPr="0040230A">
              <w:rPr>
                <w:rFonts w:ascii="新細明體" w:eastAsia="新細明體" w:hAnsi="新細明體" w:cs="Times New Roman" w:hint="eastAsia"/>
                <w:color w:val="000000" w:themeColor="text1"/>
              </w:rPr>
              <w:lastRenderedPageBreak/>
              <w:t>案，「產學合作計畫」至少1案。</w:t>
            </w:r>
          </w:p>
        </w:tc>
      </w:tr>
      <w:tr w:rsidR="006B568C" w:rsidRPr="0040230A" w14:paraId="19993D71" w14:textId="77777777" w:rsidTr="00FC1001">
        <w:tc>
          <w:tcPr>
            <w:tcW w:w="113" w:type="pct"/>
            <w:shd w:val="clear" w:color="auto" w:fill="auto"/>
            <w:tcMar>
              <w:top w:w="28" w:type="dxa"/>
              <w:left w:w="28" w:type="dxa"/>
              <w:bottom w:w="28" w:type="dxa"/>
              <w:right w:w="28" w:type="dxa"/>
            </w:tcMar>
          </w:tcPr>
          <w:p w14:paraId="0C4102A5"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shd w:val="clear" w:color="auto" w:fill="auto"/>
            <w:tcMar>
              <w:top w:w="28" w:type="dxa"/>
              <w:left w:w="28" w:type="dxa"/>
              <w:bottom w:w="28" w:type="dxa"/>
              <w:right w:w="28" w:type="dxa"/>
            </w:tcMar>
          </w:tcPr>
          <w:p w14:paraId="350F197B"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1.結合產業資源，發展核心特色。</w:t>
            </w:r>
          </w:p>
        </w:tc>
        <w:tc>
          <w:tcPr>
            <w:tcW w:w="234" w:type="pct"/>
            <w:shd w:val="clear" w:color="auto" w:fill="auto"/>
            <w:tcMar>
              <w:top w:w="28" w:type="dxa"/>
              <w:left w:w="28" w:type="dxa"/>
              <w:bottom w:w="28" w:type="dxa"/>
              <w:right w:w="28" w:type="dxa"/>
            </w:tcMar>
          </w:tcPr>
          <w:p w14:paraId="1F515D9A"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B1-3產業技術提升輔導計畫</w:t>
            </w:r>
          </w:p>
        </w:tc>
        <w:tc>
          <w:tcPr>
            <w:tcW w:w="1024" w:type="pct"/>
            <w:gridSpan w:val="3"/>
            <w:shd w:val="clear" w:color="auto" w:fill="auto"/>
            <w:tcMar>
              <w:top w:w="28" w:type="dxa"/>
              <w:left w:w="28" w:type="dxa"/>
              <w:bottom w:w="28" w:type="dxa"/>
              <w:right w:w="28" w:type="dxa"/>
            </w:tcMar>
          </w:tcPr>
          <w:p w14:paraId="0F808F3A"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1.輔導產業園區為彰濱產業園區。</w:t>
            </w:r>
          </w:p>
          <w:p w14:paraId="520352FA"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2.透過本計畫建立學校與產業產學合作聯合人才培育之機制，強化園區產業關鍵性技術及充實園區產業實務技術人才，有效填補人力缺口，提升整體園區產業競爭力。</w:t>
            </w:r>
          </w:p>
        </w:tc>
        <w:tc>
          <w:tcPr>
            <w:tcW w:w="832" w:type="pct"/>
            <w:shd w:val="clear" w:color="auto" w:fill="auto"/>
            <w:tcMar>
              <w:top w:w="28" w:type="dxa"/>
              <w:left w:w="28" w:type="dxa"/>
              <w:bottom w:w="28" w:type="dxa"/>
              <w:right w:w="28" w:type="dxa"/>
            </w:tcMar>
          </w:tcPr>
          <w:p w14:paraId="64930F6B"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hint="eastAsia"/>
                <w:color w:val="000000" w:themeColor="text1"/>
              </w:rPr>
              <w:t>鼓勵教師積極參與產業園區競爭力提升計畫及加值創新計畫，聚焦在地產業落實人才培育暨特色能量構建。透過本校輔導團隊進行廠商訪視、診斷服務等瞭解廠商需求及問題，進而提供解決方案，促成產學合作，以專責服務產業園區方式，促成產業園區廠商鏈結學校豐沛之研發、技術與人才資源，以建構園區長期產學合作關係，促進園區產業升</w:t>
            </w:r>
            <w:r w:rsidRPr="0040230A">
              <w:rPr>
                <w:rFonts w:ascii="新細明體" w:eastAsia="新細明體" w:hAnsi="新細明體" w:hint="eastAsia"/>
                <w:color w:val="000000" w:themeColor="text1"/>
              </w:rPr>
              <w:lastRenderedPageBreak/>
              <w:t>級轉型，強化園區產業競爭力。</w:t>
            </w:r>
          </w:p>
        </w:tc>
        <w:tc>
          <w:tcPr>
            <w:tcW w:w="832" w:type="pct"/>
            <w:shd w:val="clear" w:color="auto" w:fill="auto"/>
            <w:tcMar>
              <w:top w:w="28" w:type="dxa"/>
              <w:left w:w="28" w:type="dxa"/>
              <w:bottom w:w="28" w:type="dxa"/>
              <w:right w:w="28" w:type="dxa"/>
            </w:tcMar>
          </w:tcPr>
          <w:p w14:paraId="78C36A76"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1.藉著本校執行園區廠家需求訪視及技術諮詢診斷，建立本校與廠家聯絡窗口，廠家可就近取得研發支援與諮詢資源。</w:t>
            </w:r>
          </w:p>
          <w:p w14:paraId="7BD834F6"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協助園區廠商「人力提升」以解決管理階層與技術人力短缺困擾，以及「技術升級」利用智慧化技術以輔導實作應用方式導入，擴大服務導入實際製造業生產線之應用，提升企業經營效率與技術。</w:t>
            </w:r>
          </w:p>
          <w:p w14:paraId="3074CA90" w14:textId="77777777" w:rsidR="006B568C" w:rsidRPr="0040230A" w:rsidRDefault="006B568C" w:rsidP="00FC1001">
            <w:pPr>
              <w:widowControl/>
              <w:snapToGrid w:val="0"/>
              <w:spacing w:line="360" w:lineRule="exact"/>
              <w:ind w:left="427" w:right="46" w:hanging="266"/>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w:t>
            </w: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本年度預計廠商需求訪視至少</w:t>
            </w: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0家。</w:t>
            </w:r>
          </w:p>
          <w:p w14:paraId="0B8BC045" w14:textId="77777777" w:rsidR="006B568C" w:rsidRPr="0040230A" w:rsidRDefault="006B568C" w:rsidP="00FC1001">
            <w:pPr>
              <w:widowControl/>
              <w:snapToGrid w:val="0"/>
              <w:spacing w:line="360" w:lineRule="exact"/>
              <w:ind w:left="427" w:right="46" w:hanging="266"/>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技術諮詢診斷</w:t>
            </w:r>
            <w:r w:rsidRPr="0040230A">
              <w:rPr>
                <w:rFonts w:ascii="新細明體" w:eastAsia="新細明體" w:hAnsi="新細明體" w:cs="新細明體"/>
                <w:color w:val="000000" w:themeColor="text1"/>
                <w:kern w:val="0"/>
              </w:rPr>
              <w:t>5</w:t>
            </w:r>
            <w:r w:rsidRPr="0040230A">
              <w:rPr>
                <w:rFonts w:ascii="新細明體" w:eastAsia="新細明體" w:hAnsi="新細明體" w:cs="新細明體" w:hint="eastAsia"/>
                <w:color w:val="000000" w:themeColor="text1"/>
                <w:kern w:val="0"/>
              </w:rPr>
              <w:t>家次以上。</w:t>
            </w:r>
          </w:p>
          <w:p w14:paraId="0B5BD543" w14:textId="77777777" w:rsidR="006B568C" w:rsidRPr="0040230A" w:rsidRDefault="006B568C" w:rsidP="00FC1001">
            <w:pPr>
              <w:widowControl/>
              <w:snapToGrid w:val="0"/>
              <w:spacing w:line="360" w:lineRule="exact"/>
              <w:ind w:left="427" w:right="46" w:hanging="266"/>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辦理園區人才培訓課程</w:t>
            </w: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場次</w:t>
            </w:r>
            <w:r w:rsidRPr="0040230A">
              <w:rPr>
                <w:rFonts w:ascii="新細明體" w:eastAsia="新細明體" w:hAnsi="新細明體" w:cs="新細明體"/>
                <w:color w:val="000000" w:themeColor="text1"/>
                <w:kern w:val="0"/>
              </w:rPr>
              <w:t>6</w:t>
            </w:r>
            <w:r w:rsidRPr="0040230A">
              <w:rPr>
                <w:rFonts w:ascii="新細明體" w:eastAsia="新細明體" w:hAnsi="新細明體" w:cs="新細明體" w:hint="eastAsia"/>
                <w:color w:val="000000" w:themeColor="text1"/>
                <w:kern w:val="0"/>
              </w:rPr>
              <w:t>小時以上。</w:t>
            </w:r>
          </w:p>
          <w:p w14:paraId="5D1115AC" w14:textId="77777777" w:rsidR="006B568C" w:rsidRPr="0040230A" w:rsidRDefault="006B568C" w:rsidP="00FC1001">
            <w:pPr>
              <w:widowControl/>
              <w:snapToGrid w:val="0"/>
              <w:spacing w:line="360" w:lineRule="exact"/>
              <w:ind w:left="427" w:right="46" w:hanging="266"/>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4</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協助廠商</w:t>
            </w:r>
            <w:proofErr w:type="gramStart"/>
            <w:r w:rsidRPr="0040230A">
              <w:rPr>
                <w:rFonts w:ascii="新細明體" w:eastAsia="新細明體" w:hAnsi="新細明體" w:cs="新細明體" w:hint="eastAsia"/>
                <w:color w:val="000000" w:themeColor="text1"/>
                <w:kern w:val="0"/>
              </w:rPr>
              <w:t>研</w:t>
            </w:r>
            <w:proofErr w:type="gramEnd"/>
            <w:r w:rsidRPr="0040230A">
              <w:rPr>
                <w:rFonts w:ascii="新細明體" w:eastAsia="新細明體" w:hAnsi="新細明體" w:cs="新細明體" w:hint="eastAsia"/>
                <w:color w:val="000000" w:themeColor="text1"/>
                <w:kern w:val="0"/>
              </w:rPr>
              <w:t>提政府研發計畫</w:t>
            </w: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案件以上。</w:t>
            </w:r>
          </w:p>
        </w:tc>
        <w:tc>
          <w:tcPr>
            <w:tcW w:w="832" w:type="pct"/>
            <w:shd w:val="clear" w:color="auto" w:fill="auto"/>
          </w:tcPr>
          <w:p w14:paraId="7379595F"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lastRenderedPageBreak/>
              <w:t>鼓勵教師積極參與產業園區競爭力提升計畫及加值創新計畫，聚焦在地產業落實人才培育暨特色能量構建。透過本校輔導團隊進行廠商訪視、診斷服務等瞭解廠商需求及問題，進而提供解決方案，促成產學合作，以專責服務產業園區方式，促成產業園區廠商鏈結學校豐沛之研發、技術與人才資源，以建構園區長期產學合作關係，促進園區產業升</w:t>
            </w:r>
            <w:r w:rsidRPr="0040230A">
              <w:rPr>
                <w:rFonts w:ascii="新細明體" w:eastAsia="新細明體" w:hAnsi="新細明體" w:cs="Times New Roman" w:hint="eastAsia"/>
                <w:color w:val="000000" w:themeColor="text1"/>
              </w:rPr>
              <w:lastRenderedPageBreak/>
              <w:t>級轉型，強化園區產業競爭力。</w:t>
            </w:r>
          </w:p>
        </w:tc>
        <w:tc>
          <w:tcPr>
            <w:tcW w:w="828" w:type="pct"/>
            <w:shd w:val="clear" w:color="auto" w:fill="auto"/>
          </w:tcPr>
          <w:p w14:paraId="11669550"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1.藉著本校執行園區廠家需求訪視及技術諮詢診斷，建立本校與廠家聯絡窗口，廠家可就近取得研發支援與諮詢資源。</w:t>
            </w:r>
          </w:p>
          <w:p w14:paraId="277AE505"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協助園區廠商「人力提升」以解決管理階層與技術人力短缺困擾，以及「技術升級」利用智慧化技術以輔導實作應用方式導入，擴大服務導入實際製造業生產線之應用，提升企業經營效率與技術。</w:t>
            </w:r>
          </w:p>
          <w:p w14:paraId="30B0CB2E" w14:textId="77777777" w:rsidR="006B568C" w:rsidRPr="0040230A" w:rsidRDefault="006B568C" w:rsidP="00FC1001">
            <w:pPr>
              <w:widowControl/>
              <w:snapToGrid w:val="0"/>
              <w:spacing w:line="360" w:lineRule="exact"/>
              <w:ind w:left="427" w:right="46" w:hanging="266"/>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w:t>
            </w: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本年度預計廠商需求訪視至少40家。</w:t>
            </w:r>
          </w:p>
          <w:p w14:paraId="096F7FCD" w14:textId="77777777" w:rsidR="006B568C" w:rsidRPr="0040230A" w:rsidRDefault="006B568C" w:rsidP="00FC1001">
            <w:pPr>
              <w:widowControl/>
              <w:snapToGrid w:val="0"/>
              <w:spacing w:line="360" w:lineRule="exact"/>
              <w:ind w:left="427" w:right="46" w:hanging="266"/>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技術諮詢診斷10家次以上。</w:t>
            </w:r>
          </w:p>
          <w:p w14:paraId="15869805" w14:textId="77777777" w:rsidR="006B568C" w:rsidRPr="0040230A" w:rsidRDefault="006B568C" w:rsidP="00FC1001">
            <w:pPr>
              <w:widowControl/>
              <w:snapToGrid w:val="0"/>
              <w:spacing w:line="360" w:lineRule="exact"/>
              <w:ind w:left="427" w:right="46" w:hanging="266"/>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辦理園區人才培訓課程4場次12小時以上。</w:t>
            </w:r>
          </w:p>
          <w:p w14:paraId="6782A24C" w14:textId="77777777" w:rsidR="006B568C" w:rsidRPr="0040230A" w:rsidRDefault="006B568C" w:rsidP="00FC1001">
            <w:pPr>
              <w:widowControl/>
              <w:snapToGrid w:val="0"/>
              <w:spacing w:line="360" w:lineRule="exact"/>
              <w:ind w:left="427" w:right="46" w:hanging="266"/>
              <w:rPr>
                <w:rFonts w:ascii="新細明體" w:eastAsia="新細明體" w:hAnsi="新細明體"/>
                <w:color w:val="000000" w:themeColor="text1"/>
                <w:kern w:val="0"/>
              </w:rPr>
            </w:pP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4</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協助廠商</w:t>
            </w:r>
            <w:proofErr w:type="gramStart"/>
            <w:r w:rsidRPr="0040230A">
              <w:rPr>
                <w:rFonts w:ascii="新細明體" w:eastAsia="新細明體" w:hAnsi="新細明體" w:cs="新細明體" w:hint="eastAsia"/>
                <w:color w:val="000000" w:themeColor="text1"/>
                <w:kern w:val="0"/>
              </w:rPr>
              <w:t>研</w:t>
            </w:r>
            <w:proofErr w:type="gramEnd"/>
            <w:r w:rsidRPr="0040230A">
              <w:rPr>
                <w:rFonts w:ascii="新細明體" w:eastAsia="新細明體" w:hAnsi="新細明體" w:cs="新細明體" w:hint="eastAsia"/>
                <w:color w:val="000000" w:themeColor="text1"/>
                <w:kern w:val="0"/>
              </w:rPr>
              <w:t>提政府研發計畫3案件以上。</w:t>
            </w:r>
          </w:p>
        </w:tc>
      </w:tr>
      <w:tr w:rsidR="006B568C" w:rsidRPr="0040230A" w14:paraId="22B4475F" w14:textId="77777777" w:rsidTr="00FC1001">
        <w:tc>
          <w:tcPr>
            <w:tcW w:w="113" w:type="pct"/>
            <w:shd w:val="clear" w:color="auto" w:fill="auto"/>
            <w:tcMar>
              <w:top w:w="28" w:type="dxa"/>
              <w:left w:w="28" w:type="dxa"/>
              <w:bottom w:w="28" w:type="dxa"/>
              <w:right w:w="28" w:type="dxa"/>
            </w:tcMar>
          </w:tcPr>
          <w:p w14:paraId="26D6C6E2"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shd w:val="clear" w:color="auto" w:fill="auto"/>
            <w:tcMar>
              <w:top w:w="28" w:type="dxa"/>
              <w:left w:w="28" w:type="dxa"/>
              <w:bottom w:w="28" w:type="dxa"/>
              <w:right w:w="28" w:type="dxa"/>
            </w:tcMar>
          </w:tcPr>
          <w:p w14:paraId="189893BC"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1.結合產業資源，發展核心特色。</w:t>
            </w:r>
          </w:p>
        </w:tc>
        <w:tc>
          <w:tcPr>
            <w:tcW w:w="234" w:type="pct"/>
            <w:shd w:val="clear" w:color="auto" w:fill="auto"/>
            <w:tcMar>
              <w:top w:w="28" w:type="dxa"/>
              <w:left w:w="28" w:type="dxa"/>
              <w:bottom w:w="28" w:type="dxa"/>
              <w:right w:w="28" w:type="dxa"/>
            </w:tcMar>
          </w:tcPr>
          <w:p w14:paraId="30685FA6"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B1-4學界推動在地產業科技加值創新計畫</w:t>
            </w:r>
          </w:p>
        </w:tc>
        <w:tc>
          <w:tcPr>
            <w:tcW w:w="1024" w:type="pct"/>
            <w:gridSpan w:val="3"/>
            <w:shd w:val="clear" w:color="auto" w:fill="auto"/>
            <w:tcMar>
              <w:top w:w="28" w:type="dxa"/>
              <w:left w:w="28" w:type="dxa"/>
              <w:bottom w:w="28" w:type="dxa"/>
              <w:right w:w="28" w:type="dxa"/>
            </w:tcMar>
          </w:tcPr>
          <w:p w14:paraId="2F2A40AB"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1.結合在地產業共通性需求或發展議題為導向，標定計畫發展之重點主軸及作法，促進專案計畫之整合效益及在地產業之加值創新。</w:t>
            </w:r>
          </w:p>
          <w:p w14:paraId="02FFA00A"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2.每案專案型輔導計畫至少10家產品屬性相近的企業</w:t>
            </w:r>
            <w:r w:rsidRPr="0040230A">
              <w:rPr>
                <w:rFonts w:ascii="新細明體" w:eastAsia="新細明體" w:hAnsi="新細明體" w:cs="新細明體" w:hint="eastAsia"/>
                <w:color w:val="000000" w:themeColor="text1"/>
                <w:kern w:val="0"/>
              </w:rPr>
              <w:lastRenderedPageBreak/>
              <w:t>經由學界專家診斷輔導產生群聚式提升效果。</w:t>
            </w:r>
          </w:p>
        </w:tc>
        <w:tc>
          <w:tcPr>
            <w:tcW w:w="832" w:type="pct"/>
            <w:shd w:val="clear" w:color="auto" w:fill="auto"/>
            <w:tcMar>
              <w:top w:w="28" w:type="dxa"/>
              <w:left w:w="28" w:type="dxa"/>
              <w:bottom w:w="28" w:type="dxa"/>
              <w:right w:w="28" w:type="dxa"/>
            </w:tcMar>
          </w:tcPr>
          <w:p w14:paraId="23AB50CA" w14:textId="77777777" w:rsidR="006B568C" w:rsidRPr="0040230A" w:rsidRDefault="006B568C" w:rsidP="00FC1001">
            <w:pPr>
              <w:widowControl/>
              <w:snapToGrid w:val="0"/>
              <w:spacing w:line="360" w:lineRule="exact"/>
              <w:jc w:val="left"/>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lastRenderedPageBreak/>
              <w:t>以「產業需求、科技關懷」為出發點，引導學界豐沛研發能量鏈結在地產業，提升企業核心技術能量暨強化產業競爭力，以促進在地產業之升級轉型。</w:t>
            </w:r>
          </w:p>
        </w:tc>
        <w:tc>
          <w:tcPr>
            <w:tcW w:w="832" w:type="pct"/>
            <w:shd w:val="clear" w:color="auto" w:fill="auto"/>
            <w:tcMar>
              <w:top w:w="28" w:type="dxa"/>
              <w:left w:w="28" w:type="dxa"/>
              <w:bottom w:w="28" w:type="dxa"/>
              <w:right w:w="28" w:type="dxa"/>
            </w:tcMar>
          </w:tcPr>
          <w:p w14:paraId="7E470EDA"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導入本校研發及創新能量，由校內專業教師籌組團隊，專責協助在地產業廠商，以創新多元能量協助在地產業轉型升級。</w:t>
            </w:r>
          </w:p>
          <w:p w14:paraId="0711BE41" w14:textId="77777777" w:rsidR="006B568C" w:rsidRPr="0040230A" w:rsidRDefault="006B568C" w:rsidP="00FC1001">
            <w:pPr>
              <w:widowControl/>
              <w:snapToGrid w:val="0"/>
              <w:spacing w:line="360" w:lineRule="exact"/>
              <w:ind w:left="371" w:right="46" w:hanging="371"/>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.年</w:t>
            </w:r>
            <w:r w:rsidRPr="0040230A">
              <w:rPr>
                <w:rFonts w:ascii="新細明體" w:eastAsia="新細明體" w:hAnsi="新細明體" w:cs="新細明體" w:hint="eastAsia"/>
                <w:color w:val="000000" w:themeColor="text1"/>
                <w:kern w:val="0"/>
              </w:rPr>
              <w:t>度</w:t>
            </w:r>
            <w:r w:rsidRPr="0040230A">
              <w:rPr>
                <w:rFonts w:ascii="新細明體" w:eastAsia="新細明體" w:hAnsi="新細明體" w:cs="新細明體"/>
                <w:color w:val="000000" w:themeColor="text1"/>
                <w:kern w:val="0"/>
              </w:rPr>
              <w:t>申請專案型輔導計畫至少</w:t>
            </w:r>
            <w:r w:rsidRPr="0040230A">
              <w:rPr>
                <w:rFonts w:ascii="新細明體" w:eastAsia="新細明體" w:hAnsi="新細明體" w:cs="新細明體" w:hint="eastAsia"/>
                <w:color w:val="000000" w:themeColor="text1"/>
                <w:kern w:val="0"/>
              </w:rPr>
              <w:t>1案，</w:t>
            </w:r>
            <w:r w:rsidRPr="0040230A">
              <w:rPr>
                <w:rFonts w:ascii="新細明體" w:eastAsia="新細明體" w:hAnsi="新細明體" w:cs="新細明體" w:hint="eastAsia"/>
                <w:color w:val="000000" w:themeColor="text1"/>
                <w:kern w:val="0"/>
              </w:rPr>
              <w:lastRenderedPageBreak/>
              <w:t>每案至少10家產品屬性相近的企業</w:t>
            </w:r>
            <w:r w:rsidRPr="0040230A">
              <w:rPr>
                <w:rFonts w:ascii="新細明體" w:eastAsia="新細明體" w:hAnsi="新細明體" w:cs="新細明體"/>
                <w:color w:val="000000" w:themeColor="text1"/>
                <w:kern w:val="0"/>
              </w:rPr>
              <w:t>。</w:t>
            </w:r>
          </w:p>
          <w:p w14:paraId="4EBC7D3C" w14:textId="77777777" w:rsidR="006B568C" w:rsidRPr="0040230A" w:rsidRDefault="006B568C" w:rsidP="00FC1001">
            <w:pPr>
              <w:widowControl/>
              <w:snapToGrid w:val="0"/>
              <w:spacing w:line="360" w:lineRule="exact"/>
              <w:ind w:left="371" w:right="46" w:hanging="371"/>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2-2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本年度獲得專案型輔導計畫通過至少1案10</w:t>
            </w:r>
            <w:r w:rsidRPr="0040230A">
              <w:rPr>
                <w:rFonts w:ascii="新細明體" w:eastAsia="新細明體" w:hAnsi="新細明體" w:cs="新細明體"/>
                <w:color w:val="000000" w:themeColor="text1"/>
                <w:kern w:val="0"/>
              </w:rPr>
              <w:t>家企業參加。</w:t>
            </w:r>
          </w:p>
        </w:tc>
        <w:tc>
          <w:tcPr>
            <w:tcW w:w="832" w:type="pct"/>
            <w:shd w:val="clear" w:color="auto" w:fill="auto"/>
          </w:tcPr>
          <w:p w14:paraId="301D346D" w14:textId="77777777" w:rsidR="006B568C" w:rsidRPr="0040230A" w:rsidRDefault="006B568C" w:rsidP="00FC1001">
            <w:pPr>
              <w:widowControl/>
              <w:snapToGrid w:val="0"/>
              <w:spacing w:line="360" w:lineRule="exact"/>
              <w:jc w:val="left"/>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lastRenderedPageBreak/>
              <w:t>以「產業需求、科技關懷」為出發點，引導學界豐沛研發能量鏈結在地產業，提升企業核心技術能量暨強化產業競爭力，以促進在地產業之升級轉型。</w:t>
            </w:r>
          </w:p>
        </w:tc>
        <w:tc>
          <w:tcPr>
            <w:tcW w:w="828" w:type="pct"/>
            <w:shd w:val="clear" w:color="auto" w:fill="auto"/>
          </w:tcPr>
          <w:p w14:paraId="6B70F3F7"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導入本校研發及創新能量，由校內專業教師籌組團隊，專責協助在地產業廠商，以創新多元能量協助在地產業轉型升級。</w:t>
            </w:r>
          </w:p>
          <w:p w14:paraId="674C37AD" w14:textId="77777777" w:rsidR="006B568C" w:rsidRPr="0040230A" w:rsidRDefault="006B568C" w:rsidP="00FC1001">
            <w:pPr>
              <w:widowControl/>
              <w:snapToGrid w:val="0"/>
              <w:spacing w:line="360" w:lineRule="exact"/>
              <w:ind w:left="371" w:right="46" w:hanging="371"/>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.年</w:t>
            </w:r>
            <w:r w:rsidRPr="0040230A">
              <w:rPr>
                <w:rFonts w:ascii="新細明體" w:eastAsia="新細明體" w:hAnsi="新細明體" w:cs="新細明體" w:hint="eastAsia"/>
                <w:color w:val="000000" w:themeColor="text1"/>
                <w:kern w:val="0"/>
              </w:rPr>
              <w:t>度</w:t>
            </w:r>
            <w:r w:rsidRPr="0040230A">
              <w:rPr>
                <w:rFonts w:ascii="新細明體" w:eastAsia="新細明體" w:hAnsi="新細明體" w:cs="新細明體"/>
                <w:color w:val="000000" w:themeColor="text1"/>
                <w:kern w:val="0"/>
              </w:rPr>
              <w:t>申請專案型輔導計畫至少</w:t>
            </w: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hint="eastAsia"/>
                <w:color w:val="000000" w:themeColor="text1"/>
                <w:kern w:val="0"/>
              </w:rPr>
              <w:lastRenderedPageBreak/>
              <w:t>案，每案至少10家產品屬性相近的企業</w:t>
            </w:r>
            <w:r w:rsidRPr="0040230A">
              <w:rPr>
                <w:rFonts w:ascii="新細明體" w:eastAsia="新細明體" w:hAnsi="新細明體" w:cs="新細明體"/>
                <w:color w:val="000000" w:themeColor="text1"/>
                <w:kern w:val="0"/>
              </w:rPr>
              <w:t>。</w:t>
            </w:r>
          </w:p>
          <w:p w14:paraId="7200C5E1" w14:textId="77777777" w:rsidR="006B568C" w:rsidRPr="0040230A" w:rsidRDefault="006B568C" w:rsidP="00FC1001">
            <w:pPr>
              <w:widowControl/>
              <w:snapToGrid w:val="0"/>
              <w:spacing w:line="360" w:lineRule="exact"/>
              <w:ind w:left="371" w:right="46" w:hanging="371"/>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2-2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本年度獲得專案型輔導計畫通過至少1案10</w:t>
            </w:r>
            <w:r w:rsidRPr="0040230A">
              <w:rPr>
                <w:rFonts w:ascii="新細明體" w:eastAsia="新細明體" w:hAnsi="新細明體" w:cs="新細明體"/>
                <w:color w:val="000000" w:themeColor="text1"/>
                <w:kern w:val="0"/>
              </w:rPr>
              <w:t>家企業參加。</w:t>
            </w:r>
          </w:p>
        </w:tc>
      </w:tr>
      <w:tr w:rsidR="006B568C" w:rsidRPr="0040230A" w14:paraId="616E7024" w14:textId="77777777" w:rsidTr="00FC1001">
        <w:tc>
          <w:tcPr>
            <w:tcW w:w="113" w:type="pct"/>
            <w:shd w:val="clear" w:color="auto" w:fill="auto"/>
            <w:tcMar>
              <w:top w:w="28" w:type="dxa"/>
              <w:left w:w="28" w:type="dxa"/>
              <w:bottom w:w="28" w:type="dxa"/>
              <w:right w:w="28" w:type="dxa"/>
            </w:tcMar>
          </w:tcPr>
          <w:p w14:paraId="7922BA16"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shd w:val="clear" w:color="auto" w:fill="auto"/>
            <w:tcMar>
              <w:top w:w="28" w:type="dxa"/>
              <w:left w:w="28" w:type="dxa"/>
              <w:bottom w:w="28" w:type="dxa"/>
              <w:right w:w="28" w:type="dxa"/>
            </w:tcMar>
          </w:tcPr>
          <w:p w14:paraId="4449CF22"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2.推動企業深耕，務實產業實習。</w:t>
            </w:r>
          </w:p>
        </w:tc>
        <w:tc>
          <w:tcPr>
            <w:tcW w:w="234" w:type="pct"/>
            <w:shd w:val="clear" w:color="auto" w:fill="auto"/>
            <w:tcMar>
              <w:top w:w="28" w:type="dxa"/>
              <w:left w:w="28" w:type="dxa"/>
              <w:bottom w:w="28" w:type="dxa"/>
              <w:right w:w="28" w:type="dxa"/>
            </w:tcMar>
          </w:tcPr>
          <w:p w14:paraId="5E9C2FFB"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shd w:val="clear" w:color="auto" w:fill="E2EFD9" w:themeFill="accent6" w:themeFillTint="33"/>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2-1</w:t>
            </w:r>
            <w:proofErr w:type="gramStart"/>
            <w:r w:rsidRPr="0040230A">
              <w:rPr>
                <w:rFonts w:ascii="新細明體" w:eastAsia="新細明體" w:hAnsi="新細明體" w:hint="eastAsia"/>
                <w:color w:val="000000" w:themeColor="text1"/>
              </w:rPr>
              <w:t>一</w:t>
            </w:r>
            <w:proofErr w:type="gramEnd"/>
            <w:r w:rsidRPr="0040230A">
              <w:rPr>
                <w:rFonts w:ascii="新細明體" w:eastAsia="新細明體" w:hAnsi="新細明體" w:hint="eastAsia"/>
                <w:color w:val="000000" w:themeColor="text1"/>
              </w:rPr>
              <w:t>人一計畫</w:t>
            </w:r>
          </w:p>
        </w:tc>
        <w:tc>
          <w:tcPr>
            <w:tcW w:w="1024" w:type="pct"/>
            <w:gridSpan w:val="3"/>
            <w:shd w:val="clear" w:color="auto" w:fill="auto"/>
            <w:tcMar>
              <w:top w:w="28" w:type="dxa"/>
              <w:left w:w="28" w:type="dxa"/>
              <w:bottom w:w="28" w:type="dxa"/>
              <w:right w:w="28" w:type="dxa"/>
            </w:tcMar>
          </w:tcPr>
          <w:p w14:paraId="28E987DA"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hint="eastAsia"/>
                <w:color w:val="000000" w:themeColor="text1"/>
                <w:kern w:val="0"/>
              </w:rPr>
              <w:t>依本校「教師每人</w:t>
            </w:r>
            <w:proofErr w:type="gramStart"/>
            <w:r w:rsidRPr="0040230A">
              <w:rPr>
                <w:rFonts w:ascii="新細明體" w:eastAsia="新細明體" w:hAnsi="新細明體" w:hint="eastAsia"/>
                <w:color w:val="000000" w:themeColor="text1"/>
                <w:kern w:val="0"/>
              </w:rPr>
              <w:t>一</w:t>
            </w:r>
            <w:proofErr w:type="gramEnd"/>
            <w:r w:rsidRPr="0040230A">
              <w:rPr>
                <w:rFonts w:ascii="新細明體" w:eastAsia="新細明體" w:hAnsi="新細明體" w:hint="eastAsia"/>
                <w:color w:val="000000" w:themeColor="text1"/>
                <w:kern w:val="0"/>
              </w:rPr>
              <w:t>計畫實施辦法」辦理相關事宜，每學年核計一次。</w:t>
            </w:r>
          </w:p>
        </w:tc>
        <w:tc>
          <w:tcPr>
            <w:tcW w:w="832" w:type="pct"/>
            <w:shd w:val="clear" w:color="auto" w:fill="auto"/>
            <w:tcMar>
              <w:top w:w="28" w:type="dxa"/>
              <w:left w:w="28" w:type="dxa"/>
              <w:bottom w:w="28" w:type="dxa"/>
              <w:right w:w="28" w:type="dxa"/>
            </w:tcMar>
          </w:tcPr>
          <w:p w14:paraId="220D7D9B"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提升本校教師研究風氣，促進產學合作，爭取各項外部資源。</w:t>
            </w:r>
          </w:p>
        </w:tc>
        <w:tc>
          <w:tcPr>
            <w:tcW w:w="832" w:type="pct"/>
            <w:shd w:val="clear" w:color="auto" w:fill="auto"/>
            <w:tcMar>
              <w:top w:w="28" w:type="dxa"/>
              <w:left w:w="28" w:type="dxa"/>
              <w:bottom w:w="28" w:type="dxa"/>
              <w:right w:w="28" w:type="dxa"/>
            </w:tcMar>
          </w:tcPr>
          <w:p w14:paraId="7A985AC1" w14:textId="77777777" w:rsidR="006B568C" w:rsidRPr="0040230A" w:rsidRDefault="006B568C" w:rsidP="00FC1001">
            <w:pPr>
              <w:widowControl/>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專業教師(</w:t>
            </w:r>
            <w:proofErr w:type="gramStart"/>
            <w:r w:rsidRPr="0040230A">
              <w:rPr>
                <w:rFonts w:ascii="新細明體" w:eastAsia="新細明體" w:hAnsi="新細明體" w:cs="Times New Roman" w:hint="eastAsia"/>
                <w:color w:val="000000" w:themeColor="text1"/>
              </w:rPr>
              <w:t>不含通識</w:t>
            </w:r>
            <w:proofErr w:type="gramEnd"/>
            <w:r w:rsidRPr="0040230A">
              <w:rPr>
                <w:rFonts w:ascii="新細明體" w:eastAsia="新細明體" w:hAnsi="新細明體" w:cs="Times New Roman" w:hint="eastAsia"/>
                <w:color w:val="000000" w:themeColor="text1"/>
              </w:rPr>
              <w:t>教育中心及體育室)每人一計畫執行率65%；全校專任教師每人</w:t>
            </w:r>
            <w:proofErr w:type="gramStart"/>
            <w:r w:rsidRPr="0040230A">
              <w:rPr>
                <w:rFonts w:ascii="新細明體" w:eastAsia="新細明體" w:hAnsi="新細明體" w:cs="Times New Roman" w:hint="eastAsia"/>
                <w:color w:val="000000" w:themeColor="text1"/>
              </w:rPr>
              <w:t>一</w:t>
            </w:r>
            <w:proofErr w:type="gramEnd"/>
            <w:r w:rsidRPr="0040230A">
              <w:rPr>
                <w:rFonts w:ascii="新細明體" w:eastAsia="新細明體" w:hAnsi="新細明體" w:cs="Times New Roman" w:hint="eastAsia"/>
                <w:color w:val="000000" w:themeColor="text1"/>
              </w:rPr>
              <w:t>計畫執行率60%。</w:t>
            </w:r>
          </w:p>
        </w:tc>
        <w:tc>
          <w:tcPr>
            <w:tcW w:w="832" w:type="pct"/>
            <w:shd w:val="clear" w:color="auto" w:fill="auto"/>
          </w:tcPr>
          <w:p w14:paraId="41DE87D6"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提升本校教師研究風氣，促進產學合作，爭取各項外部資源。</w:t>
            </w:r>
          </w:p>
        </w:tc>
        <w:tc>
          <w:tcPr>
            <w:tcW w:w="828" w:type="pct"/>
            <w:shd w:val="clear" w:color="auto" w:fill="auto"/>
          </w:tcPr>
          <w:p w14:paraId="110E01F9"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專業教師(</w:t>
            </w:r>
            <w:proofErr w:type="gramStart"/>
            <w:r w:rsidRPr="0040230A">
              <w:rPr>
                <w:rFonts w:ascii="新細明體" w:eastAsia="新細明體" w:hAnsi="新細明體" w:cs="Times New Roman" w:hint="eastAsia"/>
                <w:color w:val="000000" w:themeColor="text1"/>
              </w:rPr>
              <w:t>不含通識</w:t>
            </w:r>
            <w:proofErr w:type="gramEnd"/>
            <w:r w:rsidRPr="0040230A">
              <w:rPr>
                <w:rFonts w:ascii="新細明體" w:eastAsia="新細明體" w:hAnsi="新細明體" w:cs="Times New Roman" w:hint="eastAsia"/>
                <w:color w:val="000000" w:themeColor="text1"/>
              </w:rPr>
              <w:t>教育中心及體育室)每人一計畫執行率67%；全校專任教師每人</w:t>
            </w:r>
            <w:proofErr w:type="gramStart"/>
            <w:r w:rsidRPr="0040230A">
              <w:rPr>
                <w:rFonts w:ascii="新細明體" w:eastAsia="新細明體" w:hAnsi="新細明體" w:cs="Times New Roman" w:hint="eastAsia"/>
                <w:color w:val="000000" w:themeColor="text1"/>
              </w:rPr>
              <w:t>一</w:t>
            </w:r>
            <w:proofErr w:type="gramEnd"/>
            <w:r w:rsidRPr="0040230A">
              <w:rPr>
                <w:rFonts w:ascii="新細明體" w:eastAsia="新細明體" w:hAnsi="新細明體" w:cs="Times New Roman" w:hint="eastAsia"/>
                <w:color w:val="000000" w:themeColor="text1"/>
              </w:rPr>
              <w:t>計畫執行率62%。</w:t>
            </w:r>
          </w:p>
        </w:tc>
      </w:tr>
      <w:tr w:rsidR="006B568C" w:rsidRPr="0040230A" w14:paraId="4E61B5E2" w14:textId="77777777" w:rsidTr="00FC1001">
        <w:tc>
          <w:tcPr>
            <w:tcW w:w="113" w:type="pct"/>
            <w:shd w:val="clear" w:color="auto" w:fill="auto"/>
            <w:tcMar>
              <w:top w:w="28" w:type="dxa"/>
              <w:left w:w="28" w:type="dxa"/>
              <w:bottom w:w="28" w:type="dxa"/>
              <w:right w:w="28" w:type="dxa"/>
            </w:tcMar>
          </w:tcPr>
          <w:p w14:paraId="64D1083E"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實力</w:t>
            </w:r>
          </w:p>
        </w:tc>
        <w:tc>
          <w:tcPr>
            <w:tcW w:w="305" w:type="pct"/>
            <w:shd w:val="clear" w:color="auto" w:fill="auto"/>
            <w:tcMar>
              <w:top w:w="28" w:type="dxa"/>
              <w:left w:w="28" w:type="dxa"/>
              <w:bottom w:w="28" w:type="dxa"/>
              <w:right w:w="28" w:type="dxa"/>
            </w:tcMar>
          </w:tcPr>
          <w:p w14:paraId="42361355"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2.推動企業深耕，務實產業實習。</w:t>
            </w:r>
          </w:p>
        </w:tc>
        <w:tc>
          <w:tcPr>
            <w:tcW w:w="234" w:type="pct"/>
            <w:shd w:val="clear" w:color="auto" w:fill="auto"/>
            <w:tcMar>
              <w:top w:w="28" w:type="dxa"/>
              <w:left w:w="28" w:type="dxa"/>
              <w:bottom w:w="28" w:type="dxa"/>
              <w:right w:w="28" w:type="dxa"/>
            </w:tcMar>
          </w:tcPr>
          <w:p w14:paraId="2F90716E"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2-2教師業界研習服務計畫</w:t>
            </w:r>
          </w:p>
        </w:tc>
        <w:tc>
          <w:tcPr>
            <w:tcW w:w="1024" w:type="pct"/>
            <w:gridSpan w:val="3"/>
            <w:shd w:val="clear" w:color="auto" w:fill="auto"/>
            <w:tcMar>
              <w:top w:w="28" w:type="dxa"/>
              <w:left w:w="28" w:type="dxa"/>
              <w:bottom w:w="28" w:type="dxa"/>
              <w:right w:w="28" w:type="dxa"/>
            </w:tcMar>
          </w:tcPr>
          <w:p w14:paraId="535C62B9"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本校依據教育部技專校院教師進行產業研習或研究實施辦法訂定建國科技大學教師進行產業研習或研究實施要點，協助教授專業科目教師完成半年以上之研習或研究。</w:t>
            </w:r>
          </w:p>
        </w:tc>
        <w:tc>
          <w:tcPr>
            <w:tcW w:w="832" w:type="pct"/>
            <w:shd w:val="clear" w:color="auto" w:fill="auto"/>
            <w:tcMar>
              <w:top w:w="28" w:type="dxa"/>
              <w:left w:w="28" w:type="dxa"/>
              <w:bottom w:w="28" w:type="dxa"/>
              <w:right w:w="28" w:type="dxa"/>
            </w:tcMar>
          </w:tcPr>
          <w:p w14:paraId="1A444447"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落實推動教師赴產業研習或研究，提升教師實務能力及產業經驗，精進教師教學內涵及產業實務經驗教師藉由產業研習服務習貼近市場，吸收產</w:t>
            </w:r>
            <w:r w:rsidRPr="0040230A">
              <w:rPr>
                <w:rFonts w:ascii="新細明體" w:eastAsia="新細明體" w:hAnsi="新細明體" w:cs="Times New Roman" w:hint="eastAsia"/>
                <w:color w:val="000000" w:themeColor="text1"/>
              </w:rPr>
              <w:lastRenderedPageBreak/>
              <w:t>業資訊及實務經驗有助提升專業教學及研究，並發掘產學合作機會，建立產學合作長期互動模式，深耕產學合作。</w:t>
            </w:r>
          </w:p>
        </w:tc>
        <w:tc>
          <w:tcPr>
            <w:tcW w:w="832" w:type="pct"/>
            <w:shd w:val="clear" w:color="auto" w:fill="auto"/>
            <w:tcMar>
              <w:top w:w="28" w:type="dxa"/>
              <w:left w:w="28" w:type="dxa"/>
              <w:bottom w:w="28" w:type="dxa"/>
              <w:right w:w="28" w:type="dxa"/>
            </w:tcMar>
          </w:tcPr>
          <w:p w14:paraId="47FC0EF1"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lastRenderedPageBreak/>
              <w:t>11</w:t>
            </w:r>
            <w:r w:rsidRPr="0040230A">
              <w:rPr>
                <w:rFonts w:ascii="新細明體" w:eastAsia="新細明體" w:hAnsi="新細明體" w:cs="Times New Roman"/>
                <w:color w:val="000000" w:themeColor="text1"/>
              </w:rPr>
              <w:t>4</w:t>
            </w:r>
            <w:r w:rsidRPr="0040230A">
              <w:rPr>
                <w:rFonts w:ascii="新細明體" w:eastAsia="新細明體" w:hAnsi="新細明體" w:cs="Times New Roman" w:hint="eastAsia"/>
                <w:color w:val="000000" w:themeColor="text1"/>
              </w:rPr>
              <w:t>年預計</w:t>
            </w:r>
            <w:proofErr w:type="gramStart"/>
            <w:r w:rsidRPr="0040230A">
              <w:rPr>
                <w:rFonts w:ascii="新細明體" w:eastAsia="新細明體" w:hAnsi="新細明體" w:cs="Times New Roman" w:hint="eastAsia"/>
                <w:color w:val="000000" w:themeColor="text1"/>
              </w:rPr>
              <w:t>將薦送</w:t>
            </w:r>
            <w:proofErr w:type="gramEnd"/>
            <w:r w:rsidRPr="0040230A">
              <w:rPr>
                <w:rFonts w:ascii="新細明體" w:eastAsia="新細明體" w:hAnsi="新細明體" w:cs="Times New Roman" w:hint="eastAsia"/>
                <w:color w:val="000000" w:themeColor="text1"/>
              </w:rPr>
              <w:t>教師至國內產業界進行為期「半年」之深耕服務1人，從110年11月20日起(第二輪)，完成半年以上之研習</w:t>
            </w:r>
            <w:r w:rsidRPr="0040230A">
              <w:rPr>
                <w:rFonts w:ascii="新細明體" w:eastAsia="新細明體" w:hAnsi="新細明體" w:cs="Times New Roman" w:hint="eastAsia"/>
                <w:color w:val="000000" w:themeColor="text1"/>
              </w:rPr>
              <w:lastRenderedPageBreak/>
              <w:t>或研究之教師比例預計達8%。</w:t>
            </w:r>
          </w:p>
        </w:tc>
        <w:tc>
          <w:tcPr>
            <w:tcW w:w="832" w:type="pct"/>
            <w:shd w:val="clear" w:color="auto" w:fill="auto"/>
          </w:tcPr>
          <w:p w14:paraId="2BD60167"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lastRenderedPageBreak/>
              <w:t>落實推動教師赴產業研習或研究，提升教師實務能力及產業經驗，精進教師教學內涵及產業實務經驗教師藉由產業研習服務習貼近市場，吸收產</w:t>
            </w:r>
            <w:r w:rsidRPr="0040230A">
              <w:rPr>
                <w:rFonts w:ascii="新細明體" w:eastAsia="新細明體" w:hAnsi="新細明體" w:cs="Times New Roman" w:hint="eastAsia"/>
                <w:color w:val="000000" w:themeColor="text1"/>
              </w:rPr>
              <w:lastRenderedPageBreak/>
              <w:t>業資訊及實務經驗有助提升專業教學及研究，並發掘產學合作機會，建立產學合作長期互動模式，深耕產學合作。</w:t>
            </w:r>
          </w:p>
        </w:tc>
        <w:tc>
          <w:tcPr>
            <w:tcW w:w="828" w:type="pct"/>
            <w:shd w:val="clear" w:color="auto" w:fill="auto"/>
          </w:tcPr>
          <w:p w14:paraId="4C009BB1"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lastRenderedPageBreak/>
              <w:t>11</w:t>
            </w:r>
            <w:r w:rsidRPr="0040230A">
              <w:rPr>
                <w:rFonts w:ascii="新細明體" w:eastAsia="新細明體" w:hAnsi="新細明體" w:cs="Times New Roman"/>
                <w:color w:val="000000" w:themeColor="text1"/>
              </w:rPr>
              <w:t>5</w:t>
            </w:r>
            <w:r w:rsidRPr="0040230A">
              <w:rPr>
                <w:rFonts w:ascii="新細明體" w:eastAsia="新細明體" w:hAnsi="新細明體" w:cs="Times New Roman" w:hint="eastAsia"/>
                <w:color w:val="000000" w:themeColor="text1"/>
              </w:rPr>
              <w:t>年預計</w:t>
            </w:r>
            <w:proofErr w:type="gramStart"/>
            <w:r w:rsidRPr="0040230A">
              <w:rPr>
                <w:rFonts w:ascii="新細明體" w:eastAsia="新細明體" w:hAnsi="新細明體" w:cs="Times New Roman" w:hint="eastAsia"/>
                <w:color w:val="000000" w:themeColor="text1"/>
              </w:rPr>
              <w:t>將薦送</w:t>
            </w:r>
            <w:proofErr w:type="gramEnd"/>
            <w:r w:rsidRPr="0040230A">
              <w:rPr>
                <w:rFonts w:ascii="新細明體" w:eastAsia="新細明體" w:hAnsi="新細明體" w:cs="Times New Roman" w:hint="eastAsia"/>
                <w:color w:val="000000" w:themeColor="text1"/>
              </w:rPr>
              <w:t>教師至國內產業界進行為期「半年」之深耕服務1人，從110年11月20日起(第二輪)，完成半年以上之</w:t>
            </w:r>
            <w:r w:rsidRPr="0040230A">
              <w:rPr>
                <w:rFonts w:ascii="新細明體" w:eastAsia="新細明體" w:hAnsi="新細明體" w:cs="Times New Roman" w:hint="eastAsia"/>
                <w:color w:val="000000" w:themeColor="text1"/>
              </w:rPr>
              <w:lastRenderedPageBreak/>
              <w:t>研習或研究之教師比例預計達</w:t>
            </w:r>
            <w:r w:rsidRPr="0040230A">
              <w:rPr>
                <w:rFonts w:ascii="新細明體" w:eastAsia="新細明體" w:hAnsi="新細明體" w:cs="Times New Roman"/>
                <w:color w:val="000000" w:themeColor="text1"/>
              </w:rPr>
              <w:t>12</w:t>
            </w:r>
            <w:r w:rsidRPr="0040230A">
              <w:rPr>
                <w:rFonts w:ascii="新細明體" w:eastAsia="新細明體" w:hAnsi="新細明體" w:cs="Times New Roman" w:hint="eastAsia"/>
                <w:color w:val="000000" w:themeColor="text1"/>
              </w:rPr>
              <w:t>%。</w:t>
            </w:r>
          </w:p>
        </w:tc>
      </w:tr>
      <w:tr w:rsidR="006B568C" w:rsidRPr="0040230A" w14:paraId="1A16C87F" w14:textId="77777777" w:rsidTr="00FC1001">
        <w:tc>
          <w:tcPr>
            <w:tcW w:w="113" w:type="pct"/>
            <w:shd w:val="clear" w:color="auto" w:fill="auto"/>
            <w:tcMar>
              <w:top w:w="28" w:type="dxa"/>
              <w:left w:w="28" w:type="dxa"/>
              <w:bottom w:w="28" w:type="dxa"/>
              <w:right w:w="28" w:type="dxa"/>
            </w:tcMar>
          </w:tcPr>
          <w:p w14:paraId="158B7E1D"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shd w:val="clear" w:color="auto" w:fill="auto"/>
            <w:tcMar>
              <w:top w:w="28" w:type="dxa"/>
              <w:left w:w="28" w:type="dxa"/>
              <w:bottom w:w="28" w:type="dxa"/>
              <w:right w:w="28" w:type="dxa"/>
            </w:tcMar>
          </w:tcPr>
          <w:p w14:paraId="2371DE4D"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2.推動企業深耕，務實產業實習。</w:t>
            </w:r>
          </w:p>
        </w:tc>
        <w:tc>
          <w:tcPr>
            <w:tcW w:w="234" w:type="pct"/>
            <w:shd w:val="clear" w:color="auto" w:fill="auto"/>
            <w:tcMar>
              <w:top w:w="28" w:type="dxa"/>
              <w:left w:w="28" w:type="dxa"/>
              <w:bottom w:w="28" w:type="dxa"/>
              <w:right w:w="28" w:type="dxa"/>
            </w:tcMar>
          </w:tcPr>
          <w:p w14:paraId="6269F98D"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2-3推動校外及海外實習計畫</w:t>
            </w:r>
          </w:p>
        </w:tc>
        <w:tc>
          <w:tcPr>
            <w:tcW w:w="1024" w:type="pct"/>
            <w:gridSpan w:val="3"/>
            <w:shd w:val="clear" w:color="auto" w:fill="auto"/>
            <w:tcMar>
              <w:top w:w="28" w:type="dxa"/>
              <w:left w:w="28" w:type="dxa"/>
              <w:bottom w:w="28" w:type="dxa"/>
              <w:right w:w="28" w:type="dxa"/>
            </w:tcMar>
          </w:tcPr>
          <w:p w14:paraId="16977E4D"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1.建立師生與實習單位之良性互動關係，增加學生的實務經驗和就業力，縮短學生就業時的學用落差。藉由制度修訂，建立完善的校外實習及輔導機制，落實以實習取代試用，提高學生實習後留任正職人數。</w:t>
            </w:r>
          </w:p>
          <w:p w14:paraId="4CD50EE9"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2.建立學生對於其專業相關工作的國際視野，開拓不同國家與不同產業之海外實習機會，提升學生國際移動力。</w:t>
            </w:r>
          </w:p>
        </w:tc>
        <w:tc>
          <w:tcPr>
            <w:tcW w:w="832" w:type="pct"/>
            <w:shd w:val="clear" w:color="auto" w:fill="auto"/>
            <w:tcMar>
              <w:top w:w="28" w:type="dxa"/>
              <w:left w:w="28" w:type="dxa"/>
              <w:bottom w:w="28" w:type="dxa"/>
              <w:right w:w="28" w:type="dxa"/>
            </w:tcMar>
          </w:tcPr>
          <w:p w14:paraId="24A9F0AA"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實施多元化實習制度，全面推動學生校外實習課程，落實以實習取代試用。</w:t>
            </w:r>
          </w:p>
          <w:p w14:paraId="26827271"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cs="新細明體" w:hint="eastAsia"/>
                <w:color w:val="000000" w:themeColor="text1"/>
                <w:kern w:val="0"/>
              </w:rPr>
              <w:t>2.積極爭取</w:t>
            </w:r>
            <w:proofErr w:type="gramStart"/>
            <w:r w:rsidRPr="0040230A">
              <w:rPr>
                <w:rFonts w:ascii="新細明體" w:eastAsia="新細明體" w:hAnsi="新細明體" w:cs="新細明體" w:hint="eastAsia"/>
                <w:color w:val="000000" w:themeColor="text1"/>
                <w:kern w:val="0"/>
              </w:rPr>
              <w:t>學海築夢</w:t>
            </w:r>
            <w:proofErr w:type="gramEnd"/>
            <w:r w:rsidRPr="0040230A">
              <w:rPr>
                <w:rFonts w:ascii="新細明體" w:eastAsia="新細明體" w:hAnsi="新細明體" w:cs="新細明體" w:hint="eastAsia"/>
                <w:color w:val="000000" w:themeColor="text1"/>
                <w:kern w:val="0"/>
              </w:rPr>
              <w:t>計畫及新南</w:t>
            </w:r>
            <w:proofErr w:type="gramStart"/>
            <w:r w:rsidRPr="0040230A">
              <w:rPr>
                <w:rFonts w:ascii="新細明體" w:eastAsia="新細明體" w:hAnsi="新細明體" w:cs="新細明體" w:hint="eastAsia"/>
                <w:color w:val="000000" w:themeColor="text1"/>
                <w:kern w:val="0"/>
              </w:rPr>
              <w:t>向學海築</w:t>
            </w:r>
            <w:proofErr w:type="gramEnd"/>
            <w:r w:rsidRPr="0040230A">
              <w:rPr>
                <w:rFonts w:ascii="新細明體" w:eastAsia="新細明體" w:hAnsi="新細明體" w:cs="新細明體" w:hint="eastAsia"/>
                <w:color w:val="000000" w:themeColor="text1"/>
                <w:kern w:val="0"/>
              </w:rPr>
              <w:t>夢計畫補助經費，</w:t>
            </w:r>
            <w:proofErr w:type="gramStart"/>
            <w:r w:rsidRPr="0040230A">
              <w:rPr>
                <w:rFonts w:ascii="新細明體" w:eastAsia="新細明體" w:hAnsi="新細明體" w:cs="新細明體" w:hint="eastAsia"/>
                <w:color w:val="000000" w:themeColor="text1"/>
                <w:kern w:val="0"/>
              </w:rPr>
              <w:t>薦送學</w:t>
            </w:r>
            <w:proofErr w:type="gramEnd"/>
            <w:r w:rsidRPr="0040230A">
              <w:rPr>
                <w:rFonts w:ascii="新細明體" w:eastAsia="新細明體" w:hAnsi="新細明體" w:cs="新細明體" w:hint="eastAsia"/>
                <w:color w:val="000000" w:themeColor="text1"/>
                <w:kern w:val="0"/>
              </w:rPr>
              <w:t>生至海外實習，以提升學生的國際移動力。</w:t>
            </w:r>
          </w:p>
        </w:tc>
        <w:tc>
          <w:tcPr>
            <w:tcW w:w="832" w:type="pct"/>
            <w:shd w:val="clear" w:color="auto" w:fill="auto"/>
            <w:tcMar>
              <w:top w:w="28" w:type="dxa"/>
              <w:left w:w="28" w:type="dxa"/>
              <w:bottom w:w="28" w:type="dxa"/>
              <w:right w:w="28" w:type="dxa"/>
            </w:tcMar>
          </w:tcPr>
          <w:p w14:paraId="756D13DE" w14:textId="77777777" w:rsidR="006B568C" w:rsidRPr="0040230A" w:rsidRDefault="006B568C" w:rsidP="00FC1001">
            <w:pPr>
              <w:widowControl/>
              <w:snapToGrid w:val="0"/>
              <w:spacing w:line="360" w:lineRule="exact"/>
              <w:ind w:left="385" w:right="46" w:hanging="385"/>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1-1.辦理實習說明會暨廠商媒合1場次；預計參加人數50人次。</w:t>
            </w:r>
          </w:p>
          <w:p w14:paraId="74A01C0A" w14:textId="77777777" w:rsidR="006B568C" w:rsidRPr="0040230A" w:rsidRDefault="006B568C" w:rsidP="00FC1001">
            <w:pPr>
              <w:widowControl/>
              <w:snapToGrid w:val="0"/>
              <w:spacing w:line="360" w:lineRule="exact"/>
              <w:ind w:left="385" w:right="46" w:hanging="385"/>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1-2.赴國內企業實習</w:t>
            </w:r>
            <w:r w:rsidRPr="0040230A">
              <w:rPr>
                <w:rFonts w:ascii="新細明體" w:eastAsia="新細明體" w:hAnsi="新細明體" w:cs="新細明體"/>
                <w:color w:val="000000" w:themeColor="text1"/>
                <w:kern w:val="0"/>
              </w:rPr>
              <w:t>25</w:t>
            </w:r>
            <w:r w:rsidRPr="0040230A">
              <w:rPr>
                <w:rFonts w:ascii="新細明體" w:eastAsia="新細明體" w:hAnsi="新細明體" w:cs="新細明體" w:hint="eastAsia"/>
                <w:color w:val="000000" w:themeColor="text1"/>
                <w:kern w:val="0"/>
              </w:rPr>
              <w:t>0人。</w:t>
            </w:r>
          </w:p>
          <w:p w14:paraId="3D609728"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2.赴海外企業實習10人</w:t>
            </w:r>
          </w:p>
        </w:tc>
        <w:tc>
          <w:tcPr>
            <w:tcW w:w="832" w:type="pct"/>
            <w:shd w:val="clear" w:color="auto" w:fill="auto"/>
          </w:tcPr>
          <w:p w14:paraId="3D93A62F"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實施多元化實習制度，全面推動學生校外實習課程，落實以實習取代試用。</w:t>
            </w:r>
          </w:p>
          <w:p w14:paraId="645B2BF1"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2.積極爭取</w:t>
            </w:r>
            <w:proofErr w:type="gramStart"/>
            <w:r w:rsidRPr="0040230A">
              <w:rPr>
                <w:rFonts w:ascii="新細明體" w:eastAsia="新細明體" w:hAnsi="新細明體" w:cs="新細明體" w:hint="eastAsia"/>
                <w:color w:val="000000" w:themeColor="text1"/>
                <w:kern w:val="0"/>
              </w:rPr>
              <w:t>學海築夢</w:t>
            </w:r>
            <w:proofErr w:type="gramEnd"/>
            <w:r w:rsidRPr="0040230A">
              <w:rPr>
                <w:rFonts w:ascii="新細明體" w:eastAsia="新細明體" w:hAnsi="新細明體" w:cs="新細明體" w:hint="eastAsia"/>
                <w:color w:val="000000" w:themeColor="text1"/>
                <w:kern w:val="0"/>
              </w:rPr>
              <w:t>計畫及新南</w:t>
            </w:r>
            <w:proofErr w:type="gramStart"/>
            <w:r w:rsidRPr="0040230A">
              <w:rPr>
                <w:rFonts w:ascii="新細明體" w:eastAsia="新細明體" w:hAnsi="新細明體" w:cs="新細明體" w:hint="eastAsia"/>
                <w:color w:val="000000" w:themeColor="text1"/>
                <w:kern w:val="0"/>
              </w:rPr>
              <w:t>向學海築</w:t>
            </w:r>
            <w:proofErr w:type="gramEnd"/>
            <w:r w:rsidRPr="0040230A">
              <w:rPr>
                <w:rFonts w:ascii="新細明體" w:eastAsia="新細明體" w:hAnsi="新細明體" w:cs="新細明體" w:hint="eastAsia"/>
                <w:color w:val="000000" w:themeColor="text1"/>
                <w:kern w:val="0"/>
              </w:rPr>
              <w:t>夢計畫補助經費，</w:t>
            </w:r>
            <w:proofErr w:type="gramStart"/>
            <w:r w:rsidRPr="0040230A">
              <w:rPr>
                <w:rFonts w:ascii="新細明體" w:eastAsia="新細明體" w:hAnsi="新細明體" w:cs="新細明體" w:hint="eastAsia"/>
                <w:color w:val="000000" w:themeColor="text1"/>
                <w:kern w:val="0"/>
              </w:rPr>
              <w:t>薦送學</w:t>
            </w:r>
            <w:proofErr w:type="gramEnd"/>
            <w:r w:rsidRPr="0040230A">
              <w:rPr>
                <w:rFonts w:ascii="新細明體" w:eastAsia="新細明體" w:hAnsi="新細明體" w:cs="新細明體" w:hint="eastAsia"/>
                <w:color w:val="000000" w:themeColor="text1"/>
                <w:kern w:val="0"/>
              </w:rPr>
              <w:t>生至海外實習，以提升學生的國際移動力。</w:t>
            </w:r>
          </w:p>
        </w:tc>
        <w:tc>
          <w:tcPr>
            <w:tcW w:w="828" w:type="pct"/>
            <w:shd w:val="clear" w:color="auto" w:fill="auto"/>
          </w:tcPr>
          <w:p w14:paraId="18B1B8B6" w14:textId="77777777" w:rsidR="006B568C" w:rsidRPr="0040230A" w:rsidRDefault="006B568C" w:rsidP="00FC1001">
            <w:pPr>
              <w:widowControl/>
              <w:snapToGrid w:val="0"/>
              <w:spacing w:line="360" w:lineRule="exact"/>
              <w:ind w:left="385" w:right="46" w:hanging="385"/>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1-1.辦理實習說明會暨廠商媒合1場次；預計參加人數50人次。</w:t>
            </w:r>
          </w:p>
          <w:p w14:paraId="7507D0C4" w14:textId="77777777" w:rsidR="006B568C" w:rsidRPr="0040230A" w:rsidRDefault="006B568C" w:rsidP="00FC1001">
            <w:pPr>
              <w:widowControl/>
              <w:snapToGrid w:val="0"/>
              <w:spacing w:line="360" w:lineRule="exact"/>
              <w:ind w:left="385" w:right="46" w:hanging="385"/>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1-2.赴國內企業實習</w:t>
            </w:r>
            <w:r w:rsidRPr="0040230A">
              <w:rPr>
                <w:rFonts w:ascii="新細明體" w:eastAsia="新細明體" w:hAnsi="新細明體" w:cs="新細明體"/>
                <w:color w:val="000000" w:themeColor="text1"/>
                <w:kern w:val="0"/>
              </w:rPr>
              <w:t>25</w:t>
            </w:r>
            <w:r w:rsidRPr="0040230A">
              <w:rPr>
                <w:rFonts w:ascii="新細明體" w:eastAsia="新細明體" w:hAnsi="新細明體" w:cs="新細明體" w:hint="eastAsia"/>
                <w:color w:val="000000" w:themeColor="text1"/>
                <w:kern w:val="0"/>
              </w:rPr>
              <w:t>0人。</w:t>
            </w:r>
          </w:p>
          <w:p w14:paraId="47E0E750"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2.赴海外企業實習10人</w:t>
            </w:r>
          </w:p>
        </w:tc>
      </w:tr>
      <w:tr w:rsidR="006B568C" w:rsidRPr="0040230A" w14:paraId="273A62FA" w14:textId="77777777" w:rsidTr="00FC1001">
        <w:tc>
          <w:tcPr>
            <w:tcW w:w="113" w:type="pct"/>
            <w:shd w:val="clear" w:color="auto" w:fill="auto"/>
            <w:tcMar>
              <w:top w:w="28" w:type="dxa"/>
              <w:left w:w="28" w:type="dxa"/>
              <w:bottom w:w="28" w:type="dxa"/>
              <w:right w:w="28" w:type="dxa"/>
            </w:tcMar>
          </w:tcPr>
          <w:p w14:paraId="77168135"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shd w:val="clear" w:color="auto" w:fill="auto"/>
            <w:tcMar>
              <w:top w:w="28" w:type="dxa"/>
              <w:left w:w="28" w:type="dxa"/>
              <w:bottom w:w="28" w:type="dxa"/>
              <w:right w:w="28" w:type="dxa"/>
            </w:tcMar>
          </w:tcPr>
          <w:p w14:paraId="3567BCA0"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3.推動專業能力提升計畫，提升就業能力。</w:t>
            </w:r>
          </w:p>
        </w:tc>
        <w:tc>
          <w:tcPr>
            <w:tcW w:w="234" w:type="pct"/>
            <w:shd w:val="clear" w:color="auto" w:fill="auto"/>
            <w:tcMar>
              <w:top w:w="28" w:type="dxa"/>
              <w:left w:w="28" w:type="dxa"/>
              <w:bottom w:w="28" w:type="dxa"/>
              <w:right w:w="28" w:type="dxa"/>
            </w:tcMar>
          </w:tcPr>
          <w:p w14:paraId="67BC0F07"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3-1英華語職場情境教學計畫</w:t>
            </w:r>
          </w:p>
        </w:tc>
        <w:tc>
          <w:tcPr>
            <w:tcW w:w="1024" w:type="pct"/>
            <w:gridSpan w:val="3"/>
            <w:shd w:val="clear" w:color="auto" w:fill="auto"/>
            <w:tcMar>
              <w:top w:w="28" w:type="dxa"/>
              <w:left w:w="28" w:type="dxa"/>
              <w:bottom w:w="28" w:type="dxa"/>
              <w:right w:w="28" w:type="dxa"/>
            </w:tcMar>
          </w:tcPr>
          <w:p w14:paraId="349975A2"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1.英文課程以職場英文內容為主，建置英語口語練習平台，強化學生語言的應用。</w:t>
            </w:r>
          </w:p>
          <w:p w14:paraId="7E428584"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2.搭配職場英文檢定PELC內容，為學習落後之學生開設英文檢定輔導課程，鼓勵學生取得適合且為職場認同的英檢證照，強化其就業潛力。</w:t>
            </w:r>
          </w:p>
          <w:p w14:paraId="59090599"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hint="eastAsia"/>
                <w:color w:val="000000" w:themeColor="text1"/>
              </w:rPr>
              <w:t>華語課程以</w:t>
            </w:r>
            <w:r w:rsidRPr="0040230A">
              <w:rPr>
                <w:rFonts w:ascii="新細明體" w:eastAsia="新細明體" w:hAnsi="新細明體" w:cs="新細明體" w:hint="eastAsia"/>
                <w:color w:val="000000" w:themeColor="text1"/>
                <w:kern w:val="0"/>
              </w:rPr>
              <w:t>情境主題教學為主</w:t>
            </w:r>
          </w:p>
          <w:p w14:paraId="4A28A71B"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4.辦理學生英、華語學習活動與競賽。</w:t>
            </w:r>
          </w:p>
          <w:p w14:paraId="149F9F90"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5.協助外籍生融入校園生活、適應台灣文化並以通過華語文能力測驗為目標。</w:t>
            </w:r>
          </w:p>
        </w:tc>
        <w:tc>
          <w:tcPr>
            <w:tcW w:w="832" w:type="pct"/>
            <w:shd w:val="clear" w:color="auto" w:fill="auto"/>
            <w:tcMar>
              <w:top w:w="28" w:type="dxa"/>
              <w:left w:w="28" w:type="dxa"/>
              <w:bottom w:w="28" w:type="dxa"/>
              <w:right w:w="28" w:type="dxa"/>
            </w:tcMar>
          </w:tcPr>
          <w:p w14:paraId="4AB9083E"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1.提升學生口語英語學習興趣、強化學習動機、加強學生自主學習能力。</w:t>
            </w:r>
          </w:p>
          <w:p w14:paraId="377DFD74"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2.加強學生英檢測驗答題能力和技巧，提高學生英檢證照通過率，強化其就業潛力。</w:t>
            </w:r>
          </w:p>
          <w:p w14:paraId="77711731"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3.學生以華語做個人簡介，包含職場與生活用語。</w:t>
            </w:r>
          </w:p>
          <w:p w14:paraId="48939AA7"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4.透過舉辦多元活動，讓學生有機會實際應用所學語言。</w:t>
            </w:r>
          </w:p>
          <w:p w14:paraId="61A0C937"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5.舉辦校內線上華語能力測驗，增加學生考試經驗，以提升華語能力。</w:t>
            </w:r>
          </w:p>
        </w:tc>
        <w:tc>
          <w:tcPr>
            <w:tcW w:w="832" w:type="pct"/>
            <w:shd w:val="clear" w:color="auto" w:fill="auto"/>
            <w:tcMar>
              <w:top w:w="28" w:type="dxa"/>
              <w:left w:w="28" w:type="dxa"/>
              <w:bottom w:w="28" w:type="dxa"/>
              <w:right w:w="28" w:type="dxa"/>
            </w:tcMar>
          </w:tcPr>
          <w:p w14:paraId="705426EF"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1.預計使用英語口語練習平台人次為300人次。</w:t>
            </w:r>
          </w:p>
          <w:p w14:paraId="67668480" w14:textId="77777777" w:rsidR="006B568C" w:rsidRPr="0040230A" w:rsidRDefault="006B568C" w:rsidP="00FC1001">
            <w:pPr>
              <w:widowControl/>
              <w:snapToGrid w:val="0"/>
              <w:spacing w:line="36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2.開設6班英、華語輔導班。</w:t>
            </w:r>
          </w:p>
          <w:p w14:paraId="62F60F12" w14:textId="77777777" w:rsidR="006B568C" w:rsidRPr="0040230A" w:rsidRDefault="006B568C" w:rsidP="00FC1001">
            <w:pPr>
              <w:widowControl/>
              <w:snapToGrid w:val="0"/>
              <w:spacing w:line="36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3.編撰1件生活華語課程教材。</w:t>
            </w:r>
          </w:p>
          <w:p w14:paraId="14AD06F3" w14:textId="77777777" w:rsidR="006B568C" w:rsidRPr="0040230A" w:rsidRDefault="006B568C" w:rsidP="00FC1001">
            <w:pPr>
              <w:widowControl/>
              <w:snapToGrid w:val="0"/>
              <w:spacing w:line="36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4.辦理4場語言競賽活動。</w:t>
            </w:r>
          </w:p>
          <w:p w14:paraId="4CF050D9" w14:textId="77777777" w:rsidR="006B568C" w:rsidRPr="0040230A" w:rsidRDefault="006B568C" w:rsidP="00FC1001">
            <w:pPr>
              <w:widowControl/>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5.提升校內華語測驗成績，</w:t>
            </w:r>
            <w:proofErr w:type="gramStart"/>
            <w:r w:rsidRPr="0040230A">
              <w:rPr>
                <w:rFonts w:ascii="新細明體" w:eastAsia="新細明體" w:hAnsi="新細明體" w:cs="新細明體"/>
                <w:color w:val="000000" w:themeColor="text1"/>
                <w:kern w:val="0"/>
              </w:rPr>
              <w:t>後測比前測</w:t>
            </w:r>
            <w:proofErr w:type="gramEnd"/>
            <w:r w:rsidRPr="0040230A">
              <w:rPr>
                <w:rFonts w:ascii="新細明體" w:eastAsia="新細明體" w:hAnsi="新細明體" w:cs="新細明體" w:hint="eastAsia"/>
                <w:color w:val="000000" w:themeColor="text1"/>
                <w:kern w:val="0"/>
              </w:rPr>
              <w:t>進步</w:t>
            </w:r>
            <w:r w:rsidRPr="0040230A">
              <w:rPr>
                <w:rFonts w:ascii="新細明體" w:eastAsia="新細明體" w:hAnsi="新細明體" w:cs="新細明體"/>
                <w:color w:val="000000" w:themeColor="text1"/>
                <w:kern w:val="0"/>
              </w:rPr>
              <w:t>25</w:t>
            </w:r>
            <w:r w:rsidRPr="0040230A">
              <w:rPr>
                <w:rFonts w:ascii="新細明體" w:eastAsia="新細明體" w:hAnsi="新細明體" w:cs="新細明體" w:hint="eastAsia"/>
                <w:color w:val="000000" w:themeColor="text1"/>
                <w:kern w:val="0"/>
              </w:rPr>
              <w:t>%。</w:t>
            </w:r>
          </w:p>
        </w:tc>
        <w:tc>
          <w:tcPr>
            <w:tcW w:w="832" w:type="pct"/>
            <w:shd w:val="clear" w:color="auto" w:fill="auto"/>
          </w:tcPr>
          <w:p w14:paraId="3A5A73FE"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1.提升學生口語英語學習興趣、強化學習動機、加強學生自主學習能力。</w:t>
            </w:r>
          </w:p>
          <w:p w14:paraId="3B20A4FA"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2.加強學生英檢測驗答題能力和技巧，提高學生英檢證照通過率，強化其就業潛力。</w:t>
            </w:r>
          </w:p>
          <w:p w14:paraId="6E65CC28"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3.學生以華語做個人簡介，包含職場與生活用語。</w:t>
            </w:r>
          </w:p>
          <w:p w14:paraId="5256035B"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4.透過舉辦多元活動，讓學生有機會實際應用所學語言。</w:t>
            </w:r>
          </w:p>
          <w:p w14:paraId="48CB9865"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5.舉辦校內線上華語能力測驗，增加學生考試經驗，以提升華語能力。</w:t>
            </w:r>
          </w:p>
        </w:tc>
        <w:tc>
          <w:tcPr>
            <w:tcW w:w="828" w:type="pct"/>
            <w:shd w:val="clear" w:color="auto" w:fill="auto"/>
          </w:tcPr>
          <w:p w14:paraId="45A22878" w14:textId="77777777" w:rsidR="006B568C" w:rsidRPr="0040230A" w:rsidRDefault="006B568C" w:rsidP="00FC1001">
            <w:pPr>
              <w:ind w:left="168" w:hangingChars="70" w:hanging="168"/>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1.預計使用英語口語練習平台人次為300人次。</w:t>
            </w:r>
          </w:p>
          <w:p w14:paraId="78F74BE5" w14:textId="77777777" w:rsidR="006B568C" w:rsidRPr="0040230A" w:rsidRDefault="006B568C" w:rsidP="00FC1001">
            <w:pPr>
              <w:widowControl/>
              <w:snapToGrid w:val="0"/>
              <w:spacing w:line="36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2.開設6班英、華語輔導班。</w:t>
            </w:r>
          </w:p>
          <w:p w14:paraId="42279B42" w14:textId="77777777" w:rsidR="006B568C" w:rsidRPr="0040230A" w:rsidRDefault="006B568C" w:rsidP="00FC1001">
            <w:pPr>
              <w:widowControl/>
              <w:snapToGrid w:val="0"/>
              <w:spacing w:line="36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3.編撰1件生活華語課程教材。</w:t>
            </w:r>
          </w:p>
          <w:p w14:paraId="047C119D" w14:textId="77777777" w:rsidR="006B568C" w:rsidRPr="0040230A" w:rsidRDefault="006B568C" w:rsidP="00FC1001">
            <w:pPr>
              <w:widowControl/>
              <w:snapToGrid w:val="0"/>
              <w:spacing w:line="36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4.辦理4場語言競賽活動。</w:t>
            </w:r>
          </w:p>
          <w:p w14:paraId="26BC7753"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5.提升校內華語測驗成績，</w:t>
            </w:r>
            <w:proofErr w:type="gramStart"/>
            <w:r w:rsidRPr="0040230A">
              <w:rPr>
                <w:rFonts w:ascii="新細明體" w:eastAsia="新細明體" w:hAnsi="新細明體" w:cs="新細明體"/>
                <w:color w:val="000000" w:themeColor="text1"/>
                <w:kern w:val="0"/>
              </w:rPr>
              <w:t>後測比前測</w:t>
            </w:r>
            <w:proofErr w:type="gramEnd"/>
            <w:r w:rsidRPr="0040230A">
              <w:rPr>
                <w:rFonts w:ascii="新細明體" w:eastAsia="新細明體" w:hAnsi="新細明體" w:cs="新細明體" w:hint="eastAsia"/>
                <w:color w:val="000000" w:themeColor="text1"/>
                <w:kern w:val="0"/>
              </w:rPr>
              <w:t>進步</w:t>
            </w:r>
            <w:r w:rsidRPr="0040230A">
              <w:rPr>
                <w:rFonts w:ascii="新細明體" w:eastAsia="新細明體" w:hAnsi="新細明體" w:cs="新細明體"/>
                <w:color w:val="000000" w:themeColor="text1"/>
                <w:kern w:val="0"/>
              </w:rPr>
              <w:t>25</w:t>
            </w:r>
            <w:r w:rsidRPr="0040230A">
              <w:rPr>
                <w:rFonts w:ascii="新細明體" w:eastAsia="新細明體" w:hAnsi="新細明體" w:cs="新細明體" w:hint="eastAsia"/>
                <w:color w:val="000000" w:themeColor="text1"/>
                <w:kern w:val="0"/>
              </w:rPr>
              <w:t>%。</w:t>
            </w:r>
          </w:p>
        </w:tc>
      </w:tr>
      <w:tr w:rsidR="006B568C" w:rsidRPr="0040230A" w14:paraId="26CF0271" w14:textId="77777777" w:rsidTr="00FC1001">
        <w:tc>
          <w:tcPr>
            <w:tcW w:w="113" w:type="pct"/>
            <w:shd w:val="clear" w:color="auto" w:fill="auto"/>
            <w:tcMar>
              <w:top w:w="28" w:type="dxa"/>
              <w:left w:w="28" w:type="dxa"/>
              <w:bottom w:w="28" w:type="dxa"/>
              <w:right w:w="28" w:type="dxa"/>
            </w:tcMar>
          </w:tcPr>
          <w:p w14:paraId="05F3D0AA"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shd w:val="clear" w:color="auto" w:fill="auto"/>
            <w:tcMar>
              <w:top w:w="28" w:type="dxa"/>
              <w:left w:w="28" w:type="dxa"/>
              <w:bottom w:w="28" w:type="dxa"/>
              <w:right w:w="28" w:type="dxa"/>
            </w:tcMar>
          </w:tcPr>
          <w:p w14:paraId="7598B3F1"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3.推動專業能力提升計畫，提升就業能力。</w:t>
            </w:r>
          </w:p>
        </w:tc>
        <w:tc>
          <w:tcPr>
            <w:tcW w:w="234" w:type="pct"/>
            <w:shd w:val="clear" w:color="auto" w:fill="auto"/>
            <w:tcMar>
              <w:top w:w="28" w:type="dxa"/>
              <w:left w:w="28" w:type="dxa"/>
              <w:bottom w:w="28" w:type="dxa"/>
              <w:right w:w="28" w:type="dxa"/>
            </w:tcMar>
          </w:tcPr>
          <w:p w14:paraId="7E3C0880"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3-2強化學生證照計畫</w:t>
            </w:r>
          </w:p>
        </w:tc>
        <w:tc>
          <w:tcPr>
            <w:tcW w:w="1024" w:type="pct"/>
            <w:gridSpan w:val="3"/>
            <w:shd w:val="clear" w:color="auto" w:fill="auto"/>
            <w:tcMar>
              <w:top w:w="28" w:type="dxa"/>
              <w:left w:w="28" w:type="dxa"/>
              <w:bottom w:w="28" w:type="dxa"/>
              <w:right w:w="28" w:type="dxa"/>
            </w:tcMar>
          </w:tcPr>
          <w:p w14:paraId="601F22B0"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1.藉由各項輔導措施，增加辦理校內舉行的證照考試（包含勞動部各職類技能檢定團體報名），藉以提升學生報考的意願及考取證照的數量。</w:t>
            </w:r>
          </w:p>
          <w:p w14:paraId="2582B472"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2.積極培育學生考取專業職能證照。</w:t>
            </w:r>
          </w:p>
        </w:tc>
        <w:tc>
          <w:tcPr>
            <w:tcW w:w="832" w:type="pct"/>
            <w:shd w:val="clear" w:color="auto" w:fill="auto"/>
            <w:tcMar>
              <w:top w:w="28" w:type="dxa"/>
              <w:left w:w="28" w:type="dxa"/>
              <w:bottom w:w="28" w:type="dxa"/>
              <w:right w:w="28" w:type="dxa"/>
            </w:tcMar>
          </w:tcPr>
          <w:p w14:paraId="22515295"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1.積極培育學生考取專業職能證照及電腦證照。</w:t>
            </w:r>
          </w:p>
          <w:p w14:paraId="24D9D773"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2.藉由</w:t>
            </w:r>
            <w:r w:rsidRPr="0040230A">
              <w:rPr>
                <w:rFonts w:ascii="新細明體" w:eastAsia="新細明體" w:hAnsi="新細明體" w:cs="新細明體" w:hint="eastAsia"/>
                <w:color w:val="000000" w:themeColor="text1"/>
                <w:kern w:val="0"/>
              </w:rPr>
              <w:t>開設</w:t>
            </w:r>
            <w:r w:rsidRPr="0040230A">
              <w:rPr>
                <w:rFonts w:ascii="新細明體" w:eastAsia="新細明體" w:hAnsi="新細明體" w:cs="新細明體"/>
                <w:color w:val="000000" w:themeColor="text1"/>
                <w:kern w:val="0"/>
              </w:rPr>
              <w:t>各項</w:t>
            </w:r>
            <w:r w:rsidRPr="0040230A">
              <w:rPr>
                <w:rFonts w:ascii="新細明體" w:eastAsia="新細明體" w:hAnsi="新細明體" w:cs="新細明體" w:hint="eastAsia"/>
                <w:color w:val="000000" w:themeColor="text1"/>
                <w:kern w:val="0"/>
              </w:rPr>
              <w:t>證照</w:t>
            </w:r>
            <w:r w:rsidRPr="0040230A">
              <w:rPr>
                <w:rFonts w:ascii="新細明體" w:eastAsia="新細明體" w:hAnsi="新細明體" w:cs="新細明體"/>
                <w:color w:val="000000" w:themeColor="text1"/>
                <w:kern w:val="0"/>
              </w:rPr>
              <w:t>輔導措施，增加辦理校內舉行的證照考試（包含</w:t>
            </w:r>
            <w:r w:rsidRPr="0040230A">
              <w:rPr>
                <w:rFonts w:ascii="新細明體" w:eastAsia="新細明體" w:hAnsi="新細明體" w:cs="新細明體" w:hint="eastAsia"/>
                <w:color w:val="000000" w:themeColor="text1"/>
                <w:kern w:val="0"/>
              </w:rPr>
              <w:t>勞動部</w:t>
            </w:r>
            <w:r w:rsidRPr="0040230A">
              <w:rPr>
                <w:rFonts w:ascii="新細明體" w:eastAsia="新細明體" w:hAnsi="新細明體" w:cs="新細明體"/>
                <w:color w:val="000000" w:themeColor="text1"/>
                <w:kern w:val="0"/>
              </w:rPr>
              <w:t>各職類技能檢定團體報名），藉以提升學生報考的意願。</w:t>
            </w:r>
          </w:p>
          <w:p w14:paraId="542B2EE4"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3.學校積極輔導學生參加技術證照考試，取得專業技能，增強就業能力。</w:t>
            </w:r>
          </w:p>
        </w:tc>
        <w:tc>
          <w:tcPr>
            <w:tcW w:w="832" w:type="pct"/>
            <w:shd w:val="clear" w:color="auto" w:fill="auto"/>
            <w:tcMar>
              <w:top w:w="28" w:type="dxa"/>
              <w:left w:w="28" w:type="dxa"/>
              <w:bottom w:w="28" w:type="dxa"/>
              <w:right w:w="28" w:type="dxa"/>
            </w:tcMar>
          </w:tcPr>
          <w:p w14:paraId="17B2D20C" w14:textId="77777777" w:rsidR="006B568C" w:rsidRPr="0040230A" w:rsidRDefault="006B568C" w:rsidP="00FC1001">
            <w:pPr>
              <w:spacing w:line="360" w:lineRule="exact"/>
              <w:ind w:left="214" w:right="46" w:hanging="214"/>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1.取得證照總數250張。</w:t>
            </w:r>
          </w:p>
          <w:p w14:paraId="4230DB72" w14:textId="77777777" w:rsidR="006B568C" w:rsidRPr="0040230A" w:rsidRDefault="006B568C" w:rsidP="00FC1001">
            <w:pPr>
              <w:widowControl/>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2.取得</w:t>
            </w:r>
            <w:proofErr w:type="gramStart"/>
            <w:r w:rsidRPr="0040230A">
              <w:rPr>
                <w:rFonts w:ascii="新細明體" w:eastAsia="新細明體" w:hAnsi="新細明體" w:cs="新細明體" w:hint="eastAsia"/>
                <w:color w:val="000000" w:themeColor="text1"/>
                <w:kern w:val="0"/>
              </w:rPr>
              <w:t>勞動部與經濟部</w:t>
            </w:r>
            <w:proofErr w:type="gramEnd"/>
            <w:r w:rsidRPr="0040230A">
              <w:rPr>
                <w:rFonts w:ascii="新細明體" w:eastAsia="新細明體" w:hAnsi="新細明體" w:cs="新細明體" w:hint="eastAsia"/>
                <w:color w:val="000000" w:themeColor="text1"/>
                <w:kern w:val="0"/>
              </w:rPr>
              <w:t>專業職能證照10人。</w:t>
            </w:r>
          </w:p>
        </w:tc>
        <w:tc>
          <w:tcPr>
            <w:tcW w:w="832" w:type="pct"/>
            <w:shd w:val="clear" w:color="auto" w:fill="auto"/>
          </w:tcPr>
          <w:p w14:paraId="675F6A05"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1.積極培育學生考取專業職能證照及電腦證照。</w:t>
            </w:r>
          </w:p>
          <w:p w14:paraId="52733834"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2.藉由</w:t>
            </w:r>
            <w:r w:rsidRPr="0040230A">
              <w:rPr>
                <w:rFonts w:ascii="新細明體" w:eastAsia="新細明體" w:hAnsi="新細明體" w:cs="新細明體" w:hint="eastAsia"/>
                <w:color w:val="000000" w:themeColor="text1"/>
                <w:kern w:val="0"/>
              </w:rPr>
              <w:t>開設</w:t>
            </w:r>
            <w:r w:rsidRPr="0040230A">
              <w:rPr>
                <w:rFonts w:ascii="新細明體" w:eastAsia="新細明體" w:hAnsi="新細明體" w:cs="新細明體"/>
                <w:color w:val="000000" w:themeColor="text1"/>
                <w:kern w:val="0"/>
              </w:rPr>
              <w:t>各項</w:t>
            </w:r>
            <w:r w:rsidRPr="0040230A">
              <w:rPr>
                <w:rFonts w:ascii="新細明體" w:eastAsia="新細明體" w:hAnsi="新細明體" w:cs="新細明體" w:hint="eastAsia"/>
                <w:color w:val="000000" w:themeColor="text1"/>
                <w:kern w:val="0"/>
              </w:rPr>
              <w:t>證照</w:t>
            </w:r>
            <w:r w:rsidRPr="0040230A">
              <w:rPr>
                <w:rFonts w:ascii="新細明體" w:eastAsia="新細明體" w:hAnsi="新細明體" w:cs="新細明體"/>
                <w:color w:val="000000" w:themeColor="text1"/>
                <w:kern w:val="0"/>
              </w:rPr>
              <w:t>輔導措施，增加辦理校內舉行的證照考試（包含</w:t>
            </w:r>
            <w:r w:rsidRPr="0040230A">
              <w:rPr>
                <w:rFonts w:ascii="新細明體" w:eastAsia="新細明體" w:hAnsi="新細明體" w:cs="新細明體" w:hint="eastAsia"/>
                <w:color w:val="000000" w:themeColor="text1"/>
                <w:kern w:val="0"/>
              </w:rPr>
              <w:t>勞動部</w:t>
            </w:r>
            <w:r w:rsidRPr="0040230A">
              <w:rPr>
                <w:rFonts w:ascii="新細明體" w:eastAsia="新細明體" w:hAnsi="新細明體" w:cs="新細明體"/>
                <w:color w:val="000000" w:themeColor="text1"/>
                <w:kern w:val="0"/>
              </w:rPr>
              <w:t>各職類技能檢定團體報名），藉以提升學生報考的意願。</w:t>
            </w:r>
          </w:p>
          <w:p w14:paraId="293FFC6F"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3.學校積極輔導學生參加技術證照考試，取得專業技能，增強就業能力。</w:t>
            </w:r>
          </w:p>
        </w:tc>
        <w:tc>
          <w:tcPr>
            <w:tcW w:w="828" w:type="pct"/>
            <w:shd w:val="clear" w:color="auto" w:fill="auto"/>
          </w:tcPr>
          <w:p w14:paraId="16C3E420" w14:textId="77777777" w:rsidR="006B568C" w:rsidRPr="0040230A" w:rsidRDefault="006B568C" w:rsidP="00FC1001">
            <w:pPr>
              <w:spacing w:line="360" w:lineRule="exact"/>
              <w:ind w:left="214" w:right="46" w:hanging="214"/>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1.取得證照總數200張。</w:t>
            </w:r>
          </w:p>
          <w:p w14:paraId="74136322"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2.取得</w:t>
            </w:r>
            <w:proofErr w:type="gramStart"/>
            <w:r w:rsidRPr="0040230A">
              <w:rPr>
                <w:rFonts w:ascii="新細明體" w:eastAsia="新細明體" w:hAnsi="新細明體" w:cs="新細明體" w:hint="eastAsia"/>
                <w:color w:val="000000" w:themeColor="text1"/>
                <w:kern w:val="0"/>
              </w:rPr>
              <w:t>勞動部與經濟部</w:t>
            </w:r>
            <w:proofErr w:type="gramEnd"/>
            <w:r w:rsidRPr="0040230A">
              <w:rPr>
                <w:rFonts w:ascii="新細明體" w:eastAsia="新細明體" w:hAnsi="新細明體" w:cs="新細明體" w:hint="eastAsia"/>
                <w:color w:val="000000" w:themeColor="text1"/>
                <w:kern w:val="0"/>
              </w:rPr>
              <w:t>專業職能證照8人。</w:t>
            </w:r>
          </w:p>
        </w:tc>
      </w:tr>
      <w:tr w:rsidR="006B568C" w:rsidRPr="0040230A" w14:paraId="36DCA2E7" w14:textId="77777777" w:rsidTr="00FC1001">
        <w:tc>
          <w:tcPr>
            <w:tcW w:w="113" w:type="pct"/>
            <w:shd w:val="clear" w:color="auto" w:fill="auto"/>
            <w:tcMar>
              <w:top w:w="28" w:type="dxa"/>
              <w:left w:w="28" w:type="dxa"/>
              <w:bottom w:w="28" w:type="dxa"/>
              <w:right w:w="28" w:type="dxa"/>
            </w:tcMar>
          </w:tcPr>
          <w:p w14:paraId="6E9D82E3"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實力</w:t>
            </w:r>
          </w:p>
        </w:tc>
        <w:tc>
          <w:tcPr>
            <w:tcW w:w="305" w:type="pct"/>
            <w:shd w:val="clear" w:color="auto" w:fill="auto"/>
            <w:tcMar>
              <w:top w:w="28" w:type="dxa"/>
              <w:left w:w="28" w:type="dxa"/>
              <w:bottom w:w="28" w:type="dxa"/>
              <w:right w:w="28" w:type="dxa"/>
            </w:tcMar>
          </w:tcPr>
          <w:p w14:paraId="2BB33680"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3.推動專業能力提升計畫，提升就業能</w:t>
            </w:r>
            <w:r w:rsidRPr="0040230A">
              <w:rPr>
                <w:rFonts w:ascii="新細明體" w:eastAsia="新細明體" w:hAnsi="新細明體" w:cs="Times New Roman"/>
                <w:color w:val="000000" w:themeColor="text1"/>
              </w:rPr>
              <w:lastRenderedPageBreak/>
              <w:t>力。</w:t>
            </w:r>
          </w:p>
        </w:tc>
        <w:tc>
          <w:tcPr>
            <w:tcW w:w="234" w:type="pct"/>
            <w:shd w:val="clear" w:color="auto" w:fill="auto"/>
            <w:tcMar>
              <w:top w:w="28" w:type="dxa"/>
              <w:left w:w="28" w:type="dxa"/>
              <w:bottom w:w="28" w:type="dxa"/>
              <w:right w:w="28" w:type="dxa"/>
            </w:tcMar>
          </w:tcPr>
          <w:p w14:paraId="153EA60B"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lastRenderedPageBreak/>
              <w:t>B</w:t>
            </w:r>
            <w:r w:rsidRPr="0040230A">
              <w:rPr>
                <w:rFonts w:ascii="新細明體" w:eastAsia="新細明體" w:hAnsi="新細明體" w:cs="Times New Roman"/>
                <w:color w:val="000000" w:themeColor="text1"/>
              </w:rPr>
              <w:t>3-3</w:t>
            </w:r>
            <w:r w:rsidRPr="0040230A">
              <w:rPr>
                <w:rFonts w:ascii="新細明體" w:eastAsia="新細明體" w:hAnsi="新細明體" w:hint="eastAsia"/>
                <w:color w:val="000000" w:themeColor="text1"/>
              </w:rPr>
              <w:t>落實</w:t>
            </w:r>
            <w:proofErr w:type="gramStart"/>
            <w:r w:rsidRPr="0040230A">
              <w:rPr>
                <w:rFonts w:ascii="新細明體" w:eastAsia="新細明體" w:hAnsi="新細明體" w:hint="eastAsia"/>
                <w:color w:val="000000" w:themeColor="text1"/>
              </w:rPr>
              <w:t>以賽促訓</w:t>
            </w:r>
            <w:proofErr w:type="gramEnd"/>
            <w:r w:rsidRPr="0040230A">
              <w:rPr>
                <w:rFonts w:ascii="新細明體" w:eastAsia="新細明體" w:hAnsi="新細明體" w:hint="eastAsia"/>
                <w:color w:val="000000" w:themeColor="text1"/>
              </w:rPr>
              <w:t>提升專業</w:t>
            </w:r>
            <w:r w:rsidRPr="0040230A">
              <w:rPr>
                <w:rFonts w:ascii="新細明體" w:eastAsia="新細明體" w:hAnsi="新細明體" w:hint="eastAsia"/>
                <w:color w:val="000000" w:themeColor="text1"/>
              </w:rPr>
              <w:lastRenderedPageBreak/>
              <w:t>力計畫</w:t>
            </w:r>
          </w:p>
        </w:tc>
        <w:tc>
          <w:tcPr>
            <w:tcW w:w="1024" w:type="pct"/>
            <w:gridSpan w:val="3"/>
            <w:shd w:val="clear" w:color="auto" w:fill="auto"/>
            <w:tcMar>
              <w:top w:w="28" w:type="dxa"/>
              <w:left w:w="28" w:type="dxa"/>
              <w:bottom w:w="28" w:type="dxa"/>
              <w:right w:w="28" w:type="dxa"/>
            </w:tcMar>
          </w:tcPr>
          <w:p w14:paraId="1F74A9CC"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1</w:t>
            </w:r>
            <w:r w:rsidRPr="0040230A">
              <w:rPr>
                <w:rFonts w:ascii="新細明體" w:eastAsia="新細明體" w:hAnsi="新細明體" w:hint="eastAsia"/>
                <w:color w:val="000000" w:themeColor="text1"/>
                <w:kern w:val="0"/>
              </w:rPr>
              <w:t>.舉辦創意創新、智財相關主題的專業講座或規劃企業參訪活動，透過與業界專家技術合作與交流，結合業界資源，指導學生專業實務的技能，使學生認</w:t>
            </w:r>
            <w:r w:rsidRPr="0040230A">
              <w:rPr>
                <w:rFonts w:ascii="新細明體" w:eastAsia="新細明體" w:hAnsi="新細明體" w:hint="eastAsia"/>
                <w:color w:val="000000" w:themeColor="text1"/>
                <w:kern w:val="0"/>
              </w:rPr>
              <w:lastRenderedPageBreak/>
              <w:t>識理論知識和實務技能的耦合，提升務實致用之就業力</w:t>
            </w:r>
            <w:r w:rsidRPr="0040230A">
              <w:rPr>
                <w:rFonts w:ascii="新細明體" w:eastAsia="新細明體" w:hAnsi="新細明體" w:cs="新細明體" w:hint="eastAsia"/>
                <w:color w:val="000000" w:themeColor="text1"/>
                <w:kern w:val="0"/>
              </w:rPr>
              <w:t>。</w:t>
            </w:r>
          </w:p>
          <w:p w14:paraId="59A2BA9E" w14:textId="77777777" w:rsidR="006B568C" w:rsidRPr="0040230A" w:rsidRDefault="006B568C" w:rsidP="00FC1001">
            <w:pPr>
              <w:snapToGrid w:val="0"/>
              <w:spacing w:line="360" w:lineRule="exact"/>
              <w:ind w:leftChars="-2" w:left="146" w:right="46" w:hangingChars="63" w:hanging="151"/>
              <w:rPr>
                <w:rFonts w:ascii="新細明體" w:eastAsia="新細明體" w:hAnsi="新細明體"/>
                <w:color w:val="000000" w:themeColor="text1"/>
                <w:kern w:val="0"/>
              </w:rPr>
            </w:pPr>
            <w:r w:rsidRPr="0040230A">
              <w:rPr>
                <w:rFonts w:ascii="新細明體" w:eastAsia="新細明體" w:hAnsi="新細明體"/>
                <w:color w:val="000000" w:themeColor="text1"/>
                <w:kern w:val="0"/>
              </w:rPr>
              <w:t>2</w:t>
            </w:r>
            <w:r w:rsidRPr="0040230A">
              <w:rPr>
                <w:rFonts w:ascii="新細明體" w:eastAsia="新細明體" w:hAnsi="新細明體" w:hint="eastAsia"/>
                <w:color w:val="000000" w:themeColor="text1"/>
                <w:kern w:val="0"/>
              </w:rPr>
              <w:t>.遴選師生參加國際發明展、全國技能競賽或國內外各項競賽，落實「</w:t>
            </w:r>
            <w:proofErr w:type="gramStart"/>
            <w:r w:rsidRPr="0040230A">
              <w:rPr>
                <w:rFonts w:ascii="新細明體" w:eastAsia="新細明體" w:hAnsi="新細明體" w:hint="eastAsia"/>
                <w:color w:val="000000" w:themeColor="text1"/>
                <w:kern w:val="0"/>
              </w:rPr>
              <w:t>以賽促訓</w:t>
            </w:r>
            <w:proofErr w:type="gramEnd"/>
            <w:r w:rsidRPr="0040230A">
              <w:rPr>
                <w:rFonts w:ascii="新細明體" w:eastAsia="新細明體" w:hAnsi="新細明體" w:hint="eastAsia"/>
                <w:color w:val="000000" w:themeColor="text1"/>
                <w:kern w:val="0"/>
              </w:rPr>
              <w:t>」動手做實務，實踐做中學，訓練學生解決問題之能力，</w:t>
            </w:r>
            <w:r w:rsidRPr="0040230A">
              <w:rPr>
                <w:rFonts w:ascii="新細明體" w:eastAsia="新細明體" w:hAnsi="新細明體"/>
                <w:color w:val="000000" w:themeColor="text1"/>
                <w:kern w:val="0"/>
              </w:rPr>
              <w:t>發揮創意與開創學生研究、溝通與整合能力，展現特色競賽成果</w:t>
            </w:r>
            <w:r w:rsidRPr="0040230A">
              <w:rPr>
                <w:rFonts w:ascii="新細明體" w:eastAsia="新細明體" w:hAnsi="新細明體" w:hint="eastAsia"/>
                <w:color w:val="000000" w:themeColor="text1"/>
                <w:kern w:val="0"/>
              </w:rPr>
              <w:t>。</w:t>
            </w:r>
          </w:p>
          <w:p w14:paraId="52DE327D"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olor w:val="000000" w:themeColor="text1"/>
                <w:kern w:val="0"/>
              </w:rPr>
              <w:t>3</w:t>
            </w:r>
            <w:r w:rsidRPr="0040230A">
              <w:rPr>
                <w:rFonts w:ascii="新細明體" w:eastAsia="新細明體" w:hAnsi="新細明體" w:hint="eastAsia"/>
                <w:color w:val="000000" w:themeColor="text1"/>
                <w:kern w:val="0"/>
              </w:rPr>
              <w:t>.規劃競賽成果常態性展示、競賽成果發表會(記者會)、舉辦「建國之光-競賽傑出成果」表揚，透過表揚競賽傑出獎，讓學生、家長與業界看見本校技職教育成果</w:t>
            </w:r>
            <w:r w:rsidRPr="0040230A">
              <w:rPr>
                <w:rFonts w:ascii="新細明體" w:eastAsia="新細明體" w:hAnsi="新細明體" w:cs="新細明體" w:hint="eastAsia"/>
                <w:color w:val="000000" w:themeColor="text1"/>
                <w:kern w:val="0"/>
              </w:rPr>
              <w:t>。</w:t>
            </w:r>
          </w:p>
        </w:tc>
        <w:tc>
          <w:tcPr>
            <w:tcW w:w="832" w:type="pct"/>
            <w:shd w:val="clear" w:color="auto" w:fill="auto"/>
            <w:tcMar>
              <w:top w:w="28" w:type="dxa"/>
              <w:left w:w="28" w:type="dxa"/>
              <w:bottom w:w="28" w:type="dxa"/>
              <w:right w:w="28" w:type="dxa"/>
            </w:tcMar>
          </w:tcPr>
          <w:p w14:paraId="3143BF40"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rPr>
              <w:lastRenderedPageBreak/>
              <w:t>1.透過創意</w:t>
            </w:r>
            <w:proofErr w:type="gramStart"/>
            <w:r w:rsidRPr="0040230A">
              <w:rPr>
                <w:rFonts w:ascii="新細明體" w:eastAsia="新細明體" w:hAnsi="新細明體" w:hint="eastAsia"/>
                <w:color w:val="000000" w:themeColor="text1"/>
              </w:rPr>
              <w:t>創新或智財</w:t>
            </w:r>
            <w:proofErr w:type="gramEnd"/>
            <w:r w:rsidRPr="0040230A">
              <w:rPr>
                <w:rFonts w:ascii="新細明體" w:eastAsia="新細明體" w:hAnsi="新細明體" w:hint="eastAsia"/>
                <w:color w:val="000000" w:themeColor="text1"/>
                <w:kern w:val="0"/>
              </w:rPr>
              <w:t>相關專題演講與產學合作，指導學生學習如何找尋創意，設計創意產品、撰寫</w:t>
            </w:r>
            <w:r w:rsidRPr="0040230A">
              <w:rPr>
                <w:rFonts w:ascii="新細明體" w:eastAsia="新細明體" w:hAnsi="新細明體" w:hint="eastAsia"/>
                <w:color w:val="000000" w:themeColor="text1"/>
                <w:kern w:val="0"/>
              </w:rPr>
              <w:lastRenderedPageBreak/>
              <w:t>創意行銷企劃書或展示創意創作。</w:t>
            </w:r>
          </w:p>
          <w:p w14:paraId="0F0CCBED"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2</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各院系依專業特色，鼓勵師生參加國內外各項競賽與辦理全國智慧生活五創競賽，透過公開展演活動、專利申請，輔導學生學習創業，將創意發想推進至創業層次，奠定創業的基礎。</w:t>
            </w:r>
          </w:p>
          <w:p w14:paraId="78F7F61F"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依據本校競賽成果辦理成果發表會或表揚活動，將成果公開呈現，驗收教學成果。</w:t>
            </w:r>
          </w:p>
        </w:tc>
        <w:tc>
          <w:tcPr>
            <w:tcW w:w="832" w:type="pct"/>
            <w:shd w:val="clear" w:color="auto" w:fill="auto"/>
            <w:tcMar>
              <w:top w:w="28" w:type="dxa"/>
              <w:left w:w="28" w:type="dxa"/>
              <w:bottom w:w="28" w:type="dxa"/>
              <w:right w:w="28" w:type="dxa"/>
            </w:tcMar>
          </w:tcPr>
          <w:p w14:paraId="542C291D" w14:textId="77777777" w:rsidR="008D4F93" w:rsidRPr="0040230A" w:rsidRDefault="008D4F93" w:rsidP="008D4F93">
            <w:pPr>
              <w:widowControl/>
              <w:snapToGrid w:val="0"/>
              <w:spacing w:line="360" w:lineRule="exact"/>
              <w:ind w:left="170" w:right="46" w:hanging="170"/>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rPr>
              <w:lastRenderedPageBreak/>
              <w:t>1</w:t>
            </w:r>
            <w:r w:rsidRPr="0040230A">
              <w:rPr>
                <w:rFonts w:ascii="新細明體" w:eastAsia="新細明體" w:hAnsi="新細明體" w:cs="新細明體" w:hint="eastAsia"/>
                <w:color w:val="000000" w:themeColor="text1"/>
              </w:rPr>
              <w:t>.辦理</w:t>
            </w:r>
            <w:r w:rsidRPr="0091005F">
              <w:rPr>
                <w:rFonts w:ascii="新細明體" w:eastAsia="新細明體" w:hAnsi="新細明體" w:cs="新細明體"/>
                <w:color w:val="FF0000"/>
                <w:highlight w:val="yellow"/>
              </w:rPr>
              <w:t>2</w:t>
            </w:r>
            <w:r w:rsidRPr="0091005F">
              <w:rPr>
                <w:rFonts w:ascii="新細明體" w:eastAsia="新細明體" w:hAnsi="新細明體" w:cs="新細明體" w:hint="eastAsia"/>
                <w:color w:val="FF0000"/>
                <w:highlight w:val="yellow"/>
              </w:rPr>
              <w:t>場以上</w:t>
            </w:r>
            <w:r w:rsidRPr="0040230A">
              <w:rPr>
                <w:rFonts w:ascii="新細明體" w:eastAsia="新細明體" w:hAnsi="新細明體" w:cs="新細明體" w:hint="eastAsia"/>
                <w:color w:val="000000" w:themeColor="text1"/>
              </w:rPr>
              <w:t>創意</w:t>
            </w:r>
            <w:proofErr w:type="gramStart"/>
            <w:r w:rsidRPr="0040230A">
              <w:rPr>
                <w:rFonts w:ascii="新細明體" w:eastAsia="新細明體" w:hAnsi="新細明體" w:cs="新細明體" w:hint="eastAsia"/>
                <w:color w:val="000000" w:themeColor="text1"/>
              </w:rPr>
              <w:t>創新或智財</w:t>
            </w:r>
            <w:proofErr w:type="gramEnd"/>
            <w:r w:rsidRPr="0040230A">
              <w:rPr>
                <w:rFonts w:ascii="新細明體" w:eastAsia="新細明體" w:hAnsi="新細明體" w:cs="新細明體" w:hint="eastAsia"/>
                <w:color w:val="000000" w:themeColor="text1"/>
              </w:rPr>
              <w:t>相關講座或企業參訪。</w:t>
            </w:r>
          </w:p>
          <w:p w14:paraId="3D321367" w14:textId="77777777" w:rsidR="008D4F93" w:rsidRPr="0040230A" w:rsidRDefault="008D4F93" w:rsidP="008D4F93">
            <w:pPr>
              <w:widowControl/>
              <w:snapToGrid w:val="0"/>
              <w:spacing w:line="360" w:lineRule="exact"/>
              <w:ind w:left="357" w:hanging="357"/>
              <w:jc w:val="left"/>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rPr>
              <w:t>2-1</w:t>
            </w:r>
            <w:r w:rsidRPr="0040230A">
              <w:rPr>
                <w:rFonts w:ascii="新細明體" w:eastAsia="新細明體" w:hAnsi="新細明體" w:cs="新細明體" w:hint="eastAsia"/>
                <w:color w:val="000000" w:themeColor="text1"/>
              </w:rPr>
              <w:t>.師生參加校外競賽、國際發明展，</w:t>
            </w:r>
            <w:r w:rsidRPr="0040230A">
              <w:rPr>
                <w:rFonts w:ascii="新細明體" w:eastAsia="新細明體" w:hAnsi="新細明體" w:cs="新細明體" w:hint="eastAsia"/>
                <w:color w:val="000000" w:themeColor="text1"/>
              </w:rPr>
              <w:lastRenderedPageBreak/>
              <w:t>學生獲獎達</w:t>
            </w:r>
            <w:r w:rsidRPr="0091005F">
              <w:rPr>
                <w:rFonts w:ascii="新細明體" w:eastAsia="新細明體" w:hAnsi="新細明體" w:cs="新細明體" w:hint="eastAsia"/>
                <w:color w:val="FF0000"/>
                <w:highlight w:val="yellow"/>
              </w:rPr>
              <w:t>250人次以上。</w:t>
            </w:r>
          </w:p>
          <w:p w14:paraId="451F3667" w14:textId="77777777" w:rsidR="008D4F93" w:rsidRPr="0040230A" w:rsidRDefault="008D4F93" w:rsidP="008D4F93">
            <w:pPr>
              <w:widowControl/>
              <w:snapToGrid w:val="0"/>
              <w:spacing w:line="360" w:lineRule="exact"/>
              <w:ind w:left="357" w:hanging="357"/>
              <w:jc w:val="left"/>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2</w:t>
            </w:r>
            <w:r w:rsidRPr="0040230A">
              <w:rPr>
                <w:rFonts w:ascii="新細明體" w:eastAsia="新細明體" w:hAnsi="新細明體" w:cs="新細明體"/>
                <w:color w:val="000000" w:themeColor="text1"/>
              </w:rPr>
              <w:t>-2.</w:t>
            </w:r>
            <w:r w:rsidRPr="0040230A">
              <w:rPr>
                <w:rFonts w:ascii="新細明體" w:eastAsia="新細明體" w:hAnsi="新細明體" w:cs="新細明體" w:hint="eastAsia"/>
                <w:color w:val="000000" w:themeColor="text1"/>
              </w:rPr>
              <w:t>辦理1場(含)以上全國性創新創業相關競賽。</w:t>
            </w:r>
          </w:p>
          <w:p w14:paraId="5976DB0B" w14:textId="77777777" w:rsidR="008D4F93" w:rsidRPr="0040230A" w:rsidRDefault="008D4F93" w:rsidP="008D4F93">
            <w:pPr>
              <w:widowControl/>
              <w:snapToGrid w:val="0"/>
              <w:spacing w:line="360" w:lineRule="exact"/>
              <w:ind w:left="357" w:hanging="357"/>
              <w:jc w:val="left"/>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rPr>
              <w:t>3-1</w:t>
            </w:r>
            <w:r w:rsidRPr="0040230A">
              <w:rPr>
                <w:rFonts w:ascii="新細明體" w:eastAsia="新細明體" w:hAnsi="新細明體" w:cs="新細明體" w:hint="eastAsia"/>
                <w:color w:val="000000" w:themeColor="text1"/>
              </w:rPr>
              <w:t>.辦理</w:t>
            </w:r>
            <w:r w:rsidRPr="0040230A">
              <w:rPr>
                <w:rFonts w:ascii="新細明體" w:eastAsia="新細明體" w:hAnsi="新細明體" w:cs="新細明體"/>
                <w:color w:val="000000" w:themeColor="text1"/>
              </w:rPr>
              <w:t>2</w:t>
            </w:r>
            <w:r w:rsidRPr="0040230A">
              <w:rPr>
                <w:rFonts w:ascii="新細明體" w:eastAsia="新細明體" w:hAnsi="新細明體" w:cs="新細明體" w:hint="eastAsia"/>
                <w:color w:val="000000" w:themeColor="text1"/>
              </w:rPr>
              <w:t>場(含)以上競賽成果發表會(記者會)。</w:t>
            </w:r>
          </w:p>
          <w:p w14:paraId="3FBE15BB" w14:textId="77777777" w:rsidR="008D4F93" w:rsidRPr="0040230A" w:rsidRDefault="008D4F93" w:rsidP="008D4F93">
            <w:pPr>
              <w:widowControl/>
              <w:snapToGrid w:val="0"/>
              <w:spacing w:line="360" w:lineRule="exact"/>
              <w:ind w:left="357" w:hanging="357"/>
              <w:jc w:val="left"/>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3</w:t>
            </w:r>
            <w:r w:rsidRPr="0040230A">
              <w:rPr>
                <w:rFonts w:ascii="新細明體" w:eastAsia="新細明體" w:hAnsi="新細明體" w:cs="新細明體"/>
                <w:color w:val="000000" w:themeColor="text1"/>
              </w:rPr>
              <w:t>-2.</w:t>
            </w:r>
            <w:r w:rsidRPr="0040230A">
              <w:rPr>
                <w:rFonts w:ascii="新細明體" w:eastAsia="新細明體" w:hAnsi="新細明體" w:cs="新細明體" w:hint="eastAsia"/>
                <w:color w:val="000000" w:themeColor="text1"/>
              </w:rPr>
              <w:t>擇優遴選本校學生競賽達人3名以上。</w:t>
            </w:r>
          </w:p>
          <w:p w14:paraId="5046EB8B" w14:textId="70E42589" w:rsidR="006B568C" w:rsidRPr="0040230A" w:rsidRDefault="008D4F93" w:rsidP="008D4F93">
            <w:pPr>
              <w:widowControl/>
              <w:snapToGrid w:val="0"/>
              <w:spacing w:line="360" w:lineRule="exact"/>
              <w:ind w:left="357" w:hanging="357"/>
              <w:jc w:val="left"/>
              <w:rPr>
                <w:rFonts w:ascii="新細明體" w:eastAsia="新細明體" w:hAnsi="新細明體"/>
                <w:color w:val="000000" w:themeColor="text1"/>
                <w:kern w:val="0"/>
              </w:rPr>
            </w:pPr>
            <w:r w:rsidRPr="0040230A">
              <w:rPr>
                <w:rFonts w:ascii="新細明體" w:eastAsia="新細明體" w:hAnsi="新細明體" w:cs="新細明體"/>
                <w:color w:val="000000" w:themeColor="text1"/>
              </w:rPr>
              <w:t>3-3</w:t>
            </w:r>
            <w:r w:rsidRPr="0040230A">
              <w:rPr>
                <w:rFonts w:ascii="新細明體" w:eastAsia="新細明體" w:hAnsi="新細明體" w:cs="新細明體" w:hint="eastAsia"/>
                <w:color w:val="000000" w:themeColor="text1"/>
              </w:rPr>
              <w:t>.編撰</w:t>
            </w:r>
            <w:r w:rsidR="00721EAF" w:rsidRPr="0040230A">
              <w:rPr>
                <w:rFonts w:ascii="新細明體" w:eastAsia="新細明體" w:hAnsi="新細明體" w:cs="新細明體"/>
                <w:color w:val="000000" w:themeColor="text1"/>
              </w:rPr>
              <w:t>113</w:t>
            </w:r>
            <w:r w:rsidRPr="0040230A">
              <w:rPr>
                <w:rFonts w:ascii="新細明體" w:eastAsia="新細明體" w:hAnsi="新細明體" w:cs="新細明體" w:hint="eastAsia"/>
                <w:color w:val="000000" w:themeColor="text1"/>
              </w:rPr>
              <w:t>學年度競賽成果集1</w:t>
            </w:r>
            <w:r w:rsidRPr="0040230A">
              <w:rPr>
                <w:rFonts w:ascii="新細明體" w:eastAsia="新細明體" w:hAnsi="新細明體" w:hint="eastAsia"/>
                <w:color w:val="000000" w:themeColor="text1"/>
                <w:kern w:val="0"/>
              </w:rPr>
              <w:t>件。</w:t>
            </w:r>
          </w:p>
        </w:tc>
        <w:tc>
          <w:tcPr>
            <w:tcW w:w="832" w:type="pct"/>
            <w:shd w:val="clear" w:color="auto" w:fill="auto"/>
          </w:tcPr>
          <w:p w14:paraId="4BC720D1"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rPr>
              <w:lastRenderedPageBreak/>
              <w:t>1</w:t>
            </w:r>
            <w:r w:rsidRPr="0040230A">
              <w:rPr>
                <w:rFonts w:ascii="新細明體" w:eastAsia="新細明體" w:hAnsi="新細明體"/>
                <w:color w:val="000000" w:themeColor="text1"/>
              </w:rPr>
              <w:t>.</w:t>
            </w:r>
            <w:r w:rsidRPr="0040230A">
              <w:rPr>
                <w:rFonts w:ascii="新細明體" w:eastAsia="新細明體" w:hAnsi="新細明體" w:hint="eastAsia"/>
                <w:color w:val="000000" w:themeColor="text1"/>
              </w:rPr>
              <w:t>透過辦理創意</w:t>
            </w:r>
            <w:proofErr w:type="gramStart"/>
            <w:r w:rsidRPr="0040230A">
              <w:rPr>
                <w:rFonts w:ascii="新細明體" w:eastAsia="新細明體" w:hAnsi="新細明體" w:hint="eastAsia"/>
                <w:color w:val="000000" w:themeColor="text1"/>
              </w:rPr>
              <w:t>創新或智財</w:t>
            </w:r>
            <w:proofErr w:type="gramEnd"/>
            <w:r w:rsidRPr="0040230A">
              <w:rPr>
                <w:rFonts w:ascii="新細明體" w:eastAsia="新細明體" w:hAnsi="新細明體" w:hint="eastAsia"/>
                <w:color w:val="000000" w:themeColor="text1"/>
              </w:rPr>
              <w:t>相關</w:t>
            </w:r>
            <w:r w:rsidRPr="0040230A">
              <w:rPr>
                <w:rFonts w:ascii="新細明體" w:eastAsia="新細明體" w:hAnsi="新細明體" w:hint="eastAsia"/>
                <w:color w:val="000000" w:themeColor="text1"/>
                <w:kern w:val="0"/>
              </w:rPr>
              <w:t>專題演講，以及規劃企業參訪活動，與業界專家技術合作與交流，結合業界資源，</w:t>
            </w:r>
            <w:r w:rsidRPr="0040230A">
              <w:rPr>
                <w:rFonts w:ascii="新細明體" w:eastAsia="新細明體" w:hAnsi="新細明體" w:hint="eastAsia"/>
                <w:color w:val="000000" w:themeColor="text1"/>
                <w:kern w:val="0"/>
              </w:rPr>
              <w:lastRenderedPageBreak/>
              <w:t>指導學生專業實務的技能。</w:t>
            </w:r>
          </w:p>
          <w:p w14:paraId="3142CC4A"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2</w:t>
            </w:r>
            <w:r w:rsidRPr="0040230A">
              <w:rPr>
                <w:rFonts w:ascii="新細明體" w:eastAsia="新細明體" w:hAnsi="新細明體"/>
                <w:color w:val="000000" w:themeColor="text1"/>
                <w:kern w:val="0"/>
              </w:rPr>
              <w:t>.鼓勵學生參加國際發明展、國內外各項競賽，落實課程教學之實務應用</w:t>
            </w:r>
            <w:r w:rsidRPr="0040230A">
              <w:rPr>
                <w:rFonts w:ascii="新細明體" w:eastAsia="新細明體" w:hAnsi="新細明體" w:hint="eastAsia"/>
                <w:color w:val="000000" w:themeColor="text1"/>
                <w:kern w:val="0"/>
              </w:rPr>
              <w:t>，實踐做中學，訓練學生解決問題之能力</w:t>
            </w:r>
          </w:p>
          <w:p w14:paraId="6AA40EF8"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各系依專業特色，</w:t>
            </w:r>
            <w:proofErr w:type="gramStart"/>
            <w:r w:rsidRPr="0040230A">
              <w:rPr>
                <w:rFonts w:ascii="新細明體" w:eastAsia="新細明體" w:hAnsi="新細明體" w:hint="eastAsia"/>
                <w:color w:val="000000" w:themeColor="text1"/>
                <w:kern w:val="0"/>
              </w:rPr>
              <w:t>跨域合作</w:t>
            </w:r>
            <w:proofErr w:type="gramEnd"/>
            <w:r w:rsidRPr="0040230A">
              <w:rPr>
                <w:rFonts w:ascii="新細明體" w:eastAsia="新細明體" w:hAnsi="新細明體"/>
                <w:color w:val="000000" w:themeColor="text1"/>
                <w:kern w:val="0"/>
              </w:rPr>
              <w:t>辦理全國性智慧生活五創競賽</w:t>
            </w:r>
            <w:r w:rsidRPr="0040230A">
              <w:rPr>
                <w:rFonts w:ascii="新細明體" w:eastAsia="新細明體" w:hAnsi="新細明體" w:hint="eastAsia"/>
                <w:color w:val="000000" w:themeColor="text1"/>
                <w:kern w:val="0"/>
              </w:rPr>
              <w:t>，</w:t>
            </w:r>
            <w:r w:rsidRPr="0040230A">
              <w:rPr>
                <w:rFonts w:ascii="新細明體" w:eastAsia="新細明體" w:hAnsi="新細明體"/>
                <w:color w:val="000000" w:themeColor="text1"/>
                <w:kern w:val="0"/>
              </w:rPr>
              <w:t>提供學生展現創意平台</w:t>
            </w:r>
            <w:r w:rsidRPr="0040230A">
              <w:rPr>
                <w:rFonts w:ascii="新細明體" w:eastAsia="新細明體" w:hAnsi="新細明體" w:hint="eastAsia"/>
                <w:color w:val="000000" w:themeColor="text1"/>
                <w:kern w:val="0"/>
              </w:rPr>
              <w:t>，</w:t>
            </w:r>
            <w:r w:rsidRPr="0040230A">
              <w:rPr>
                <w:rFonts w:ascii="新細明體" w:eastAsia="新細明體" w:hAnsi="新細明體"/>
                <w:color w:val="000000" w:themeColor="text1"/>
                <w:kern w:val="0"/>
              </w:rPr>
              <w:t>開創學生研究、溝通與整合能力，展現</w:t>
            </w:r>
            <w:r w:rsidRPr="0040230A">
              <w:rPr>
                <w:rFonts w:ascii="新細明體" w:eastAsia="新細明體" w:hAnsi="新細明體" w:hint="eastAsia"/>
                <w:color w:val="000000" w:themeColor="text1"/>
                <w:kern w:val="0"/>
              </w:rPr>
              <w:t>各系的專業</w:t>
            </w:r>
            <w:r w:rsidRPr="0040230A">
              <w:rPr>
                <w:rFonts w:ascii="新細明體" w:eastAsia="新細明體" w:hAnsi="新細明體"/>
                <w:color w:val="000000" w:themeColor="text1"/>
                <w:kern w:val="0"/>
              </w:rPr>
              <w:t>特色</w:t>
            </w:r>
            <w:r w:rsidRPr="0040230A">
              <w:rPr>
                <w:rFonts w:ascii="新細明體" w:eastAsia="新細明體" w:hAnsi="新細明體" w:hint="eastAsia"/>
                <w:color w:val="000000" w:themeColor="text1"/>
                <w:kern w:val="0"/>
              </w:rPr>
              <w:t>。</w:t>
            </w:r>
          </w:p>
          <w:p w14:paraId="32DF2300"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鼓勵師生將專題製作或競賽</w:t>
            </w:r>
            <w:r w:rsidRPr="0040230A">
              <w:rPr>
                <w:rFonts w:ascii="新細明體" w:eastAsia="新細明體" w:hAnsi="新細明體"/>
                <w:color w:val="000000" w:themeColor="text1"/>
                <w:kern w:val="0"/>
              </w:rPr>
              <w:t>產出</w:t>
            </w:r>
            <w:r w:rsidRPr="0040230A">
              <w:rPr>
                <w:rFonts w:ascii="新細明體" w:eastAsia="新細明體" w:hAnsi="新細明體" w:hint="eastAsia"/>
                <w:color w:val="000000" w:themeColor="text1"/>
                <w:kern w:val="0"/>
              </w:rPr>
              <w:t>的</w:t>
            </w:r>
            <w:r w:rsidRPr="0040230A">
              <w:rPr>
                <w:rFonts w:ascii="新細明體" w:eastAsia="新細明體" w:hAnsi="新細明體"/>
                <w:color w:val="000000" w:themeColor="text1"/>
                <w:kern w:val="0"/>
              </w:rPr>
              <w:t>創意性商品申請專利</w:t>
            </w:r>
            <w:r w:rsidRPr="0040230A">
              <w:rPr>
                <w:rFonts w:ascii="新細明體" w:eastAsia="新細明體" w:hAnsi="新細明體"/>
                <w:color w:val="000000" w:themeColor="text1"/>
                <w:kern w:val="0"/>
              </w:rPr>
              <w:lastRenderedPageBreak/>
              <w:t>或技轉</w:t>
            </w:r>
            <w:r w:rsidRPr="0040230A">
              <w:rPr>
                <w:rFonts w:ascii="新細明體" w:eastAsia="新細明體" w:hAnsi="新細明體" w:hint="eastAsia"/>
                <w:color w:val="000000" w:themeColor="text1"/>
                <w:kern w:val="0"/>
              </w:rPr>
              <w:t>，提升教師實務經驗。</w:t>
            </w:r>
          </w:p>
          <w:p w14:paraId="354E87D9"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5</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透過表揚競賽傑出獎，將成果公開呈現，驗收教學成果，同時讓學生、家長與業界看見本校技職教育成果。</w:t>
            </w:r>
          </w:p>
        </w:tc>
        <w:tc>
          <w:tcPr>
            <w:tcW w:w="828" w:type="pct"/>
            <w:shd w:val="clear" w:color="auto" w:fill="auto"/>
          </w:tcPr>
          <w:p w14:paraId="20BE694C"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rPr>
              <w:lastRenderedPageBreak/>
              <w:t>1</w:t>
            </w:r>
            <w:r w:rsidRPr="0040230A">
              <w:rPr>
                <w:rFonts w:ascii="新細明體" w:eastAsia="新細明體" w:hAnsi="新細明體" w:cs="新細明體" w:hint="eastAsia"/>
                <w:color w:val="000000" w:themeColor="text1"/>
              </w:rPr>
              <w:t>.辦理2場以上創意</w:t>
            </w:r>
            <w:proofErr w:type="gramStart"/>
            <w:r w:rsidRPr="0040230A">
              <w:rPr>
                <w:rFonts w:ascii="新細明體" w:eastAsia="新細明體" w:hAnsi="新細明體" w:cs="新細明體" w:hint="eastAsia"/>
                <w:color w:val="000000" w:themeColor="text1"/>
              </w:rPr>
              <w:t>創新或智財</w:t>
            </w:r>
            <w:proofErr w:type="gramEnd"/>
            <w:r w:rsidRPr="0040230A">
              <w:rPr>
                <w:rFonts w:ascii="新細明體" w:eastAsia="新細明體" w:hAnsi="新細明體" w:cs="新細明體" w:hint="eastAsia"/>
                <w:color w:val="000000" w:themeColor="text1"/>
              </w:rPr>
              <w:t>相關講座，以及</w:t>
            </w:r>
            <w:r w:rsidRPr="0040230A">
              <w:rPr>
                <w:rFonts w:ascii="新細明體" w:eastAsia="新細明體" w:hAnsi="新細明體" w:cs="新細明體"/>
                <w:color w:val="000000" w:themeColor="text1"/>
              </w:rPr>
              <w:t>2</w:t>
            </w:r>
            <w:r w:rsidRPr="0040230A">
              <w:rPr>
                <w:rFonts w:ascii="新細明體" w:eastAsia="新細明體" w:hAnsi="新細明體" w:cs="新細明體" w:hint="eastAsia"/>
                <w:color w:val="000000" w:themeColor="text1"/>
              </w:rPr>
              <w:t>場企業參訪活動。</w:t>
            </w:r>
          </w:p>
          <w:p w14:paraId="43DA5DCE"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rPr>
              <w:t>2</w:t>
            </w:r>
            <w:r w:rsidRPr="0040230A">
              <w:rPr>
                <w:rFonts w:ascii="新細明體" w:eastAsia="新細明體" w:hAnsi="新細明體" w:cs="新細明體" w:hint="eastAsia"/>
                <w:color w:val="000000" w:themeColor="text1"/>
              </w:rPr>
              <w:t>.師生參加校外競賽、國際發明展，學</w:t>
            </w:r>
            <w:r w:rsidRPr="0040230A">
              <w:rPr>
                <w:rFonts w:ascii="新細明體" w:eastAsia="新細明體" w:hAnsi="新細明體" w:cs="新細明體" w:hint="eastAsia"/>
                <w:color w:val="000000" w:themeColor="text1"/>
              </w:rPr>
              <w:lastRenderedPageBreak/>
              <w:t>生獲獎達</w:t>
            </w:r>
            <w:r w:rsidRPr="0040230A">
              <w:rPr>
                <w:rFonts w:ascii="新細明體" w:eastAsia="新細明體" w:hAnsi="新細明體" w:cs="新細明體"/>
                <w:color w:val="000000" w:themeColor="text1"/>
              </w:rPr>
              <w:t>150</w:t>
            </w:r>
            <w:r w:rsidRPr="0040230A">
              <w:rPr>
                <w:rFonts w:ascii="新細明體" w:eastAsia="新細明體" w:hAnsi="新細明體" w:cs="新細明體" w:hint="eastAsia"/>
                <w:color w:val="000000" w:themeColor="text1"/>
              </w:rPr>
              <w:t>人次以上。</w:t>
            </w:r>
          </w:p>
          <w:p w14:paraId="2B4D6F78"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3</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辦理1場(含)以上全國性創新創業相關競賽。</w:t>
            </w:r>
          </w:p>
          <w:p w14:paraId="54BA1AF2"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rPr>
              <w:t>4.</w:t>
            </w:r>
            <w:r w:rsidRPr="0040230A">
              <w:rPr>
                <w:rFonts w:ascii="新細明體" w:eastAsia="新細明體" w:hAnsi="新細明體" w:cs="新細明體" w:hint="eastAsia"/>
                <w:color w:val="000000" w:themeColor="text1"/>
              </w:rPr>
              <w:t>專利申請1</w:t>
            </w:r>
            <w:r w:rsidRPr="0040230A">
              <w:rPr>
                <w:rFonts w:ascii="新細明體" w:eastAsia="新細明體" w:hAnsi="新細明體" w:cs="新細明體"/>
                <w:color w:val="000000" w:themeColor="text1"/>
              </w:rPr>
              <w:t>0</w:t>
            </w:r>
            <w:r w:rsidRPr="0040230A">
              <w:rPr>
                <w:rFonts w:ascii="新細明體" w:eastAsia="新細明體" w:hAnsi="新細明體" w:cs="新細明體" w:hint="eastAsia"/>
                <w:color w:val="000000" w:themeColor="text1"/>
              </w:rPr>
              <w:t>件以及技術轉移1件。</w:t>
            </w:r>
          </w:p>
          <w:p w14:paraId="02A89347" w14:textId="77777777" w:rsidR="006B568C" w:rsidRPr="0040230A" w:rsidRDefault="006B568C" w:rsidP="00FC1001">
            <w:pPr>
              <w:widowControl/>
              <w:snapToGrid w:val="0"/>
              <w:spacing w:line="360" w:lineRule="exact"/>
              <w:ind w:left="357" w:hanging="357"/>
              <w:jc w:val="left"/>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rPr>
              <w:t>5-1.</w:t>
            </w:r>
            <w:r w:rsidRPr="0040230A">
              <w:rPr>
                <w:rFonts w:ascii="新細明體" w:eastAsia="新細明體" w:hAnsi="新細明體" w:cs="新細明體" w:hint="eastAsia"/>
                <w:color w:val="000000" w:themeColor="text1"/>
              </w:rPr>
              <w:t>辦理</w:t>
            </w:r>
            <w:r w:rsidRPr="0040230A">
              <w:rPr>
                <w:rFonts w:ascii="新細明體" w:eastAsia="新細明體" w:hAnsi="新細明體" w:cs="新細明體"/>
                <w:color w:val="000000" w:themeColor="text1"/>
              </w:rPr>
              <w:t>2</w:t>
            </w:r>
            <w:r w:rsidRPr="0040230A">
              <w:rPr>
                <w:rFonts w:ascii="新細明體" w:eastAsia="新細明體" w:hAnsi="新細明體" w:cs="新細明體" w:hint="eastAsia"/>
                <w:color w:val="000000" w:themeColor="text1"/>
              </w:rPr>
              <w:t>場(含)以上競賽成果發表會(記者會)</w:t>
            </w:r>
          </w:p>
          <w:p w14:paraId="1826CAB6" w14:textId="77777777" w:rsidR="006B568C" w:rsidRPr="0040230A" w:rsidRDefault="006B568C" w:rsidP="00FC1001">
            <w:pPr>
              <w:widowControl/>
              <w:snapToGrid w:val="0"/>
              <w:spacing w:line="360" w:lineRule="exact"/>
              <w:ind w:left="357" w:hanging="357"/>
              <w:jc w:val="left"/>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rPr>
              <w:t>5-2.</w:t>
            </w:r>
            <w:r w:rsidRPr="0040230A">
              <w:rPr>
                <w:rFonts w:ascii="新細明體" w:eastAsia="新細明體" w:hAnsi="新細明體" w:cs="新細明體" w:hint="eastAsia"/>
                <w:color w:val="000000" w:themeColor="text1"/>
              </w:rPr>
              <w:t>擇優遴選本校學生競賽達人3名以上。</w:t>
            </w:r>
          </w:p>
          <w:p w14:paraId="233B5946" w14:textId="5A093E20" w:rsidR="006B568C" w:rsidRPr="0040230A" w:rsidRDefault="006B568C" w:rsidP="00FC1001">
            <w:pPr>
              <w:widowControl/>
              <w:snapToGrid w:val="0"/>
              <w:spacing w:line="360" w:lineRule="exact"/>
              <w:ind w:left="357" w:hanging="357"/>
              <w:jc w:val="left"/>
              <w:rPr>
                <w:rFonts w:ascii="新細明體" w:eastAsia="新細明體" w:hAnsi="新細明體"/>
                <w:color w:val="000000" w:themeColor="text1"/>
                <w:kern w:val="0"/>
              </w:rPr>
            </w:pPr>
            <w:r w:rsidRPr="0040230A">
              <w:rPr>
                <w:rFonts w:ascii="新細明體" w:eastAsia="新細明體" w:hAnsi="新細明體" w:cs="新細明體"/>
                <w:color w:val="000000" w:themeColor="text1"/>
              </w:rPr>
              <w:t>5-3</w:t>
            </w:r>
            <w:r w:rsidRPr="0040230A">
              <w:rPr>
                <w:rFonts w:ascii="新細明體" w:eastAsia="新細明體" w:hAnsi="新細明體" w:cs="新細明體" w:hint="eastAsia"/>
                <w:color w:val="000000" w:themeColor="text1"/>
              </w:rPr>
              <w:t>.編撰</w:t>
            </w:r>
            <w:r w:rsidRPr="0091005F">
              <w:rPr>
                <w:rFonts w:ascii="新細明體" w:eastAsia="新細明體" w:hAnsi="新細明體" w:cs="新細明體" w:hint="eastAsia"/>
                <w:color w:val="FF0000"/>
                <w:highlight w:val="yellow"/>
              </w:rPr>
              <w:t>1</w:t>
            </w:r>
            <w:r w:rsidRPr="0091005F">
              <w:rPr>
                <w:rFonts w:ascii="新細明體" w:eastAsia="新細明體" w:hAnsi="新細明體" w:cs="新細明體"/>
                <w:color w:val="FF0000"/>
                <w:highlight w:val="yellow"/>
              </w:rPr>
              <w:t>1</w:t>
            </w:r>
            <w:r w:rsidR="0091005F" w:rsidRPr="0091005F">
              <w:rPr>
                <w:rFonts w:ascii="新細明體" w:eastAsia="新細明體" w:hAnsi="新細明體" w:cs="新細明體"/>
                <w:color w:val="FF0000"/>
                <w:highlight w:val="yellow"/>
              </w:rPr>
              <w:t>4</w:t>
            </w:r>
            <w:r w:rsidRPr="0091005F">
              <w:rPr>
                <w:rFonts w:ascii="新細明體" w:eastAsia="新細明體" w:hAnsi="新細明體" w:cs="新細明體" w:hint="eastAsia"/>
                <w:color w:val="FF0000"/>
                <w:highlight w:val="yellow"/>
              </w:rPr>
              <w:t>學年度</w:t>
            </w:r>
            <w:r w:rsidRPr="0040230A">
              <w:rPr>
                <w:rFonts w:ascii="新細明體" w:eastAsia="新細明體" w:hAnsi="新細明體" w:cs="新細明體" w:hint="eastAsia"/>
                <w:color w:val="000000" w:themeColor="text1"/>
              </w:rPr>
              <w:t>競賽成果集1件。</w:t>
            </w:r>
          </w:p>
        </w:tc>
      </w:tr>
      <w:tr w:rsidR="006B568C" w:rsidRPr="0040230A" w14:paraId="73802922" w14:textId="77777777" w:rsidTr="00FC1001">
        <w:tc>
          <w:tcPr>
            <w:tcW w:w="113" w:type="pct"/>
            <w:shd w:val="clear" w:color="auto" w:fill="auto"/>
            <w:tcMar>
              <w:top w:w="28" w:type="dxa"/>
              <w:left w:w="28" w:type="dxa"/>
              <w:bottom w:w="28" w:type="dxa"/>
              <w:right w:w="28" w:type="dxa"/>
            </w:tcMar>
          </w:tcPr>
          <w:p w14:paraId="496254E7"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shd w:val="clear" w:color="auto" w:fill="auto"/>
            <w:tcMar>
              <w:top w:w="28" w:type="dxa"/>
              <w:left w:w="28" w:type="dxa"/>
              <w:bottom w:w="28" w:type="dxa"/>
              <w:right w:w="28" w:type="dxa"/>
            </w:tcMar>
          </w:tcPr>
          <w:p w14:paraId="5C600BB7"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3.推動專業能力提升計畫，提升就業能力。</w:t>
            </w:r>
          </w:p>
        </w:tc>
        <w:tc>
          <w:tcPr>
            <w:tcW w:w="234" w:type="pct"/>
            <w:shd w:val="clear" w:color="auto" w:fill="auto"/>
            <w:tcMar>
              <w:top w:w="28" w:type="dxa"/>
              <w:left w:w="28" w:type="dxa"/>
              <w:bottom w:w="28" w:type="dxa"/>
              <w:right w:w="28" w:type="dxa"/>
            </w:tcMar>
          </w:tcPr>
          <w:p w14:paraId="6BAE579A"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3-4</w:t>
            </w:r>
            <w:proofErr w:type="gramStart"/>
            <w:r w:rsidRPr="0040230A">
              <w:rPr>
                <w:rFonts w:ascii="新細明體" w:eastAsia="新細明體" w:hAnsi="新細明體" w:cs="Times New Roman"/>
                <w:color w:val="000000" w:themeColor="text1"/>
              </w:rPr>
              <w:t>校企聯合</w:t>
            </w:r>
            <w:proofErr w:type="gramEnd"/>
            <w:r w:rsidRPr="0040230A">
              <w:rPr>
                <w:rFonts w:ascii="新細明體" w:eastAsia="新細明體" w:hAnsi="新細明體" w:cs="Times New Roman"/>
                <w:color w:val="000000" w:themeColor="text1"/>
              </w:rPr>
              <w:t>培養學程及三在地聯合培養計畫</w:t>
            </w:r>
          </w:p>
        </w:tc>
        <w:tc>
          <w:tcPr>
            <w:tcW w:w="1024" w:type="pct"/>
            <w:gridSpan w:val="3"/>
            <w:shd w:val="clear" w:color="auto" w:fill="auto"/>
            <w:tcMar>
              <w:top w:w="28" w:type="dxa"/>
              <w:left w:w="28" w:type="dxa"/>
              <w:bottom w:w="28" w:type="dxa"/>
              <w:right w:w="28" w:type="dxa"/>
            </w:tcMar>
            <w:vAlign w:val="center"/>
          </w:tcPr>
          <w:p w14:paraId="472116E8" w14:textId="77777777" w:rsidR="00721EAF" w:rsidRPr="0040230A" w:rsidRDefault="00721EAF" w:rsidP="00721EAF">
            <w:pPr>
              <w:snapToGrid w:val="0"/>
              <w:spacing w:line="360" w:lineRule="exact"/>
              <w:ind w:left="151" w:hanging="151"/>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1</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建置專責窗口，引進外部資源，推動聯合培養。</w:t>
            </w:r>
          </w:p>
          <w:p w14:paraId="5B789081" w14:textId="77777777" w:rsidR="00721EAF" w:rsidRPr="0040230A" w:rsidRDefault="00721EAF" w:rsidP="00721EAF">
            <w:pPr>
              <w:snapToGrid w:val="0"/>
              <w:spacing w:line="360" w:lineRule="exact"/>
              <w:ind w:left="151" w:hanging="151"/>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2</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對焦業界人力需求，量身打造專業學程、培訓班。</w:t>
            </w:r>
          </w:p>
          <w:p w14:paraId="5898FE9C" w14:textId="0585C17D" w:rsidR="006B568C" w:rsidRPr="0040230A" w:rsidRDefault="00721EAF" w:rsidP="00114BB5">
            <w:pPr>
              <w:snapToGrid w:val="0"/>
              <w:spacing w:line="360" w:lineRule="exact"/>
              <w:ind w:left="151" w:hanging="151"/>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rPr>
              <w:t>3</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結合各系、院專業課程、企業實習、專題製作等，</w:t>
            </w:r>
            <w:proofErr w:type="gramStart"/>
            <w:r w:rsidRPr="0040230A">
              <w:rPr>
                <w:rFonts w:ascii="新細明體" w:eastAsia="新細明體" w:hAnsi="新細明體" w:cs="新細明體" w:hint="eastAsia"/>
                <w:color w:val="000000" w:themeColor="text1"/>
              </w:rPr>
              <w:t>落實校企聯合</w:t>
            </w:r>
            <w:proofErr w:type="gramEnd"/>
            <w:r w:rsidRPr="0040230A">
              <w:rPr>
                <w:rFonts w:ascii="新細明體" w:eastAsia="新細明體" w:hAnsi="新細明體" w:cs="新細明體" w:hint="eastAsia"/>
                <w:color w:val="000000" w:themeColor="text1"/>
              </w:rPr>
              <w:t>培養，推動畢業即就業。</w:t>
            </w:r>
          </w:p>
        </w:tc>
        <w:tc>
          <w:tcPr>
            <w:tcW w:w="832" w:type="pct"/>
            <w:shd w:val="clear" w:color="auto" w:fill="auto"/>
            <w:tcMar>
              <w:top w:w="28" w:type="dxa"/>
              <w:left w:w="28" w:type="dxa"/>
              <w:bottom w:w="28" w:type="dxa"/>
              <w:right w:w="28" w:type="dxa"/>
            </w:tcMar>
          </w:tcPr>
          <w:p w14:paraId="006C7F3E" w14:textId="77777777" w:rsidR="006B568C" w:rsidRPr="0040230A" w:rsidRDefault="006B568C" w:rsidP="00FC1001">
            <w:pPr>
              <w:widowControl/>
              <w:snapToGrid w:val="0"/>
              <w:spacing w:line="360" w:lineRule="exact"/>
              <w:ind w:left="23" w:right="46" w:hanging="23"/>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rPr>
              <w:t>對焦業界人力需求，量身打造專業學程，合作廠商留用專班學生，學生畢業即可立即就業。</w:t>
            </w:r>
          </w:p>
        </w:tc>
        <w:tc>
          <w:tcPr>
            <w:tcW w:w="832" w:type="pct"/>
            <w:shd w:val="clear" w:color="auto" w:fill="auto"/>
            <w:tcMar>
              <w:top w:w="28" w:type="dxa"/>
              <w:left w:w="28" w:type="dxa"/>
              <w:bottom w:w="28" w:type="dxa"/>
              <w:right w:w="28" w:type="dxa"/>
            </w:tcMar>
          </w:tcPr>
          <w:p w14:paraId="0026F943" w14:textId="77777777" w:rsidR="00721EAF" w:rsidRPr="0040230A" w:rsidRDefault="00721EAF" w:rsidP="00721EAF">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proofErr w:type="gramStart"/>
            <w:r w:rsidRPr="0040230A">
              <w:rPr>
                <w:rFonts w:ascii="新細明體" w:eastAsia="新細明體" w:hAnsi="新細明體" w:cs="新細明體" w:hint="eastAsia"/>
                <w:color w:val="000000" w:themeColor="text1"/>
                <w:kern w:val="0"/>
              </w:rPr>
              <w:t>校企聯合</w:t>
            </w:r>
            <w:proofErr w:type="gramEnd"/>
            <w:r w:rsidRPr="0040230A">
              <w:rPr>
                <w:rFonts w:ascii="新細明體" w:eastAsia="新細明體" w:hAnsi="新細明體" w:cs="新細明體" w:hint="eastAsia"/>
                <w:color w:val="000000" w:themeColor="text1"/>
                <w:kern w:val="0"/>
              </w:rPr>
              <w:t>培養專業學程</w:t>
            </w:r>
            <w:r w:rsidRPr="0040230A">
              <w:rPr>
                <w:rFonts w:ascii="新細明體" w:eastAsia="新細明體" w:hAnsi="新細明體" w:cs="新細明體"/>
                <w:color w:val="000000" w:themeColor="text1"/>
                <w:kern w:val="0"/>
              </w:rPr>
              <w:t>1</w:t>
            </w:r>
            <w:r w:rsidRPr="0040230A">
              <w:rPr>
                <w:rFonts w:ascii="新細明體" w:eastAsia="新細明體" w:hAnsi="新細明體" w:cs="新細明體" w:hint="eastAsia"/>
                <w:color w:val="000000" w:themeColor="text1"/>
                <w:kern w:val="0"/>
              </w:rPr>
              <w:t>案。</w:t>
            </w:r>
          </w:p>
          <w:p w14:paraId="72352A1F" w14:textId="775C99AB" w:rsidR="00721EAF" w:rsidRPr="0040230A" w:rsidRDefault="00721EAF" w:rsidP="00721EAF">
            <w:pPr>
              <w:widowControl/>
              <w:snapToGrid w:val="0"/>
              <w:spacing w:line="360" w:lineRule="exact"/>
              <w:ind w:left="170" w:right="46" w:hanging="170"/>
              <w:rPr>
                <w:rFonts w:ascii="新細明體" w:eastAsia="新細明體" w:hAnsi="新細明體" w:cs="新細明體"/>
                <w:strike/>
                <w:color w:val="000000" w:themeColor="text1"/>
                <w:kern w:val="0"/>
              </w:rPr>
            </w:pPr>
            <w:r w:rsidRPr="0040230A">
              <w:rPr>
                <w:rFonts w:ascii="新細明體" w:eastAsia="新細明體" w:hAnsi="新細明體" w:cs="新細明體" w:hint="eastAsia"/>
                <w:color w:val="000000" w:themeColor="text1"/>
                <w:kern w:val="0"/>
              </w:rPr>
              <w:t>2</w:t>
            </w:r>
            <w:r w:rsidR="007722AF">
              <w:rPr>
                <w:rFonts w:ascii="新細明體" w:eastAsia="新細明體" w:hAnsi="新細明體" w:cs="新細明體" w:hint="eastAsia"/>
                <w:color w:val="000000" w:themeColor="text1"/>
                <w:kern w:val="0"/>
              </w:rPr>
              <w:t>.</w:t>
            </w:r>
            <w:r w:rsidRPr="007722AF">
              <w:rPr>
                <w:rFonts w:ascii="新細明體" w:eastAsia="新細明體" w:hAnsi="新細明體" w:cs="新細明體"/>
                <w:color w:val="FF0000"/>
                <w:kern w:val="0"/>
                <w:highlight w:val="yellow"/>
              </w:rPr>
              <w:t>參與</w:t>
            </w:r>
            <w:r w:rsidRPr="0040230A">
              <w:rPr>
                <w:rFonts w:ascii="新細明體" w:eastAsia="新細明體" w:hAnsi="新細明體" w:cs="新細明體" w:hint="eastAsia"/>
                <w:color w:val="000000" w:themeColor="text1"/>
                <w:kern w:val="0"/>
              </w:rPr>
              <w:t>廠商</w:t>
            </w:r>
            <w:r w:rsidRPr="0040230A">
              <w:rPr>
                <w:rFonts w:ascii="新細明體" w:eastAsia="新細明體" w:hAnsi="新細明體" w:cs="新細明體"/>
                <w:color w:val="000000" w:themeColor="text1"/>
                <w:kern w:val="0"/>
              </w:rPr>
              <w:t>30</w:t>
            </w:r>
            <w:r w:rsidRPr="0040230A">
              <w:rPr>
                <w:rFonts w:ascii="新細明體" w:eastAsia="新細明體" w:hAnsi="新細明體" w:cs="新細明體" w:hint="eastAsia"/>
                <w:color w:val="000000" w:themeColor="text1"/>
                <w:kern w:val="0"/>
              </w:rPr>
              <w:t>家次以上。</w:t>
            </w:r>
          </w:p>
          <w:p w14:paraId="7499CE2C" w14:textId="7C9DDC99" w:rsidR="006B568C" w:rsidRPr="0040230A" w:rsidRDefault="00721EAF" w:rsidP="00721EAF">
            <w:pPr>
              <w:widowControl/>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媒合</w:t>
            </w:r>
            <w:r w:rsidRPr="007722AF">
              <w:rPr>
                <w:rFonts w:ascii="新細明體" w:eastAsia="新細明體" w:hAnsi="新細明體" w:hint="eastAsia"/>
                <w:color w:val="FF0000"/>
                <w:kern w:val="0"/>
                <w:highlight w:val="yellow"/>
              </w:rPr>
              <w:t>在地廠商與學生的實習與</w:t>
            </w:r>
            <w:r w:rsidRPr="0040230A">
              <w:rPr>
                <w:rFonts w:ascii="新細明體" w:eastAsia="新細明體" w:hAnsi="新細明體" w:hint="eastAsia"/>
                <w:color w:val="000000" w:themeColor="text1"/>
                <w:kern w:val="0"/>
              </w:rPr>
              <w:t>就業</w:t>
            </w:r>
            <w:r w:rsidRPr="0040230A">
              <w:rPr>
                <w:rFonts w:ascii="新細明體" w:eastAsia="新細明體" w:hAnsi="新細明體" w:cs="新細明體"/>
                <w:color w:val="000000" w:themeColor="text1"/>
                <w:kern w:val="0"/>
              </w:rPr>
              <w:t>50</w:t>
            </w:r>
            <w:r w:rsidRPr="0040230A">
              <w:rPr>
                <w:rFonts w:ascii="新細明體" w:eastAsia="新細明體" w:hAnsi="新細明體" w:cs="新細明體" w:hint="eastAsia"/>
                <w:color w:val="000000" w:themeColor="text1"/>
                <w:kern w:val="0"/>
              </w:rPr>
              <w:t>人次。</w:t>
            </w:r>
          </w:p>
        </w:tc>
        <w:tc>
          <w:tcPr>
            <w:tcW w:w="832" w:type="pct"/>
            <w:shd w:val="clear" w:color="auto" w:fill="auto"/>
          </w:tcPr>
          <w:p w14:paraId="4B876D96" w14:textId="77777777" w:rsidR="006B568C" w:rsidRPr="0040230A" w:rsidRDefault="006B568C" w:rsidP="00FC1001">
            <w:pPr>
              <w:widowControl/>
              <w:snapToGrid w:val="0"/>
              <w:spacing w:line="360" w:lineRule="exact"/>
              <w:ind w:left="23" w:right="46" w:hanging="23"/>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rPr>
              <w:t>對焦業界人力需求，量身打造專業學程，合作廠商留用專班學生，學生畢業即可立即就業。</w:t>
            </w:r>
          </w:p>
        </w:tc>
        <w:tc>
          <w:tcPr>
            <w:tcW w:w="828" w:type="pct"/>
            <w:shd w:val="clear" w:color="auto" w:fill="auto"/>
          </w:tcPr>
          <w:p w14:paraId="52C11168" w14:textId="54B481E0" w:rsidR="00721EAF" w:rsidRPr="0040230A" w:rsidRDefault="00721EAF" w:rsidP="00721EAF">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proofErr w:type="gramStart"/>
            <w:r w:rsidRPr="0040230A">
              <w:rPr>
                <w:rFonts w:ascii="新細明體" w:eastAsia="新細明體" w:hAnsi="新細明體" w:cs="新細明體" w:hint="eastAsia"/>
                <w:color w:val="000000" w:themeColor="text1"/>
                <w:kern w:val="0"/>
              </w:rPr>
              <w:t>校企聯合</w:t>
            </w:r>
            <w:proofErr w:type="gramEnd"/>
            <w:r w:rsidRPr="0040230A">
              <w:rPr>
                <w:rFonts w:ascii="新細明體" w:eastAsia="新細明體" w:hAnsi="新細明體" w:cs="新細明體" w:hint="eastAsia"/>
                <w:color w:val="000000" w:themeColor="text1"/>
                <w:kern w:val="0"/>
              </w:rPr>
              <w:t>培養專業學程</w:t>
            </w: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案。</w:t>
            </w:r>
          </w:p>
          <w:p w14:paraId="53C59666" w14:textId="36803D57" w:rsidR="00721EAF" w:rsidRPr="0040230A" w:rsidRDefault="00721EAF" w:rsidP="00721EAF">
            <w:pPr>
              <w:widowControl/>
              <w:snapToGrid w:val="0"/>
              <w:spacing w:line="360" w:lineRule="exact"/>
              <w:ind w:left="170" w:right="46" w:hanging="170"/>
              <w:rPr>
                <w:rFonts w:ascii="新細明體" w:eastAsia="新細明體" w:hAnsi="新細明體" w:cs="新細明體"/>
                <w:strike/>
                <w:color w:val="000000" w:themeColor="text1"/>
                <w:kern w:val="0"/>
              </w:rPr>
            </w:pPr>
            <w:r w:rsidRPr="0040230A">
              <w:rPr>
                <w:rFonts w:ascii="新細明體" w:eastAsia="新細明體" w:hAnsi="新細明體" w:cs="新細明體" w:hint="eastAsia"/>
                <w:color w:val="000000" w:themeColor="text1"/>
                <w:kern w:val="0"/>
              </w:rPr>
              <w:t>2</w:t>
            </w:r>
            <w:r w:rsidR="007722AF">
              <w:rPr>
                <w:rFonts w:ascii="新細明體" w:eastAsia="新細明體" w:hAnsi="新細明體" w:cs="新細明體"/>
                <w:color w:val="000000" w:themeColor="text1"/>
                <w:kern w:val="0"/>
              </w:rPr>
              <w:t>.</w:t>
            </w:r>
            <w:r w:rsidRPr="007722AF">
              <w:rPr>
                <w:rFonts w:ascii="新細明體" w:eastAsia="新細明體" w:hAnsi="新細明體" w:cs="新細明體"/>
                <w:color w:val="FF0000"/>
                <w:kern w:val="0"/>
                <w:highlight w:val="yellow"/>
              </w:rPr>
              <w:t>參與</w:t>
            </w:r>
            <w:r w:rsidRPr="0040230A">
              <w:rPr>
                <w:rFonts w:ascii="新細明體" w:eastAsia="新細明體" w:hAnsi="新細明體" w:cs="新細明體" w:hint="eastAsia"/>
                <w:color w:val="000000" w:themeColor="text1"/>
                <w:kern w:val="0"/>
              </w:rPr>
              <w:t>廠商</w:t>
            </w:r>
            <w:r w:rsidRPr="007722AF">
              <w:rPr>
                <w:rFonts w:ascii="新細明體" w:eastAsia="新細明體" w:hAnsi="新細明體" w:cs="新細明體"/>
                <w:color w:val="FF0000"/>
                <w:kern w:val="0"/>
                <w:highlight w:val="yellow"/>
              </w:rPr>
              <w:t>35</w:t>
            </w:r>
            <w:r w:rsidRPr="007722AF">
              <w:rPr>
                <w:rFonts w:ascii="新細明體" w:eastAsia="新細明體" w:hAnsi="新細明體" w:cs="新細明體" w:hint="eastAsia"/>
                <w:color w:val="FF0000"/>
                <w:kern w:val="0"/>
                <w:highlight w:val="yellow"/>
              </w:rPr>
              <w:t>家次以上。</w:t>
            </w:r>
          </w:p>
          <w:p w14:paraId="035BCACF" w14:textId="636BEADA" w:rsidR="006B568C" w:rsidRPr="0040230A" w:rsidRDefault="00721EAF" w:rsidP="00721EAF">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媒合</w:t>
            </w:r>
            <w:r w:rsidRPr="007722AF">
              <w:rPr>
                <w:rFonts w:ascii="新細明體" w:eastAsia="新細明體" w:hAnsi="新細明體" w:hint="eastAsia"/>
                <w:color w:val="FF0000"/>
                <w:kern w:val="0"/>
                <w:highlight w:val="yellow"/>
              </w:rPr>
              <w:t>在地廠商與學生的實習與</w:t>
            </w:r>
            <w:r w:rsidRPr="0040230A">
              <w:rPr>
                <w:rFonts w:ascii="新細明體" w:eastAsia="新細明體" w:hAnsi="新細明體" w:hint="eastAsia"/>
                <w:color w:val="000000" w:themeColor="text1"/>
                <w:kern w:val="0"/>
              </w:rPr>
              <w:t>就業</w:t>
            </w:r>
            <w:r w:rsidRPr="007722AF">
              <w:rPr>
                <w:rFonts w:ascii="新細明體" w:eastAsia="新細明體" w:hAnsi="新細明體" w:cs="新細明體"/>
                <w:color w:val="FF0000"/>
                <w:kern w:val="0"/>
                <w:highlight w:val="yellow"/>
              </w:rPr>
              <w:t>55</w:t>
            </w:r>
            <w:r w:rsidRPr="007722AF">
              <w:rPr>
                <w:rFonts w:ascii="新細明體" w:eastAsia="新細明體" w:hAnsi="新細明體" w:cs="新細明體" w:hint="eastAsia"/>
                <w:color w:val="FF0000"/>
                <w:kern w:val="0"/>
                <w:highlight w:val="yellow"/>
              </w:rPr>
              <w:t>人次。</w:t>
            </w:r>
          </w:p>
        </w:tc>
      </w:tr>
      <w:tr w:rsidR="006B568C" w:rsidRPr="0040230A" w14:paraId="2E802086" w14:textId="77777777" w:rsidTr="00FC1001">
        <w:tc>
          <w:tcPr>
            <w:tcW w:w="113" w:type="pct"/>
            <w:shd w:val="clear" w:color="auto" w:fill="auto"/>
            <w:tcMar>
              <w:top w:w="28" w:type="dxa"/>
              <w:left w:w="28" w:type="dxa"/>
              <w:bottom w:w="28" w:type="dxa"/>
              <w:right w:w="28" w:type="dxa"/>
            </w:tcMar>
          </w:tcPr>
          <w:p w14:paraId="16B6F790"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shd w:val="clear" w:color="auto" w:fill="auto"/>
            <w:tcMar>
              <w:top w:w="28" w:type="dxa"/>
              <w:left w:w="28" w:type="dxa"/>
              <w:bottom w:w="28" w:type="dxa"/>
              <w:right w:w="28" w:type="dxa"/>
            </w:tcMar>
          </w:tcPr>
          <w:p w14:paraId="04440CAF"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3.推動專業能力提升計畫，提升就業能力。</w:t>
            </w:r>
          </w:p>
        </w:tc>
        <w:tc>
          <w:tcPr>
            <w:tcW w:w="234" w:type="pct"/>
            <w:shd w:val="clear" w:color="auto" w:fill="auto"/>
            <w:tcMar>
              <w:top w:w="28" w:type="dxa"/>
              <w:left w:w="28" w:type="dxa"/>
              <w:bottom w:w="28" w:type="dxa"/>
              <w:right w:w="28" w:type="dxa"/>
            </w:tcMar>
          </w:tcPr>
          <w:p w14:paraId="41A73FFC"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3-5</w:t>
            </w:r>
            <w:r w:rsidRPr="0040230A">
              <w:rPr>
                <w:rFonts w:ascii="新細明體" w:eastAsia="新細明體" w:hAnsi="新細明體" w:hint="eastAsia"/>
                <w:color w:val="000000" w:themeColor="text1"/>
              </w:rPr>
              <w:t>推動青年職</w:t>
            </w:r>
            <w:proofErr w:type="gramStart"/>
            <w:r w:rsidRPr="0040230A">
              <w:rPr>
                <w:rFonts w:ascii="新細明體" w:eastAsia="新細明體" w:hAnsi="新細明體" w:hint="eastAsia"/>
                <w:color w:val="000000" w:themeColor="text1"/>
              </w:rPr>
              <w:t>涯</w:t>
            </w:r>
            <w:proofErr w:type="gramEnd"/>
            <w:r w:rsidRPr="0040230A">
              <w:rPr>
                <w:rFonts w:ascii="新細明體" w:eastAsia="新細明體" w:hAnsi="新細明體" w:hint="eastAsia"/>
                <w:color w:val="000000" w:themeColor="text1"/>
              </w:rPr>
              <w:t>發展提升就業力計畫</w:t>
            </w:r>
          </w:p>
        </w:tc>
        <w:tc>
          <w:tcPr>
            <w:tcW w:w="1024" w:type="pct"/>
            <w:gridSpan w:val="3"/>
            <w:shd w:val="clear" w:color="auto" w:fill="auto"/>
            <w:tcMar>
              <w:top w:w="28" w:type="dxa"/>
              <w:left w:w="28" w:type="dxa"/>
              <w:bottom w:w="28" w:type="dxa"/>
              <w:right w:w="28" w:type="dxa"/>
            </w:tcMar>
          </w:tcPr>
          <w:p w14:paraId="484E790B"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1.持續輔導學生實施UCAN就業職能測驗，提供學生作為職</w:t>
            </w:r>
            <w:proofErr w:type="gramStart"/>
            <w:r w:rsidRPr="0040230A">
              <w:rPr>
                <w:rFonts w:ascii="新細明體" w:eastAsia="新細明體" w:hAnsi="新細明體" w:hint="eastAsia"/>
                <w:color w:val="000000" w:themeColor="text1"/>
                <w:kern w:val="0"/>
              </w:rPr>
              <w:t>涯</w:t>
            </w:r>
            <w:proofErr w:type="gramEnd"/>
            <w:r w:rsidRPr="0040230A">
              <w:rPr>
                <w:rFonts w:ascii="新細明體" w:eastAsia="新細明體" w:hAnsi="新細明體" w:hint="eastAsia"/>
                <w:color w:val="000000" w:themeColor="text1"/>
                <w:kern w:val="0"/>
              </w:rPr>
              <w:t>發展與規劃之參考。</w:t>
            </w:r>
          </w:p>
          <w:p w14:paraId="05867451"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2以「</w:t>
            </w:r>
            <w:r w:rsidRPr="0040230A">
              <w:rPr>
                <w:rFonts w:ascii="新細明體" w:eastAsia="新細明體" w:hAnsi="新細明體"/>
                <w:color w:val="000000" w:themeColor="text1"/>
                <w:kern w:val="0"/>
              </w:rPr>
              <w:t>Youth</w:t>
            </w:r>
            <w:r w:rsidRPr="0040230A">
              <w:rPr>
                <w:rFonts w:ascii="新細明體" w:eastAsia="新細明體" w:hAnsi="新細明體"/>
                <w:color w:val="000000" w:themeColor="text1"/>
                <w:kern w:val="0"/>
                <w:sz w:val="16"/>
                <w:szCs w:val="16"/>
              </w:rPr>
              <w:t xml:space="preserve">  </w:t>
            </w:r>
            <w:r w:rsidRPr="0040230A">
              <w:rPr>
                <w:rFonts w:ascii="新細明體" w:eastAsia="新細明體" w:hAnsi="新細明體"/>
                <w:color w:val="000000" w:themeColor="text1"/>
                <w:kern w:val="0"/>
              </w:rPr>
              <w:t>Salon</w:t>
            </w:r>
            <w:r w:rsidRPr="0040230A">
              <w:rPr>
                <w:rFonts w:ascii="新細明體" w:eastAsia="新細明體" w:hAnsi="新細明體" w:hint="eastAsia"/>
                <w:color w:val="000000" w:themeColor="text1"/>
                <w:kern w:val="0"/>
              </w:rPr>
              <w:t>」為基地，引導學生儘早做好求職準備，將就業服務範圍拓展延伸至校園。</w:t>
            </w:r>
          </w:p>
          <w:p w14:paraId="1228E853"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olor w:val="000000" w:themeColor="text1"/>
                <w:kern w:val="0"/>
              </w:rPr>
              <w:t>結合各系所辦理畢業生流向與職</w:t>
            </w:r>
            <w:proofErr w:type="gramStart"/>
            <w:r w:rsidRPr="0040230A">
              <w:rPr>
                <w:rFonts w:ascii="新細明體" w:eastAsia="新細明體" w:hAnsi="新細明體"/>
                <w:color w:val="000000" w:themeColor="text1"/>
                <w:kern w:val="0"/>
              </w:rPr>
              <w:t>涯</w:t>
            </w:r>
            <w:proofErr w:type="gramEnd"/>
            <w:r w:rsidRPr="0040230A">
              <w:rPr>
                <w:rFonts w:ascii="新細明體" w:eastAsia="新細明體" w:hAnsi="新細明體" w:hint="eastAsia"/>
                <w:color w:val="000000" w:themeColor="text1"/>
                <w:kern w:val="0"/>
              </w:rPr>
              <w:t>通</w:t>
            </w:r>
            <w:r w:rsidRPr="0040230A">
              <w:rPr>
                <w:rFonts w:ascii="新細明體" w:eastAsia="新細明體" w:hAnsi="新細明體"/>
                <w:color w:val="000000" w:themeColor="text1"/>
                <w:kern w:val="0"/>
              </w:rPr>
              <w:t>路調查</w:t>
            </w:r>
            <w:r w:rsidRPr="0040230A">
              <w:rPr>
                <w:rFonts w:ascii="新細明體" w:eastAsia="新細明體" w:hAnsi="新細明體" w:hint="eastAsia"/>
                <w:color w:val="000000" w:themeColor="text1"/>
                <w:kern w:val="0"/>
              </w:rPr>
              <w:t>。</w:t>
            </w:r>
          </w:p>
          <w:p w14:paraId="466561AA"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w:t>
            </w:r>
            <w:r w:rsidRPr="0040230A">
              <w:rPr>
                <w:rFonts w:ascii="新細明體" w:eastAsia="新細明體" w:hAnsi="新細明體"/>
                <w:color w:val="000000" w:themeColor="text1"/>
                <w:kern w:val="0"/>
              </w:rPr>
              <w:t>畢業生就業滿意度調查</w:t>
            </w:r>
            <w:r w:rsidRPr="0040230A">
              <w:rPr>
                <w:rFonts w:ascii="新細明體" w:eastAsia="新細明體" w:hAnsi="新細明體" w:cs="新細明體" w:hint="eastAsia"/>
                <w:color w:val="000000" w:themeColor="text1"/>
                <w:kern w:val="0"/>
              </w:rPr>
              <w:t>。</w:t>
            </w:r>
          </w:p>
          <w:p w14:paraId="3A60825C"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kern w:val="0"/>
              </w:rPr>
              <w:t>5.</w:t>
            </w:r>
            <w:r w:rsidRPr="0040230A">
              <w:rPr>
                <w:rFonts w:ascii="新細明體" w:eastAsia="新細明體" w:hAnsi="新細明體"/>
                <w:color w:val="000000" w:themeColor="text1"/>
                <w:kern w:val="0"/>
              </w:rPr>
              <w:t>雇主對畢業生滿意度調查</w:t>
            </w:r>
            <w:r w:rsidRPr="0040230A">
              <w:rPr>
                <w:rFonts w:ascii="新細明體" w:eastAsia="新細明體" w:hAnsi="新細明體" w:cs="新細明體" w:hint="eastAsia"/>
                <w:color w:val="000000" w:themeColor="text1"/>
                <w:kern w:val="0"/>
              </w:rPr>
              <w:t>。</w:t>
            </w:r>
          </w:p>
        </w:tc>
        <w:tc>
          <w:tcPr>
            <w:tcW w:w="832" w:type="pct"/>
            <w:shd w:val="clear" w:color="auto" w:fill="auto"/>
            <w:tcMar>
              <w:top w:w="28" w:type="dxa"/>
              <w:left w:w="28" w:type="dxa"/>
              <w:bottom w:w="28" w:type="dxa"/>
              <w:right w:w="28" w:type="dxa"/>
            </w:tcMar>
          </w:tcPr>
          <w:p w14:paraId="2375E7D4"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1.每學年皆安排與輔導一至三年級學生上網填寫職業興趣探索及共通與專業職能診斷。</w:t>
            </w:r>
          </w:p>
          <w:p w14:paraId="7D4B72C6"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t>2.</w:t>
            </w:r>
            <w:r w:rsidRPr="0040230A">
              <w:rPr>
                <w:rFonts w:ascii="新細明體" w:eastAsia="新細明體" w:hAnsi="新細明體" w:hint="eastAsia"/>
                <w:color w:val="000000" w:themeColor="text1"/>
                <w:kern w:val="0"/>
              </w:rPr>
              <w:t>辦理職</w:t>
            </w:r>
            <w:proofErr w:type="gramStart"/>
            <w:r w:rsidRPr="0040230A">
              <w:rPr>
                <w:rFonts w:ascii="新細明體" w:eastAsia="新細明體" w:hAnsi="新細明體" w:hint="eastAsia"/>
                <w:color w:val="000000" w:themeColor="text1"/>
                <w:kern w:val="0"/>
              </w:rPr>
              <w:t>涯</w:t>
            </w:r>
            <w:proofErr w:type="gramEnd"/>
            <w:r w:rsidRPr="0040230A">
              <w:rPr>
                <w:rFonts w:ascii="新細明體" w:eastAsia="新細明體" w:hAnsi="新細明體" w:hint="eastAsia"/>
                <w:color w:val="000000" w:themeColor="text1"/>
                <w:kern w:val="0"/>
              </w:rPr>
              <w:t>諮詢、職業適性測驗與解釋、履歷健診、團體求職工作坊等服務或活動項目。促進學生在學期間強化就業相關知能，累積個人就業能量，畢業後順利銜接職場。</w:t>
            </w:r>
          </w:p>
          <w:p w14:paraId="527F1010"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3.每學年定期追蹤當年度畢業生流向。</w:t>
            </w:r>
          </w:p>
          <w:p w14:paraId="6F9812A5"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4.依據</w:t>
            </w:r>
            <w:r w:rsidRPr="0040230A">
              <w:rPr>
                <w:rFonts w:ascii="新細明體" w:eastAsia="新細明體" w:hAnsi="新細明體"/>
                <w:color w:val="000000" w:themeColor="text1"/>
                <w:kern w:val="0"/>
              </w:rPr>
              <w:t>畢業生就業滿意度調查分析結果</w:t>
            </w:r>
            <w:r w:rsidRPr="0040230A">
              <w:rPr>
                <w:rFonts w:ascii="新細明體" w:eastAsia="新細明體" w:hAnsi="新細明體" w:hint="eastAsia"/>
                <w:color w:val="000000" w:themeColor="text1"/>
                <w:kern w:val="0"/>
              </w:rPr>
              <w:t>，提供</w:t>
            </w:r>
            <w:r w:rsidRPr="0040230A">
              <w:rPr>
                <w:rFonts w:ascii="新細明體" w:eastAsia="新細明體" w:hAnsi="新細明體"/>
                <w:color w:val="000000" w:themeColor="text1"/>
                <w:kern w:val="0"/>
              </w:rPr>
              <w:t>各系所課程調整及訂定學生生涯與學習</w:t>
            </w:r>
            <w:r w:rsidRPr="0040230A">
              <w:rPr>
                <w:rFonts w:ascii="新細明體" w:eastAsia="新細明體" w:hAnsi="新細明體"/>
                <w:color w:val="000000" w:themeColor="text1"/>
                <w:kern w:val="0"/>
              </w:rPr>
              <w:lastRenderedPageBreak/>
              <w:t>規劃</w:t>
            </w:r>
            <w:r w:rsidRPr="0040230A">
              <w:rPr>
                <w:rFonts w:ascii="新細明體" w:eastAsia="新細明體" w:hAnsi="新細明體" w:hint="eastAsia"/>
                <w:color w:val="000000" w:themeColor="text1"/>
                <w:kern w:val="0"/>
              </w:rPr>
              <w:t>參考</w:t>
            </w:r>
            <w:r w:rsidRPr="0040230A">
              <w:rPr>
                <w:rFonts w:ascii="新細明體" w:eastAsia="新細明體" w:hAnsi="新細明體"/>
                <w:color w:val="000000" w:themeColor="text1"/>
                <w:kern w:val="0"/>
              </w:rPr>
              <w:t>。</w:t>
            </w:r>
          </w:p>
          <w:p w14:paraId="3810462B"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5.</w:t>
            </w:r>
            <w:r w:rsidRPr="0040230A">
              <w:rPr>
                <w:rFonts w:ascii="新細明體" w:eastAsia="新細明體" w:hAnsi="新細明體"/>
                <w:color w:val="000000" w:themeColor="text1"/>
                <w:kern w:val="0"/>
              </w:rPr>
              <w:t>雇主對畢業生滿意度</w:t>
            </w:r>
            <w:r w:rsidRPr="0040230A">
              <w:rPr>
                <w:rFonts w:ascii="新細明體" w:eastAsia="新細明體" w:hAnsi="新細明體" w:hint="eastAsia"/>
                <w:color w:val="000000" w:themeColor="text1"/>
                <w:kern w:val="0"/>
              </w:rPr>
              <w:t>調查結果，</w:t>
            </w:r>
            <w:r w:rsidRPr="0040230A">
              <w:rPr>
                <w:rFonts w:ascii="新細明體" w:eastAsia="新細明體" w:hAnsi="新細明體" w:cs="Times New Roman"/>
                <w:color w:val="000000" w:themeColor="text1"/>
              </w:rPr>
              <w:t>提供各系所作為課程調整</w:t>
            </w:r>
            <w:r w:rsidRPr="0040230A">
              <w:rPr>
                <w:rFonts w:ascii="新細明體" w:eastAsia="新細明體" w:hAnsi="新細明體" w:cs="Times New Roman" w:hint="eastAsia"/>
                <w:color w:val="000000" w:themeColor="text1"/>
              </w:rPr>
              <w:t>或改善教學參考，以</w:t>
            </w:r>
            <w:r w:rsidRPr="0040230A">
              <w:rPr>
                <w:rFonts w:ascii="新細明體" w:eastAsia="新細明體" w:hAnsi="新細明體" w:cs="Times New Roman"/>
                <w:color w:val="000000" w:themeColor="text1"/>
              </w:rPr>
              <w:t>貼近產業需求</w:t>
            </w:r>
            <w:r w:rsidRPr="0040230A">
              <w:rPr>
                <w:rFonts w:ascii="新細明體" w:eastAsia="新細明體" w:hAnsi="新細明體" w:cs="Times New Roman" w:hint="eastAsia"/>
                <w:color w:val="000000" w:themeColor="text1"/>
              </w:rPr>
              <w:t>之</w:t>
            </w:r>
            <w:r w:rsidRPr="0040230A">
              <w:rPr>
                <w:rFonts w:ascii="新細明體" w:eastAsia="新細明體" w:hAnsi="新細明體" w:cs="Times New Roman"/>
                <w:color w:val="000000" w:themeColor="text1"/>
              </w:rPr>
              <w:t>職能</w:t>
            </w:r>
            <w:r w:rsidRPr="0040230A">
              <w:rPr>
                <w:rFonts w:ascii="新細明體" w:eastAsia="新細明體" w:hAnsi="新細明體" w:cs="Times New Roman" w:hint="eastAsia"/>
                <w:color w:val="000000" w:themeColor="text1"/>
              </w:rPr>
              <w:t>為依歸</w:t>
            </w:r>
            <w:r w:rsidRPr="0040230A">
              <w:rPr>
                <w:rFonts w:ascii="新細明體" w:eastAsia="新細明體" w:hAnsi="新細明體" w:cs="Times New Roman"/>
                <w:color w:val="000000" w:themeColor="text1"/>
              </w:rPr>
              <w:t>。</w:t>
            </w:r>
          </w:p>
        </w:tc>
        <w:tc>
          <w:tcPr>
            <w:tcW w:w="832" w:type="pct"/>
            <w:shd w:val="clear" w:color="auto" w:fill="auto"/>
            <w:tcMar>
              <w:top w:w="28" w:type="dxa"/>
              <w:left w:w="28" w:type="dxa"/>
              <w:bottom w:w="28" w:type="dxa"/>
              <w:right w:w="28" w:type="dxa"/>
            </w:tcMar>
          </w:tcPr>
          <w:p w14:paraId="6360ADC5"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1.</w:t>
            </w:r>
            <w:r w:rsidRPr="0040230A">
              <w:rPr>
                <w:rFonts w:ascii="新細明體" w:eastAsia="新細明體" w:hAnsi="新細明體" w:hint="eastAsia"/>
                <w:color w:val="000000" w:themeColor="text1"/>
                <w:kern w:val="0"/>
              </w:rPr>
              <w:t>預計輔導學生實施UCAN專業職能測驗達成率70</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w:t>
            </w:r>
          </w:p>
          <w:p w14:paraId="0EF749B8"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t>2</w:t>
            </w:r>
            <w:r w:rsidRPr="0040230A">
              <w:rPr>
                <w:rFonts w:ascii="新細明體" w:eastAsia="新細明體" w:hAnsi="新細明體" w:hint="eastAsia"/>
                <w:color w:val="000000" w:themeColor="text1"/>
                <w:kern w:val="0"/>
              </w:rPr>
              <w:t>.學期中至少6</w:t>
            </w:r>
            <w:proofErr w:type="gramStart"/>
            <w:r w:rsidRPr="0040230A">
              <w:rPr>
                <w:rFonts w:ascii="新細明體" w:eastAsia="新細明體" w:hAnsi="新細明體" w:hint="eastAsia"/>
                <w:color w:val="000000" w:themeColor="text1"/>
                <w:kern w:val="0"/>
              </w:rPr>
              <w:t>週</w:t>
            </w:r>
            <w:proofErr w:type="gramEnd"/>
            <w:r w:rsidRPr="0040230A">
              <w:rPr>
                <w:rFonts w:ascii="新細明體" w:eastAsia="新細明體" w:hAnsi="新細明體" w:hint="eastAsia"/>
                <w:color w:val="000000" w:themeColor="text1"/>
                <w:kern w:val="0"/>
              </w:rPr>
              <w:t>駐點時間，每週至少1小時。</w:t>
            </w:r>
          </w:p>
          <w:p w14:paraId="3FD3C194"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3.預計辦理完成全校應屆畢業生流向調查達成率95%。</w:t>
            </w:r>
          </w:p>
          <w:p w14:paraId="39B62B46"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w:t>
            </w:r>
            <w:r w:rsidRPr="0040230A">
              <w:rPr>
                <w:rFonts w:ascii="新細明體" w:eastAsia="新細明體" w:hAnsi="新細明體"/>
                <w:color w:val="000000" w:themeColor="text1"/>
                <w:kern w:val="0"/>
              </w:rPr>
              <w:t>.預計辦理</w:t>
            </w:r>
            <w:r w:rsidRPr="0040230A">
              <w:rPr>
                <w:rFonts w:ascii="新細明體" w:eastAsia="新細明體" w:hAnsi="新細明體" w:hint="eastAsia"/>
                <w:color w:val="000000" w:themeColor="text1"/>
                <w:kern w:val="0"/>
              </w:rPr>
              <w:t>畢業生</w:t>
            </w:r>
            <w:r w:rsidRPr="0040230A">
              <w:rPr>
                <w:rFonts w:ascii="新細明體" w:eastAsia="新細明體" w:hAnsi="新細明體"/>
                <w:color w:val="000000" w:themeColor="text1"/>
                <w:kern w:val="0"/>
              </w:rPr>
              <w:t>就業滿意度調查</w:t>
            </w:r>
            <w:r w:rsidRPr="0040230A">
              <w:rPr>
                <w:rFonts w:ascii="新細明體" w:eastAsia="新細明體" w:hAnsi="新細明體" w:hint="eastAsia"/>
                <w:color w:val="000000" w:themeColor="text1"/>
                <w:kern w:val="0"/>
              </w:rPr>
              <w:t>，滿意率達70%。</w:t>
            </w:r>
          </w:p>
          <w:p w14:paraId="1CA6F479" w14:textId="77777777" w:rsidR="006B568C" w:rsidRPr="0040230A" w:rsidRDefault="006B568C" w:rsidP="00FC1001">
            <w:pPr>
              <w:widowControl/>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5.預計辦理</w:t>
            </w:r>
            <w:r w:rsidRPr="0040230A">
              <w:rPr>
                <w:rFonts w:ascii="新細明體" w:eastAsia="新細明體" w:hAnsi="新細明體"/>
                <w:color w:val="000000" w:themeColor="text1"/>
                <w:kern w:val="0"/>
              </w:rPr>
              <w:t>雇主對畢業生滿意度調查</w:t>
            </w:r>
            <w:r w:rsidRPr="0040230A">
              <w:rPr>
                <w:rFonts w:ascii="新細明體" w:eastAsia="新細明體" w:hAnsi="新細明體" w:hint="eastAsia"/>
                <w:color w:val="000000" w:themeColor="text1"/>
                <w:kern w:val="0"/>
              </w:rPr>
              <w:t>，滿意率達</w:t>
            </w:r>
            <w:r w:rsidRPr="0040230A">
              <w:rPr>
                <w:rFonts w:ascii="新細明體" w:eastAsia="新細明體" w:hAnsi="新細明體"/>
                <w:color w:val="000000" w:themeColor="text1"/>
                <w:kern w:val="0"/>
              </w:rPr>
              <w:t>65</w:t>
            </w:r>
            <w:r w:rsidRPr="0040230A">
              <w:rPr>
                <w:rFonts w:ascii="新細明體" w:eastAsia="新細明體" w:hAnsi="新細明體" w:hint="eastAsia"/>
                <w:color w:val="000000" w:themeColor="text1"/>
                <w:kern w:val="0"/>
              </w:rPr>
              <w:t>%。</w:t>
            </w:r>
          </w:p>
        </w:tc>
        <w:tc>
          <w:tcPr>
            <w:tcW w:w="832" w:type="pct"/>
            <w:shd w:val="clear" w:color="auto" w:fill="auto"/>
          </w:tcPr>
          <w:p w14:paraId="4BFD89D7"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1.每學年皆安排與輔導一至三年級學生上網填寫職業興趣探索及共通與專業職能診斷。</w:t>
            </w:r>
          </w:p>
          <w:p w14:paraId="589DECAC"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t>2.</w:t>
            </w:r>
            <w:r w:rsidRPr="0040230A">
              <w:rPr>
                <w:rFonts w:ascii="新細明體" w:eastAsia="新細明體" w:hAnsi="新細明體" w:hint="eastAsia"/>
                <w:color w:val="000000" w:themeColor="text1"/>
                <w:kern w:val="0"/>
              </w:rPr>
              <w:t>辦理職</w:t>
            </w:r>
            <w:proofErr w:type="gramStart"/>
            <w:r w:rsidRPr="0040230A">
              <w:rPr>
                <w:rFonts w:ascii="新細明體" w:eastAsia="新細明體" w:hAnsi="新細明體" w:hint="eastAsia"/>
                <w:color w:val="000000" w:themeColor="text1"/>
                <w:kern w:val="0"/>
              </w:rPr>
              <w:t>涯</w:t>
            </w:r>
            <w:proofErr w:type="gramEnd"/>
            <w:r w:rsidRPr="0040230A">
              <w:rPr>
                <w:rFonts w:ascii="新細明體" w:eastAsia="新細明體" w:hAnsi="新細明體" w:hint="eastAsia"/>
                <w:color w:val="000000" w:themeColor="text1"/>
                <w:kern w:val="0"/>
              </w:rPr>
              <w:t>諮詢、職業適性測驗與解釋、履歷健診、團體求職工作坊等服務或活動項目。促進學生在學期間強化就業相關知能，累積個人就業能量，畢業後順利銜接職場。</w:t>
            </w:r>
          </w:p>
          <w:p w14:paraId="3D8D6E15"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3.每學年定期追蹤當年度畢業生流向。</w:t>
            </w:r>
          </w:p>
          <w:p w14:paraId="75C4EF2C"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4.依據</w:t>
            </w:r>
            <w:r w:rsidRPr="0040230A">
              <w:rPr>
                <w:rFonts w:ascii="新細明體" w:eastAsia="新細明體" w:hAnsi="新細明體"/>
                <w:color w:val="000000" w:themeColor="text1"/>
                <w:kern w:val="0"/>
              </w:rPr>
              <w:t>畢業生就業滿意度調查分析結果</w:t>
            </w:r>
            <w:r w:rsidRPr="0040230A">
              <w:rPr>
                <w:rFonts w:ascii="新細明體" w:eastAsia="新細明體" w:hAnsi="新細明體" w:hint="eastAsia"/>
                <w:color w:val="000000" w:themeColor="text1"/>
                <w:kern w:val="0"/>
              </w:rPr>
              <w:t>，提供</w:t>
            </w:r>
            <w:r w:rsidRPr="0040230A">
              <w:rPr>
                <w:rFonts w:ascii="新細明體" w:eastAsia="新細明體" w:hAnsi="新細明體"/>
                <w:color w:val="000000" w:themeColor="text1"/>
                <w:kern w:val="0"/>
              </w:rPr>
              <w:t>各系所課程調整及訂定學生生涯</w:t>
            </w:r>
            <w:r w:rsidRPr="0040230A">
              <w:rPr>
                <w:rFonts w:ascii="新細明體" w:eastAsia="新細明體" w:hAnsi="新細明體"/>
                <w:color w:val="000000" w:themeColor="text1"/>
                <w:kern w:val="0"/>
              </w:rPr>
              <w:lastRenderedPageBreak/>
              <w:t>與學習規劃</w:t>
            </w:r>
            <w:r w:rsidRPr="0040230A">
              <w:rPr>
                <w:rFonts w:ascii="新細明體" w:eastAsia="新細明體" w:hAnsi="新細明體" w:hint="eastAsia"/>
                <w:color w:val="000000" w:themeColor="text1"/>
                <w:kern w:val="0"/>
              </w:rPr>
              <w:t>參考</w:t>
            </w:r>
            <w:r w:rsidRPr="0040230A">
              <w:rPr>
                <w:rFonts w:ascii="新細明體" w:eastAsia="新細明體" w:hAnsi="新細明體"/>
                <w:color w:val="000000" w:themeColor="text1"/>
                <w:kern w:val="0"/>
              </w:rPr>
              <w:t>。</w:t>
            </w:r>
          </w:p>
          <w:p w14:paraId="1F185922"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5.</w:t>
            </w:r>
            <w:r w:rsidRPr="0040230A">
              <w:rPr>
                <w:rFonts w:ascii="新細明體" w:eastAsia="新細明體" w:hAnsi="新細明體"/>
                <w:color w:val="000000" w:themeColor="text1"/>
                <w:kern w:val="0"/>
              </w:rPr>
              <w:t>雇主對畢業生滿意度</w:t>
            </w:r>
            <w:r w:rsidRPr="0040230A">
              <w:rPr>
                <w:rFonts w:ascii="新細明體" w:eastAsia="新細明體" w:hAnsi="新細明體" w:hint="eastAsia"/>
                <w:color w:val="000000" w:themeColor="text1"/>
                <w:kern w:val="0"/>
              </w:rPr>
              <w:t>調查結果，</w:t>
            </w:r>
            <w:r w:rsidRPr="0040230A">
              <w:rPr>
                <w:rFonts w:ascii="新細明體" w:eastAsia="新細明體" w:hAnsi="新細明體" w:cs="Times New Roman"/>
                <w:color w:val="000000" w:themeColor="text1"/>
              </w:rPr>
              <w:t>提供各系所作為課程調整</w:t>
            </w:r>
            <w:r w:rsidRPr="0040230A">
              <w:rPr>
                <w:rFonts w:ascii="新細明體" w:eastAsia="新細明體" w:hAnsi="新細明體" w:cs="Times New Roman" w:hint="eastAsia"/>
                <w:color w:val="000000" w:themeColor="text1"/>
              </w:rPr>
              <w:t>或改善教學參考，以</w:t>
            </w:r>
            <w:r w:rsidRPr="0040230A">
              <w:rPr>
                <w:rFonts w:ascii="新細明體" w:eastAsia="新細明體" w:hAnsi="新細明體" w:cs="Times New Roman"/>
                <w:color w:val="000000" w:themeColor="text1"/>
              </w:rPr>
              <w:t>貼近產業需求</w:t>
            </w:r>
            <w:r w:rsidRPr="0040230A">
              <w:rPr>
                <w:rFonts w:ascii="新細明體" w:eastAsia="新細明體" w:hAnsi="新細明體" w:cs="Times New Roman" w:hint="eastAsia"/>
                <w:color w:val="000000" w:themeColor="text1"/>
              </w:rPr>
              <w:t>之</w:t>
            </w:r>
            <w:r w:rsidRPr="0040230A">
              <w:rPr>
                <w:rFonts w:ascii="新細明體" w:eastAsia="新細明體" w:hAnsi="新細明體" w:cs="Times New Roman"/>
                <w:color w:val="000000" w:themeColor="text1"/>
              </w:rPr>
              <w:t>職能</w:t>
            </w:r>
            <w:r w:rsidRPr="0040230A">
              <w:rPr>
                <w:rFonts w:ascii="新細明體" w:eastAsia="新細明體" w:hAnsi="新細明體" w:cs="Times New Roman" w:hint="eastAsia"/>
                <w:color w:val="000000" w:themeColor="text1"/>
              </w:rPr>
              <w:t>為依歸</w:t>
            </w:r>
            <w:r w:rsidRPr="0040230A">
              <w:rPr>
                <w:rFonts w:ascii="新細明體" w:eastAsia="新細明體" w:hAnsi="新細明體" w:cs="Times New Roman"/>
                <w:color w:val="000000" w:themeColor="text1"/>
              </w:rPr>
              <w:t>。</w:t>
            </w:r>
          </w:p>
        </w:tc>
        <w:tc>
          <w:tcPr>
            <w:tcW w:w="828" w:type="pct"/>
            <w:shd w:val="clear" w:color="auto" w:fill="auto"/>
          </w:tcPr>
          <w:p w14:paraId="0420216E"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1.</w:t>
            </w:r>
            <w:r w:rsidRPr="0040230A">
              <w:rPr>
                <w:rFonts w:ascii="新細明體" w:eastAsia="新細明體" w:hAnsi="新細明體" w:hint="eastAsia"/>
                <w:color w:val="000000" w:themeColor="text1"/>
                <w:kern w:val="0"/>
              </w:rPr>
              <w:t>預計輔導學生實施UCAN專業職能測驗達成率70</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w:t>
            </w:r>
          </w:p>
          <w:p w14:paraId="5FAF35A7"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t>2</w:t>
            </w:r>
            <w:r w:rsidRPr="0040230A">
              <w:rPr>
                <w:rFonts w:ascii="新細明體" w:eastAsia="新細明體" w:hAnsi="新細明體" w:hint="eastAsia"/>
                <w:color w:val="000000" w:themeColor="text1"/>
                <w:kern w:val="0"/>
              </w:rPr>
              <w:t>.學期中至少6</w:t>
            </w:r>
            <w:proofErr w:type="gramStart"/>
            <w:r w:rsidRPr="0040230A">
              <w:rPr>
                <w:rFonts w:ascii="新細明體" w:eastAsia="新細明體" w:hAnsi="新細明體" w:hint="eastAsia"/>
                <w:color w:val="000000" w:themeColor="text1"/>
                <w:kern w:val="0"/>
              </w:rPr>
              <w:t>週</w:t>
            </w:r>
            <w:proofErr w:type="gramEnd"/>
            <w:r w:rsidRPr="0040230A">
              <w:rPr>
                <w:rFonts w:ascii="新細明體" w:eastAsia="新細明體" w:hAnsi="新細明體" w:hint="eastAsia"/>
                <w:color w:val="000000" w:themeColor="text1"/>
                <w:kern w:val="0"/>
              </w:rPr>
              <w:t>駐點時間，每週至少1小時。</w:t>
            </w:r>
          </w:p>
          <w:p w14:paraId="5FAA2673"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3.預計辦理完成全校應屆畢業生流向調查達成率95%。</w:t>
            </w:r>
          </w:p>
          <w:p w14:paraId="1D92015E" w14:textId="77777777" w:rsidR="006B568C" w:rsidRPr="0040230A" w:rsidRDefault="006B568C" w:rsidP="00FC1001">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w:t>
            </w:r>
            <w:r w:rsidRPr="0040230A">
              <w:rPr>
                <w:rFonts w:ascii="新細明體" w:eastAsia="新細明體" w:hAnsi="新細明體"/>
                <w:color w:val="000000" w:themeColor="text1"/>
                <w:kern w:val="0"/>
              </w:rPr>
              <w:t>.預計辦理</w:t>
            </w:r>
            <w:r w:rsidRPr="0040230A">
              <w:rPr>
                <w:rFonts w:ascii="新細明體" w:eastAsia="新細明體" w:hAnsi="新細明體" w:hint="eastAsia"/>
                <w:color w:val="000000" w:themeColor="text1"/>
                <w:kern w:val="0"/>
              </w:rPr>
              <w:t>畢業生</w:t>
            </w:r>
            <w:r w:rsidRPr="0040230A">
              <w:rPr>
                <w:rFonts w:ascii="新細明體" w:eastAsia="新細明體" w:hAnsi="新細明體"/>
                <w:color w:val="000000" w:themeColor="text1"/>
                <w:kern w:val="0"/>
              </w:rPr>
              <w:t>就業滿意度調查</w:t>
            </w:r>
            <w:r w:rsidRPr="0040230A">
              <w:rPr>
                <w:rFonts w:ascii="新細明體" w:eastAsia="新細明體" w:hAnsi="新細明體" w:hint="eastAsia"/>
                <w:color w:val="000000" w:themeColor="text1"/>
                <w:kern w:val="0"/>
              </w:rPr>
              <w:t>，滿意率達70%。</w:t>
            </w:r>
          </w:p>
          <w:p w14:paraId="054B22BB"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5.預計辦理</w:t>
            </w:r>
            <w:r w:rsidRPr="0040230A">
              <w:rPr>
                <w:rFonts w:ascii="新細明體" w:eastAsia="新細明體" w:hAnsi="新細明體"/>
                <w:color w:val="000000" w:themeColor="text1"/>
                <w:kern w:val="0"/>
              </w:rPr>
              <w:t>雇主對畢業生滿意度調查</w:t>
            </w:r>
            <w:r w:rsidRPr="0040230A">
              <w:rPr>
                <w:rFonts w:ascii="新細明體" w:eastAsia="新細明體" w:hAnsi="新細明體" w:hint="eastAsia"/>
                <w:color w:val="000000" w:themeColor="text1"/>
                <w:kern w:val="0"/>
              </w:rPr>
              <w:t>，滿意率達</w:t>
            </w:r>
            <w:r w:rsidRPr="0040230A">
              <w:rPr>
                <w:rFonts w:ascii="新細明體" w:eastAsia="新細明體" w:hAnsi="新細明體"/>
                <w:color w:val="000000" w:themeColor="text1"/>
                <w:kern w:val="0"/>
              </w:rPr>
              <w:t>65</w:t>
            </w:r>
            <w:r w:rsidRPr="0040230A">
              <w:rPr>
                <w:rFonts w:ascii="新細明體" w:eastAsia="新細明體" w:hAnsi="新細明體" w:hint="eastAsia"/>
                <w:color w:val="000000" w:themeColor="text1"/>
                <w:kern w:val="0"/>
              </w:rPr>
              <w:t>%。</w:t>
            </w:r>
          </w:p>
        </w:tc>
      </w:tr>
      <w:tr w:rsidR="006B568C" w:rsidRPr="0040230A" w14:paraId="7ED9B35B" w14:textId="77777777" w:rsidTr="00FC1001">
        <w:tc>
          <w:tcPr>
            <w:tcW w:w="113" w:type="pct"/>
            <w:shd w:val="clear" w:color="auto" w:fill="auto"/>
            <w:tcMar>
              <w:top w:w="28" w:type="dxa"/>
              <w:left w:w="28" w:type="dxa"/>
              <w:bottom w:w="28" w:type="dxa"/>
              <w:right w:w="28" w:type="dxa"/>
            </w:tcMar>
          </w:tcPr>
          <w:p w14:paraId="046C7E30"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實力</w:t>
            </w:r>
          </w:p>
        </w:tc>
        <w:tc>
          <w:tcPr>
            <w:tcW w:w="305" w:type="pct"/>
            <w:shd w:val="clear" w:color="auto" w:fill="auto"/>
            <w:tcMar>
              <w:top w:w="28" w:type="dxa"/>
              <w:left w:w="28" w:type="dxa"/>
              <w:bottom w:w="28" w:type="dxa"/>
              <w:right w:w="28" w:type="dxa"/>
            </w:tcMar>
          </w:tcPr>
          <w:p w14:paraId="5131B22E"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4.擴充設備資源，符合特色發展。</w:t>
            </w:r>
          </w:p>
        </w:tc>
        <w:tc>
          <w:tcPr>
            <w:tcW w:w="234" w:type="pct"/>
            <w:shd w:val="clear" w:color="auto" w:fill="auto"/>
            <w:tcMar>
              <w:top w:w="28" w:type="dxa"/>
              <w:left w:w="28" w:type="dxa"/>
              <w:bottom w:w="28" w:type="dxa"/>
              <w:right w:w="28" w:type="dxa"/>
            </w:tcMar>
          </w:tcPr>
          <w:p w14:paraId="7A8D7822"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4-1</w:t>
            </w:r>
            <w:r w:rsidRPr="0040230A">
              <w:rPr>
                <w:rFonts w:ascii="新細明體" w:eastAsia="新細明體" w:hAnsi="新細明體" w:cs="Times New Roman" w:hint="eastAsia"/>
                <w:color w:val="000000" w:themeColor="text1"/>
              </w:rPr>
              <w:t>校產活化計畫</w:t>
            </w:r>
          </w:p>
        </w:tc>
        <w:tc>
          <w:tcPr>
            <w:tcW w:w="1024" w:type="pct"/>
            <w:gridSpan w:val="3"/>
            <w:shd w:val="clear" w:color="auto" w:fill="auto"/>
            <w:tcMar>
              <w:top w:w="28" w:type="dxa"/>
              <w:left w:w="28" w:type="dxa"/>
              <w:bottom w:w="28" w:type="dxa"/>
              <w:right w:w="28" w:type="dxa"/>
            </w:tcMar>
          </w:tcPr>
          <w:p w14:paraId="20469FFF" w14:textId="77777777" w:rsidR="006B568C" w:rsidRPr="0040230A" w:rsidRDefault="006B568C" w:rsidP="00FC1001">
            <w:pPr>
              <w:widowControl/>
              <w:snapToGrid w:val="0"/>
              <w:spacing w:line="360" w:lineRule="exact"/>
              <w:ind w:left="-7" w:right="46" w:firstLine="7"/>
              <w:rPr>
                <w:rFonts w:ascii="新細明體" w:eastAsia="新細明體" w:hAnsi="新細明體" w:cs="新細明體"/>
                <w:color w:val="000000" w:themeColor="text1"/>
                <w:kern w:val="0"/>
              </w:rPr>
            </w:pPr>
            <w:r w:rsidRPr="0040230A">
              <w:rPr>
                <w:rFonts w:ascii="新細明體" w:eastAsia="新細明體" w:hAnsi="新細明體" w:cs="Times New Roman"/>
                <w:color w:val="000000" w:themeColor="text1"/>
                <w:spacing w:val="2"/>
              </w:rPr>
              <w:t>秉</w:t>
            </w:r>
            <w:r w:rsidRPr="0040230A">
              <w:rPr>
                <w:rFonts w:ascii="新細明體" w:eastAsia="新細明體" w:hAnsi="新細明體" w:cs="Times New Roman"/>
                <w:color w:val="000000" w:themeColor="text1"/>
              </w:rPr>
              <w:t>持空間資源共享，社區共生共榮的理念</w:t>
            </w:r>
            <w:r w:rsidRPr="0040230A">
              <w:rPr>
                <w:rFonts w:ascii="新細明體" w:eastAsia="新細明體" w:hAnsi="新細明體" w:cs="Times New Roman" w:hint="eastAsia"/>
                <w:color w:val="000000" w:themeColor="text1"/>
              </w:rPr>
              <w:t>，落實</w:t>
            </w:r>
            <w:r w:rsidRPr="0040230A">
              <w:rPr>
                <w:rFonts w:ascii="新細明體" w:eastAsia="新細明體" w:hAnsi="新細明體" w:cs="Times New Roman"/>
                <w:color w:val="000000" w:themeColor="text1"/>
                <w:spacing w:val="2"/>
              </w:rPr>
              <w:t>場</w:t>
            </w:r>
            <w:r w:rsidRPr="0040230A">
              <w:rPr>
                <w:rFonts w:ascii="新細明體" w:eastAsia="新細明體" w:hAnsi="新細明體" w:cs="Times New Roman"/>
                <w:color w:val="000000" w:themeColor="text1"/>
              </w:rPr>
              <w:t>地借用與管理</w:t>
            </w:r>
            <w:r w:rsidRPr="0040230A">
              <w:rPr>
                <w:rFonts w:ascii="新細明體" w:eastAsia="新細明體" w:hAnsi="新細明體" w:cs="Times New Roman" w:hint="eastAsia"/>
                <w:color w:val="000000" w:themeColor="text1"/>
              </w:rPr>
              <w:t>。</w:t>
            </w:r>
          </w:p>
        </w:tc>
        <w:tc>
          <w:tcPr>
            <w:tcW w:w="832" w:type="pct"/>
            <w:shd w:val="clear" w:color="auto" w:fill="auto"/>
            <w:tcMar>
              <w:top w:w="28" w:type="dxa"/>
              <w:left w:w="28" w:type="dxa"/>
              <w:bottom w:w="28" w:type="dxa"/>
              <w:right w:w="28" w:type="dxa"/>
            </w:tcMar>
          </w:tcPr>
          <w:p w14:paraId="5074C5FD" w14:textId="77777777" w:rsidR="006B568C" w:rsidRPr="0040230A" w:rsidRDefault="006B568C" w:rsidP="00FC1001">
            <w:pPr>
              <w:snapToGrid w:val="0"/>
              <w:ind w:left="168" w:hangingChars="70" w:hanging="168"/>
              <w:rPr>
                <w:rFonts w:ascii="新細明體" w:eastAsia="新細明體" w:hAnsi="新細明體" w:cs="Times New Roman"/>
                <w:color w:val="000000" w:themeColor="text1"/>
              </w:rPr>
            </w:pPr>
            <w:r w:rsidRPr="0040230A">
              <w:rPr>
                <w:rFonts w:ascii="新細明體" w:eastAsia="新細明體" w:hAnsi="新細明體"/>
                <w:color w:val="000000" w:themeColor="text1"/>
                <w:kern w:val="0"/>
              </w:rPr>
              <w:t>1.</w:t>
            </w:r>
            <w:proofErr w:type="gramStart"/>
            <w:r w:rsidRPr="0040230A">
              <w:rPr>
                <w:rFonts w:ascii="新細明體" w:eastAsia="新細明體" w:hAnsi="新細明體"/>
                <w:color w:val="000000" w:themeColor="text1"/>
                <w:kern w:val="0"/>
              </w:rPr>
              <w:t>因應少子化</w:t>
            </w:r>
            <w:proofErr w:type="gramEnd"/>
            <w:r w:rsidRPr="0040230A">
              <w:rPr>
                <w:rFonts w:ascii="新細明體" w:eastAsia="新細明體" w:hAnsi="新細明體"/>
                <w:color w:val="000000" w:themeColor="text1"/>
                <w:kern w:val="0"/>
              </w:rPr>
              <w:t>對學校的衝擊，本校陸續進行系所整併，屆時將會空出空間，以</w:t>
            </w:r>
            <w:proofErr w:type="gramStart"/>
            <w:r w:rsidRPr="0040230A">
              <w:rPr>
                <w:rFonts w:ascii="新細明體" w:eastAsia="新細明體" w:hAnsi="新細明體" w:cs="Times New Roman"/>
                <w:color w:val="000000" w:themeColor="text1"/>
              </w:rPr>
              <w:t>利空間再利</w:t>
            </w:r>
            <w:proofErr w:type="gramEnd"/>
            <w:r w:rsidRPr="0040230A">
              <w:rPr>
                <w:rFonts w:ascii="新細明體" w:eastAsia="新細明體" w:hAnsi="新細明體" w:cs="Times New Roman"/>
                <w:color w:val="000000" w:themeColor="text1"/>
              </w:rPr>
              <w:t>用。</w:t>
            </w:r>
          </w:p>
          <w:p w14:paraId="2ADC5846"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Times New Roman"/>
                <w:color w:val="000000" w:themeColor="text1"/>
              </w:rPr>
              <w:t>2.本校工業與服務管理系於</w:t>
            </w:r>
            <w:proofErr w:type="gramStart"/>
            <w:r w:rsidRPr="0040230A">
              <w:rPr>
                <w:rFonts w:ascii="新細明體" w:eastAsia="新細明體" w:hAnsi="新細明體" w:cs="Times New Roman"/>
                <w:color w:val="000000" w:themeColor="text1"/>
              </w:rPr>
              <w:t>108年8月停招</w:t>
            </w:r>
            <w:proofErr w:type="gramEnd"/>
            <w:r w:rsidRPr="0040230A">
              <w:rPr>
                <w:rFonts w:ascii="新細明體" w:eastAsia="新細明體" w:hAnsi="新細明體" w:cs="Times New Roman"/>
                <w:color w:val="000000" w:themeColor="text1"/>
              </w:rPr>
              <w:t>，該系學生於111年全系畢業生離校後，於112年完成該系空間整理；本校</w:t>
            </w:r>
            <w:r w:rsidRPr="0040230A">
              <w:rPr>
                <w:rFonts w:ascii="新細明體" w:eastAsia="新細明體" w:hAnsi="新細明體" w:cs="Times New Roman" w:hint="eastAsia"/>
                <w:color w:val="000000" w:themeColor="text1"/>
              </w:rPr>
              <w:t>資訊與網路通訊系於</w:t>
            </w:r>
            <w:proofErr w:type="gramStart"/>
            <w:r w:rsidRPr="0040230A">
              <w:rPr>
                <w:rFonts w:ascii="新細明體" w:eastAsia="新細明體" w:hAnsi="新細明體" w:cs="Times New Roman" w:hint="eastAsia"/>
                <w:color w:val="000000" w:themeColor="text1"/>
              </w:rPr>
              <w:t>110年8月停招</w:t>
            </w:r>
            <w:proofErr w:type="gramEnd"/>
            <w:r w:rsidRPr="0040230A">
              <w:rPr>
                <w:rFonts w:ascii="新細明體" w:eastAsia="新細明體" w:hAnsi="新細明體" w:cs="Times New Roman" w:hint="eastAsia"/>
                <w:color w:val="000000" w:themeColor="text1"/>
              </w:rPr>
              <w:t>，將</w:t>
            </w:r>
            <w:r w:rsidRPr="0040230A">
              <w:rPr>
                <w:rFonts w:ascii="新細明體" w:eastAsia="新細明體" w:hAnsi="新細明體" w:cs="Times New Roman" w:hint="eastAsia"/>
                <w:color w:val="000000" w:themeColor="text1"/>
              </w:rPr>
              <w:lastRenderedPageBreak/>
              <w:t>於114年完成空間整理再利用；自動化工程系、空間設計系、資訊管理系於</w:t>
            </w:r>
            <w:proofErr w:type="gramStart"/>
            <w:r w:rsidRPr="0040230A">
              <w:rPr>
                <w:rFonts w:ascii="新細明體" w:eastAsia="新細明體" w:hAnsi="新細明體" w:cs="Times New Roman" w:hint="eastAsia"/>
                <w:color w:val="000000" w:themeColor="text1"/>
              </w:rPr>
              <w:t>112年8月停招</w:t>
            </w:r>
            <w:proofErr w:type="gramEnd"/>
            <w:r w:rsidRPr="0040230A">
              <w:rPr>
                <w:rFonts w:ascii="新細明體" w:eastAsia="新細明體" w:hAnsi="新細明體" w:cs="Times New Roman" w:hint="eastAsia"/>
                <w:color w:val="000000" w:themeColor="text1"/>
              </w:rPr>
              <w:t>，將於116年完成空間整理再利用。</w:t>
            </w:r>
          </w:p>
        </w:tc>
        <w:tc>
          <w:tcPr>
            <w:tcW w:w="832" w:type="pct"/>
            <w:shd w:val="clear" w:color="auto" w:fill="auto"/>
            <w:tcMar>
              <w:top w:w="28" w:type="dxa"/>
              <w:left w:w="28" w:type="dxa"/>
              <w:bottom w:w="28" w:type="dxa"/>
              <w:right w:w="28" w:type="dxa"/>
            </w:tcMar>
          </w:tcPr>
          <w:p w14:paraId="62333557" w14:textId="77777777" w:rsidR="006B568C" w:rsidRPr="0040230A" w:rsidRDefault="006B568C" w:rsidP="00FC1001">
            <w:pPr>
              <w:widowControl/>
              <w:snapToGrid w:val="0"/>
              <w:spacing w:line="360" w:lineRule="exact"/>
              <w:ind w:left="-7" w:right="46" w:firstLine="7"/>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預期學校</w:t>
            </w:r>
            <w:r w:rsidRPr="0040230A">
              <w:rPr>
                <w:rFonts w:ascii="新細明體" w:eastAsia="新細明體" w:hAnsi="新細明體" w:cs="Times New Roman" w:hint="eastAsia"/>
                <w:color w:val="000000" w:themeColor="text1"/>
              </w:rPr>
              <w:t>閒置</w:t>
            </w:r>
            <w:r w:rsidRPr="0040230A">
              <w:rPr>
                <w:rFonts w:ascii="新細明體" w:eastAsia="新細明體" w:hAnsi="新細明體" w:hint="eastAsia"/>
                <w:color w:val="000000" w:themeColor="text1"/>
                <w:kern w:val="0"/>
              </w:rPr>
              <w:t>場地借用次數達10次以上。</w:t>
            </w:r>
          </w:p>
        </w:tc>
        <w:tc>
          <w:tcPr>
            <w:tcW w:w="832" w:type="pct"/>
            <w:shd w:val="clear" w:color="auto" w:fill="auto"/>
          </w:tcPr>
          <w:p w14:paraId="6192487C" w14:textId="77777777" w:rsidR="006B568C" w:rsidRPr="0040230A" w:rsidRDefault="006B568C" w:rsidP="00FC1001">
            <w:pPr>
              <w:snapToGrid w:val="0"/>
              <w:ind w:left="168" w:hangingChars="70" w:hanging="168"/>
              <w:rPr>
                <w:rFonts w:ascii="新細明體" w:eastAsia="新細明體" w:hAnsi="新細明體" w:cs="Times New Roman"/>
                <w:color w:val="000000" w:themeColor="text1"/>
              </w:rPr>
            </w:pPr>
            <w:r w:rsidRPr="0040230A">
              <w:rPr>
                <w:rFonts w:ascii="新細明體" w:eastAsia="新細明體" w:hAnsi="新細明體"/>
                <w:color w:val="000000" w:themeColor="text1"/>
                <w:kern w:val="0"/>
              </w:rPr>
              <w:t>1.</w:t>
            </w:r>
            <w:proofErr w:type="gramStart"/>
            <w:r w:rsidRPr="0040230A">
              <w:rPr>
                <w:rFonts w:ascii="新細明體" w:eastAsia="新細明體" w:hAnsi="新細明體"/>
                <w:color w:val="000000" w:themeColor="text1"/>
                <w:kern w:val="0"/>
              </w:rPr>
              <w:t>因應少子化</w:t>
            </w:r>
            <w:proofErr w:type="gramEnd"/>
            <w:r w:rsidRPr="0040230A">
              <w:rPr>
                <w:rFonts w:ascii="新細明體" w:eastAsia="新細明體" w:hAnsi="新細明體"/>
                <w:color w:val="000000" w:themeColor="text1"/>
                <w:kern w:val="0"/>
              </w:rPr>
              <w:t>對學校的衝擊，本校陸續進行系所整併，屆時將會空出空間，以</w:t>
            </w:r>
            <w:proofErr w:type="gramStart"/>
            <w:r w:rsidRPr="0040230A">
              <w:rPr>
                <w:rFonts w:ascii="新細明體" w:eastAsia="新細明體" w:hAnsi="新細明體" w:cs="Times New Roman"/>
                <w:color w:val="000000" w:themeColor="text1"/>
              </w:rPr>
              <w:t>利空間再利</w:t>
            </w:r>
            <w:proofErr w:type="gramEnd"/>
            <w:r w:rsidRPr="0040230A">
              <w:rPr>
                <w:rFonts w:ascii="新細明體" w:eastAsia="新細明體" w:hAnsi="新細明體" w:cs="Times New Roman"/>
                <w:color w:val="000000" w:themeColor="text1"/>
              </w:rPr>
              <w:t>用。</w:t>
            </w:r>
          </w:p>
          <w:p w14:paraId="43F39CE1"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Times New Roman"/>
                <w:color w:val="000000" w:themeColor="text1"/>
              </w:rPr>
              <w:t>2.本校工業與服務管理系於</w:t>
            </w:r>
            <w:proofErr w:type="gramStart"/>
            <w:r w:rsidRPr="0040230A">
              <w:rPr>
                <w:rFonts w:ascii="新細明體" w:eastAsia="新細明體" w:hAnsi="新細明體" w:cs="Times New Roman"/>
                <w:color w:val="000000" w:themeColor="text1"/>
              </w:rPr>
              <w:t>108年8月停招</w:t>
            </w:r>
            <w:proofErr w:type="gramEnd"/>
            <w:r w:rsidRPr="0040230A">
              <w:rPr>
                <w:rFonts w:ascii="新細明體" w:eastAsia="新細明體" w:hAnsi="新細明體" w:cs="Times New Roman"/>
                <w:color w:val="000000" w:themeColor="text1"/>
              </w:rPr>
              <w:t>，該系學生於111年全系畢業生離校後，於112年完成該系空間整理；本校</w:t>
            </w:r>
            <w:r w:rsidRPr="0040230A">
              <w:rPr>
                <w:rFonts w:ascii="新細明體" w:eastAsia="新細明體" w:hAnsi="新細明體" w:cs="Times New Roman" w:hint="eastAsia"/>
                <w:color w:val="000000" w:themeColor="text1"/>
              </w:rPr>
              <w:t>資訊與網路通訊系於</w:t>
            </w:r>
            <w:proofErr w:type="gramStart"/>
            <w:r w:rsidRPr="0040230A">
              <w:rPr>
                <w:rFonts w:ascii="新細明體" w:eastAsia="新細明體" w:hAnsi="新細明體" w:cs="Times New Roman" w:hint="eastAsia"/>
                <w:color w:val="000000" w:themeColor="text1"/>
              </w:rPr>
              <w:t>110年8月</w:t>
            </w:r>
            <w:r w:rsidRPr="0040230A">
              <w:rPr>
                <w:rFonts w:ascii="新細明體" w:eastAsia="新細明體" w:hAnsi="新細明體" w:cs="Times New Roman" w:hint="eastAsia"/>
                <w:color w:val="000000" w:themeColor="text1"/>
              </w:rPr>
              <w:lastRenderedPageBreak/>
              <w:t>停招</w:t>
            </w:r>
            <w:proofErr w:type="gramEnd"/>
            <w:r w:rsidRPr="0040230A">
              <w:rPr>
                <w:rFonts w:ascii="新細明體" w:eastAsia="新細明體" w:hAnsi="新細明體" w:cs="Times New Roman" w:hint="eastAsia"/>
                <w:color w:val="000000" w:themeColor="text1"/>
              </w:rPr>
              <w:t>，將於114年完成空間整理再利用；自動化工程系、空間設計系、資訊管理系於</w:t>
            </w:r>
            <w:proofErr w:type="gramStart"/>
            <w:r w:rsidRPr="0040230A">
              <w:rPr>
                <w:rFonts w:ascii="新細明體" w:eastAsia="新細明體" w:hAnsi="新細明體" w:cs="Times New Roman" w:hint="eastAsia"/>
                <w:color w:val="000000" w:themeColor="text1"/>
              </w:rPr>
              <w:t>112年8月停招</w:t>
            </w:r>
            <w:proofErr w:type="gramEnd"/>
            <w:r w:rsidRPr="0040230A">
              <w:rPr>
                <w:rFonts w:ascii="新細明體" w:eastAsia="新細明體" w:hAnsi="新細明體" w:cs="Times New Roman" w:hint="eastAsia"/>
                <w:color w:val="000000" w:themeColor="text1"/>
              </w:rPr>
              <w:t>，將於116年完成空間整理再利用。</w:t>
            </w:r>
          </w:p>
        </w:tc>
        <w:tc>
          <w:tcPr>
            <w:tcW w:w="828" w:type="pct"/>
            <w:shd w:val="clear" w:color="auto" w:fill="auto"/>
          </w:tcPr>
          <w:p w14:paraId="73D649CA" w14:textId="77777777" w:rsidR="006B568C" w:rsidRPr="0040230A" w:rsidRDefault="006B568C" w:rsidP="00FC1001">
            <w:pPr>
              <w:widowControl/>
              <w:snapToGrid w:val="0"/>
              <w:spacing w:line="360" w:lineRule="exact"/>
              <w:ind w:left="-7" w:right="46" w:firstLine="7"/>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預期學校閒置場地借用次數達</w:t>
            </w:r>
            <w:r w:rsidRPr="0040230A">
              <w:rPr>
                <w:rFonts w:ascii="新細明體" w:eastAsia="新細明體" w:hAnsi="新細明體" w:cs="Times New Roman" w:hint="eastAsia"/>
                <w:color w:val="000000" w:themeColor="text1"/>
              </w:rPr>
              <w:t>10</w:t>
            </w:r>
            <w:r w:rsidRPr="0040230A">
              <w:rPr>
                <w:rFonts w:ascii="新細明體" w:eastAsia="新細明體" w:hAnsi="新細明體" w:hint="eastAsia"/>
                <w:color w:val="000000" w:themeColor="text1"/>
                <w:kern w:val="0"/>
              </w:rPr>
              <w:t>次以上。</w:t>
            </w:r>
          </w:p>
        </w:tc>
      </w:tr>
      <w:tr w:rsidR="006B568C" w:rsidRPr="0040230A" w14:paraId="46A4313D" w14:textId="77777777" w:rsidTr="00FC1001">
        <w:tc>
          <w:tcPr>
            <w:tcW w:w="113" w:type="pct"/>
            <w:shd w:val="clear" w:color="auto" w:fill="auto"/>
            <w:tcMar>
              <w:top w:w="28" w:type="dxa"/>
              <w:left w:w="28" w:type="dxa"/>
              <w:bottom w:w="28" w:type="dxa"/>
              <w:right w:w="28" w:type="dxa"/>
            </w:tcMar>
          </w:tcPr>
          <w:p w14:paraId="00C29656"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實力</w:t>
            </w:r>
          </w:p>
        </w:tc>
        <w:tc>
          <w:tcPr>
            <w:tcW w:w="305" w:type="pct"/>
            <w:shd w:val="clear" w:color="auto" w:fill="auto"/>
            <w:tcMar>
              <w:top w:w="28" w:type="dxa"/>
              <w:left w:w="28" w:type="dxa"/>
              <w:bottom w:w="28" w:type="dxa"/>
              <w:right w:w="28" w:type="dxa"/>
            </w:tcMar>
          </w:tcPr>
          <w:p w14:paraId="440E007D"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4.擴充設備資源，符合特色發展。</w:t>
            </w:r>
          </w:p>
        </w:tc>
        <w:tc>
          <w:tcPr>
            <w:tcW w:w="234" w:type="pct"/>
            <w:shd w:val="clear" w:color="auto" w:fill="auto"/>
            <w:tcMar>
              <w:top w:w="28" w:type="dxa"/>
              <w:left w:w="28" w:type="dxa"/>
              <w:bottom w:w="28" w:type="dxa"/>
              <w:right w:w="28" w:type="dxa"/>
            </w:tcMar>
          </w:tcPr>
          <w:p w14:paraId="68358B6F"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4-2土地、房屋、建築、土地改良物及其他</w:t>
            </w:r>
            <w:r w:rsidRPr="0040230A">
              <w:rPr>
                <w:rFonts w:ascii="新細明體" w:eastAsia="新細明體" w:hAnsi="新細明體" w:cs="Times New Roman"/>
                <w:color w:val="000000" w:themeColor="text1"/>
              </w:rPr>
              <w:lastRenderedPageBreak/>
              <w:t>設備計畫</w:t>
            </w:r>
          </w:p>
        </w:tc>
        <w:tc>
          <w:tcPr>
            <w:tcW w:w="1024" w:type="pct"/>
            <w:gridSpan w:val="3"/>
            <w:shd w:val="clear" w:color="auto" w:fill="auto"/>
            <w:tcMar>
              <w:top w:w="28" w:type="dxa"/>
              <w:left w:w="28" w:type="dxa"/>
              <w:bottom w:w="28" w:type="dxa"/>
              <w:right w:w="28" w:type="dxa"/>
            </w:tcMar>
          </w:tcPr>
          <w:p w14:paraId="69330653"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Times New Roman"/>
                <w:color w:val="000000" w:themeColor="text1"/>
              </w:rPr>
              <w:lastRenderedPageBreak/>
              <w:t>1.配合</w:t>
            </w:r>
            <w:r w:rsidRPr="0040230A">
              <w:rPr>
                <w:rFonts w:ascii="新細明體" w:eastAsia="新細明體" w:hAnsi="新細明體" w:cs="新細明體"/>
                <w:color w:val="000000" w:themeColor="text1"/>
              </w:rPr>
              <w:t>校</w:t>
            </w:r>
            <w:r w:rsidRPr="0040230A">
              <w:rPr>
                <w:rFonts w:ascii="新細明體" w:eastAsia="新細明體" w:hAnsi="新細明體"/>
                <w:color w:val="000000" w:themeColor="text1"/>
                <w:kern w:val="0"/>
              </w:rPr>
              <w:t>務發展需求，</w:t>
            </w:r>
            <w:r w:rsidRPr="0040230A">
              <w:rPr>
                <w:rFonts w:ascii="新細明體" w:eastAsia="新細明體" w:hAnsi="新細明體" w:hint="eastAsia"/>
                <w:color w:val="000000" w:themeColor="text1"/>
                <w:kern w:val="0"/>
              </w:rPr>
              <w:t>每學年編列</w:t>
            </w:r>
            <w:r w:rsidRPr="0040230A">
              <w:rPr>
                <w:rFonts w:ascii="新細明體" w:eastAsia="新細明體" w:hAnsi="新細明體"/>
                <w:color w:val="000000" w:themeColor="text1"/>
                <w:kern w:val="0"/>
              </w:rPr>
              <w:t>經費以繳付</w:t>
            </w:r>
            <w:r w:rsidRPr="0040230A">
              <w:rPr>
                <w:rFonts w:ascii="新細明體" w:eastAsia="新細明體" w:hAnsi="新細明體" w:hint="eastAsia"/>
                <w:color w:val="000000" w:themeColor="text1"/>
                <w:kern w:val="0"/>
              </w:rPr>
              <w:t>向國有財產署</w:t>
            </w:r>
            <w:r w:rsidRPr="0040230A">
              <w:rPr>
                <w:rFonts w:ascii="新細明體" w:eastAsia="新細明體" w:hAnsi="新細明體"/>
                <w:color w:val="000000" w:themeColor="text1"/>
                <w:kern w:val="0"/>
              </w:rPr>
              <w:t>租賃土地租金，並多元活化校地。</w:t>
            </w:r>
          </w:p>
          <w:p w14:paraId="658698A8" w14:textId="77777777" w:rsidR="006B568C" w:rsidRPr="0040230A" w:rsidRDefault="006B568C" w:rsidP="00FC1001">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olor w:val="000000" w:themeColor="text1"/>
                <w:kern w:val="0"/>
              </w:rPr>
              <w:t>2.硬體建築</w:t>
            </w:r>
            <w:r w:rsidRPr="0040230A">
              <w:rPr>
                <w:rFonts w:ascii="新細明體" w:eastAsia="新細明體" w:hAnsi="新細明體" w:hint="eastAsia"/>
                <w:color w:val="000000" w:themeColor="text1"/>
                <w:kern w:val="0"/>
              </w:rPr>
              <w:t>教學系館及</w:t>
            </w:r>
            <w:r w:rsidRPr="0040230A">
              <w:rPr>
                <w:rFonts w:ascii="新細明體" w:eastAsia="新細明體" w:hAnsi="新細明體"/>
                <w:color w:val="000000" w:themeColor="text1"/>
                <w:kern w:val="0"/>
              </w:rPr>
              <w:t>校園特色景點維護補強工程。</w:t>
            </w:r>
          </w:p>
        </w:tc>
        <w:tc>
          <w:tcPr>
            <w:tcW w:w="832" w:type="pct"/>
            <w:shd w:val="clear" w:color="auto" w:fill="auto"/>
            <w:tcMar>
              <w:top w:w="28" w:type="dxa"/>
              <w:left w:w="28" w:type="dxa"/>
              <w:bottom w:w="28" w:type="dxa"/>
              <w:right w:w="28" w:type="dxa"/>
            </w:tcMar>
          </w:tcPr>
          <w:p w14:paraId="779B648E" w14:textId="77777777" w:rsidR="006B568C" w:rsidRPr="0040230A" w:rsidRDefault="006B568C" w:rsidP="00FC1001">
            <w:pPr>
              <w:snapToGrid w:val="0"/>
              <w:ind w:left="168" w:hangingChars="70" w:hanging="168"/>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1.維護校地的完整性及使用的靈活度，促進土地的活化與價值。</w:t>
            </w:r>
          </w:p>
          <w:p w14:paraId="1F6DA1A3"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Times New Roman"/>
                <w:color w:val="000000" w:themeColor="text1"/>
              </w:rPr>
              <w:t>2.維護硬體建築</w:t>
            </w:r>
            <w:r w:rsidRPr="0040230A">
              <w:rPr>
                <w:rFonts w:ascii="新細明體" w:eastAsia="新細明體" w:hAnsi="新細明體" w:cs="Times New Roman" w:hint="eastAsia"/>
                <w:color w:val="000000" w:themeColor="text1"/>
              </w:rPr>
              <w:t>教學系館、</w:t>
            </w:r>
            <w:r w:rsidRPr="0040230A">
              <w:rPr>
                <w:rFonts w:ascii="新細明體" w:eastAsia="新細明體" w:hAnsi="新細明體" w:cs="Times New Roman"/>
                <w:color w:val="000000" w:themeColor="text1"/>
              </w:rPr>
              <w:t>房舍的妥</w:t>
            </w:r>
            <w:r w:rsidRPr="0040230A">
              <w:rPr>
                <w:rFonts w:ascii="新細明體" w:eastAsia="新細明體" w:hAnsi="新細明體" w:cs="Times New Roman" w:hint="eastAsia"/>
                <w:color w:val="000000" w:themeColor="text1"/>
              </w:rPr>
              <w:t>善</w:t>
            </w:r>
            <w:r w:rsidRPr="0040230A">
              <w:rPr>
                <w:rFonts w:ascii="新細明體" w:eastAsia="新細明體" w:hAnsi="新細明體" w:cs="Times New Roman"/>
                <w:color w:val="000000" w:themeColor="text1"/>
              </w:rPr>
              <w:t>率與安全性，並進行空間的整</w:t>
            </w:r>
            <w:proofErr w:type="gramStart"/>
            <w:r w:rsidRPr="0040230A">
              <w:rPr>
                <w:rFonts w:ascii="新細明體" w:eastAsia="新細明體" w:hAnsi="新細明體" w:cs="Times New Roman"/>
                <w:color w:val="000000" w:themeColor="text1"/>
              </w:rPr>
              <w:t>併</w:t>
            </w:r>
            <w:proofErr w:type="gramEnd"/>
            <w:r w:rsidRPr="0040230A">
              <w:rPr>
                <w:rFonts w:ascii="新細明體" w:eastAsia="新細明體" w:hAnsi="新細明體" w:cs="Times New Roman"/>
                <w:color w:val="000000" w:themeColor="text1"/>
              </w:rPr>
              <w:t>，提供師生教學與生活的友善環境。</w:t>
            </w:r>
          </w:p>
        </w:tc>
        <w:tc>
          <w:tcPr>
            <w:tcW w:w="832" w:type="pct"/>
            <w:shd w:val="clear" w:color="auto" w:fill="auto"/>
            <w:tcMar>
              <w:top w:w="28" w:type="dxa"/>
              <w:left w:w="28" w:type="dxa"/>
              <w:bottom w:w="28" w:type="dxa"/>
              <w:right w:w="28" w:type="dxa"/>
            </w:tcMar>
          </w:tcPr>
          <w:p w14:paraId="4BDE9C0B" w14:textId="77777777" w:rsidR="006B568C" w:rsidRPr="0040230A" w:rsidRDefault="006B568C" w:rsidP="00FC1001">
            <w:pPr>
              <w:snapToGrid w:val="0"/>
              <w:ind w:left="168" w:hangingChars="70" w:hanging="168"/>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每學年編列</w:t>
            </w:r>
            <w:r w:rsidRPr="0040230A">
              <w:rPr>
                <w:rFonts w:ascii="新細明體" w:eastAsia="新細明體" w:hAnsi="新細明體" w:cs="Times New Roman"/>
                <w:color w:val="000000" w:themeColor="text1"/>
              </w:rPr>
              <w:t>經費租賃</w:t>
            </w:r>
            <w:r w:rsidRPr="0040230A">
              <w:rPr>
                <w:rFonts w:ascii="新細明體" w:eastAsia="新細明體" w:hAnsi="新細明體" w:cs="Times New Roman" w:hint="eastAsia"/>
                <w:color w:val="000000" w:themeColor="text1"/>
              </w:rPr>
              <w:t>國有</w:t>
            </w:r>
            <w:r w:rsidRPr="0040230A">
              <w:rPr>
                <w:rFonts w:ascii="新細明體" w:eastAsia="新細明體" w:hAnsi="新細明體" w:cs="Times New Roman"/>
                <w:color w:val="000000" w:themeColor="text1"/>
              </w:rPr>
              <w:t>土地：</w:t>
            </w:r>
          </w:p>
          <w:p w14:paraId="361523D2" w14:textId="77777777" w:rsidR="006B568C" w:rsidRPr="0040230A" w:rsidRDefault="006B568C" w:rsidP="00FC1001">
            <w:pPr>
              <w:snapToGrid w:val="0"/>
              <w:spacing w:line="360" w:lineRule="exact"/>
              <w:ind w:leftChars="74" w:left="178"/>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繼續執行租賃國有</w:t>
            </w:r>
            <w:r w:rsidRPr="0040230A">
              <w:rPr>
                <w:rFonts w:ascii="新細明體" w:eastAsia="新細明體" w:hAnsi="新細明體" w:cs="Times New Roman" w:hint="eastAsia"/>
                <w:color w:val="000000" w:themeColor="text1"/>
              </w:rPr>
              <w:t>土</w:t>
            </w:r>
            <w:r w:rsidRPr="0040230A">
              <w:rPr>
                <w:rFonts w:ascii="新細明體" w:eastAsia="新細明體" w:hAnsi="新細明體" w:cs="Times New Roman"/>
                <w:color w:val="000000" w:themeColor="text1"/>
              </w:rPr>
              <w:t>地</w:t>
            </w:r>
            <w:r w:rsidRPr="0040230A">
              <w:rPr>
                <w:rFonts w:ascii="新細明體" w:eastAsia="新細明體" w:hAnsi="新細明體" w:cs="Times New Roman" w:hint="eastAsia"/>
                <w:color w:val="000000" w:themeColor="text1"/>
              </w:rPr>
              <w:t>彰化市</w:t>
            </w:r>
            <w:r w:rsidRPr="0040230A">
              <w:rPr>
                <w:rFonts w:ascii="新細明體" w:eastAsia="新細明體" w:hAnsi="新細明體" w:cs="Times New Roman"/>
                <w:color w:val="000000" w:themeColor="text1"/>
              </w:rPr>
              <w:t>桃源段地號818、819等</w:t>
            </w:r>
            <w:r w:rsidRPr="0040230A">
              <w:rPr>
                <w:rFonts w:ascii="新細明體" w:eastAsia="新細明體" w:hAnsi="新細明體" w:cs="Times New Roman" w:hint="eastAsia"/>
                <w:color w:val="000000" w:themeColor="text1"/>
              </w:rPr>
              <w:t>地號</w:t>
            </w:r>
            <w:r w:rsidRPr="0040230A">
              <w:rPr>
                <w:rFonts w:ascii="新細明體" w:eastAsia="新細明體" w:hAnsi="新細明體" w:cs="Times New Roman"/>
                <w:color w:val="000000" w:themeColor="text1"/>
              </w:rPr>
              <w:t>土地（面積12,878m</w:t>
            </w:r>
            <w:r w:rsidRPr="0040230A">
              <w:rPr>
                <w:rFonts w:ascii="新細明體" w:eastAsia="新細明體" w:hAnsi="新細明體" w:cs="Times New Roman"/>
                <w:color w:val="000000" w:themeColor="text1"/>
                <w:vertAlign w:val="superscript"/>
              </w:rPr>
              <w:t>2</w:t>
            </w:r>
            <w:r w:rsidRPr="0040230A">
              <w:rPr>
                <w:rFonts w:ascii="新細明體" w:eastAsia="新細明體" w:hAnsi="新細明體" w:cs="Times New Roman"/>
                <w:color w:val="000000" w:themeColor="text1"/>
              </w:rPr>
              <w:t>），每年租金約1</w:t>
            </w:r>
            <w:r w:rsidRPr="0040230A">
              <w:rPr>
                <w:rFonts w:ascii="新細明體" w:eastAsia="新細明體" w:hAnsi="新細明體" w:cs="Times New Roman" w:hint="eastAsia"/>
                <w:color w:val="000000" w:themeColor="text1"/>
              </w:rPr>
              <w:t>70</w:t>
            </w:r>
            <w:r w:rsidRPr="0040230A">
              <w:rPr>
                <w:rFonts w:ascii="新細明體" w:eastAsia="新細明體" w:hAnsi="新細明體" w:cs="Times New Roman"/>
                <w:color w:val="000000" w:themeColor="text1"/>
              </w:rPr>
              <w:t>萬元。</w:t>
            </w:r>
          </w:p>
          <w:p w14:paraId="640BF040" w14:textId="77777777" w:rsidR="006B568C" w:rsidRPr="0040230A" w:rsidRDefault="006B568C" w:rsidP="00FC1001">
            <w:pPr>
              <w:snapToGrid w:val="0"/>
              <w:spacing w:line="360" w:lineRule="exact"/>
              <w:ind w:left="410" w:hangingChars="171" w:hanging="410"/>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2</w:t>
            </w: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校舍維護及</w:t>
            </w:r>
            <w:r w:rsidRPr="0040230A">
              <w:rPr>
                <w:rFonts w:ascii="新細明體" w:eastAsia="新細明體" w:hAnsi="新細明體" w:cs="Times New Roman"/>
                <w:color w:val="000000" w:themeColor="text1"/>
              </w:rPr>
              <w:t>空間規劃：</w:t>
            </w:r>
          </w:p>
          <w:p w14:paraId="390CB399" w14:textId="77777777" w:rsidR="006B568C" w:rsidRPr="0040230A" w:rsidRDefault="006B568C" w:rsidP="00FC1001">
            <w:pPr>
              <w:snapToGrid w:val="0"/>
              <w:spacing w:line="360" w:lineRule="exact"/>
              <w:ind w:leftChars="171" w:left="41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編</w:t>
            </w:r>
            <w:r w:rsidRPr="0040230A">
              <w:rPr>
                <w:rFonts w:ascii="新細明體" w:eastAsia="新細明體" w:hAnsi="新細明體" w:cs="Times New Roman"/>
                <w:color w:val="000000" w:themeColor="text1"/>
              </w:rPr>
              <w:t>列14</w:t>
            </w:r>
            <w:r w:rsidRPr="0040230A">
              <w:rPr>
                <w:rFonts w:ascii="新細明體" w:eastAsia="新細明體" w:hAnsi="新細明體" w:cs="Times New Roman" w:hint="eastAsia"/>
                <w:color w:val="000000" w:themeColor="text1"/>
              </w:rPr>
              <w:t>5</w:t>
            </w:r>
            <w:r w:rsidRPr="0040230A">
              <w:rPr>
                <w:rFonts w:ascii="新細明體" w:eastAsia="新細明體" w:hAnsi="新細明體" w:cs="Times New Roman"/>
                <w:color w:val="000000" w:themeColor="text1"/>
              </w:rPr>
              <w:t>萬元</w:t>
            </w:r>
            <w:r w:rsidRPr="0040230A">
              <w:rPr>
                <w:rFonts w:ascii="新細明體" w:eastAsia="新細明體" w:hAnsi="新細明體" w:cs="Times New Roman" w:hint="eastAsia"/>
                <w:color w:val="000000" w:themeColor="text1"/>
              </w:rPr>
              <w:t>預算，完善及延長</w:t>
            </w:r>
            <w:r w:rsidRPr="0040230A">
              <w:rPr>
                <w:rFonts w:ascii="新細明體" w:eastAsia="新細明體" w:hAnsi="新細明體" w:cs="Times New Roman"/>
                <w:color w:val="000000" w:themeColor="text1"/>
              </w:rPr>
              <w:t>校</w:t>
            </w:r>
            <w:r w:rsidRPr="0040230A">
              <w:rPr>
                <w:rFonts w:ascii="新細明體" w:eastAsia="新細明體" w:hAnsi="新細明體" w:cs="Times New Roman" w:hint="eastAsia"/>
                <w:color w:val="000000" w:themeColor="text1"/>
              </w:rPr>
              <w:t>舍建築物的使用年</w:t>
            </w:r>
            <w:r w:rsidRPr="0040230A">
              <w:rPr>
                <w:rFonts w:ascii="新細明體" w:eastAsia="新細明體" w:hAnsi="新細明體" w:cs="Times New Roman" w:hint="eastAsia"/>
                <w:color w:val="000000" w:themeColor="text1"/>
              </w:rPr>
              <w:lastRenderedPageBreak/>
              <w:t>限與安全維護</w:t>
            </w:r>
            <w:r w:rsidRPr="0040230A">
              <w:rPr>
                <w:rFonts w:ascii="新細明體" w:eastAsia="新細明體" w:hAnsi="新細明體" w:cs="Times New Roman"/>
                <w:color w:val="000000" w:themeColor="text1"/>
              </w:rPr>
              <w:t>。</w:t>
            </w:r>
          </w:p>
          <w:p w14:paraId="3752C116" w14:textId="77777777" w:rsidR="006B568C" w:rsidRPr="0040230A" w:rsidRDefault="006B568C" w:rsidP="00FC1001">
            <w:pPr>
              <w:snapToGrid w:val="0"/>
              <w:spacing w:line="360" w:lineRule="exact"/>
              <w:ind w:left="385" w:hanging="385"/>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-2.</w:t>
            </w:r>
            <w:r w:rsidRPr="0040230A">
              <w:rPr>
                <w:rFonts w:ascii="新細明體" w:eastAsia="新細明體" w:hAnsi="新細明體" w:hint="eastAsia"/>
                <w:color w:val="000000" w:themeColor="text1"/>
                <w:sz w:val="23"/>
                <w:szCs w:val="23"/>
              </w:rPr>
              <w:t>配合校務發展</w:t>
            </w:r>
            <w:r w:rsidRPr="0040230A">
              <w:rPr>
                <w:rFonts w:ascii="新細明體" w:eastAsia="新細明體" w:hAnsi="新細明體" w:cs="Times New Roman" w:hint="eastAsia"/>
                <w:color w:val="000000" w:themeColor="text1"/>
              </w:rPr>
              <w:t>，每學期至少召開一次「校園空間使用管理委員會」</w:t>
            </w:r>
            <w:r w:rsidRPr="0040230A">
              <w:rPr>
                <w:rFonts w:ascii="新細明體" w:eastAsia="新細明體" w:hAnsi="新細明體" w:hint="eastAsia"/>
                <w:color w:val="000000" w:themeColor="text1"/>
                <w:sz w:val="23"/>
                <w:szCs w:val="23"/>
              </w:rPr>
              <w:t>，並對全校空間進行分配管理，以使空間作最有效運用。</w:t>
            </w:r>
          </w:p>
        </w:tc>
        <w:tc>
          <w:tcPr>
            <w:tcW w:w="832" w:type="pct"/>
            <w:shd w:val="clear" w:color="auto" w:fill="auto"/>
          </w:tcPr>
          <w:p w14:paraId="7CC62DEC" w14:textId="77777777" w:rsidR="006B568C" w:rsidRPr="0040230A" w:rsidRDefault="006B568C" w:rsidP="00FC1001">
            <w:pPr>
              <w:snapToGrid w:val="0"/>
              <w:ind w:left="168" w:hangingChars="70" w:hanging="168"/>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lastRenderedPageBreak/>
              <w:t>1.維護校地的完整性及使用的靈活度，促進土地的活化與價值。</w:t>
            </w:r>
          </w:p>
          <w:p w14:paraId="59DCBB22" w14:textId="77777777" w:rsidR="006B568C" w:rsidRPr="0040230A" w:rsidRDefault="006B568C" w:rsidP="00FC1001">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Times New Roman"/>
                <w:color w:val="000000" w:themeColor="text1"/>
              </w:rPr>
              <w:t>2.維護硬體建築</w:t>
            </w:r>
            <w:r w:rsidRPr="0040230A">
              <w:rPr>
                <w:rFonts w:ascii="新細明體" w:eastAsia="新細明體" w:hAnsi="新細明體" w:cs="Times New Roman" w:hint="eastAsia"/>
                <w:color w:val="000000" w:themeColor="text1"/>
              </w:rPr>
              <w:t>教學系館、</w:t>
            </w:r>
            <w:r w:rsidRPr="0040230A">
              <w:rPr>
                <w:rFonts w:ascii="新細明體" w:eastAsia="新細明體" w:hAnsi="新細明體" w:cs="Times New Roman"/>
                <w:color w:val="000000" w:themeColor="text1"/>
              </w:rPr>
              <w:t>房舍的妥</w:t>
            </w:r>
            <w:r w:rsidRPr="0040230A">
              <w:rPr>
                <w:rFonts w:ascii="新細明體" w:eastAsia="新細明體" w:hAnsi="新細明體" w:cs="Times New Roman" w:hint="eastAsia"/>
                <w:color w:val="000000" w:themeColor="text1"/>
              </w:rPr>
              <w:t>善</w:t>
            </w:r>
            <w:r w:rsidRPr="0040230A">
              <w:rPr>
                <w:rFonts w:ascii="新細明體" w:eastAsia="新細明體" w:hAnsi="新細明體" w:cs="Times New Roman"/>
                <w:color w:val="000000" w:themeColor="text1"/>
              </w:rPr>
              <w:t>率與安全性，並進行空間的整</w:t>
            </w:r>
            <w:proofErr w:type="gramStart"/>
            <w:r w:rsidRPr="0040230A">
              <w:rPr>
                <w:rFonts w:ascii="新細明體" w:eastAsia="新細明體" w:hAnsi="新細明體" w:cs="Times New Roman"/>
                <w:color w:val="000000" w:themeColor="text1"/>
              </w:rPr>
              <w:t>併</w:t>
            </w:r>
            <w:proofErr w:type="gramEnd"/>
            <w:r w:rsidRPr="0040230A">
              <w:rPr>
                <w:rFonts w:ascii="新細明體" w:eastAsia="新細明體" w:hAnsi="新細明體" w:cs="Times New Roman"/>
                <w:color w:val="000000" w:themeColor="text1"/>
              </w:rPr>
              <w:t>，提供師生教學與生活的友善環境。</w:t>
            </w:r>
          </w:p>
        </w:tc>
        <w:tc>
          <w:tcPr>
            <w:tcW w:w="828" w:type="pct"/>
            <w:shd w:val="clear" w:color="auto" w:fill="auto"/>
          </w:tcPr>
          <w:p w14:paraId="0403DFB2" w14:textId="77777777" w:rsidR="006B568C" w:rsidRPr="0040230A" w:rsidRDefault="006B568C" w:rsidP="00FC1001">
            <w:pPr>
              <w:snapToGrid w:val="0"/>
              <w:ind w:left="168" w:hangingChars="70" w:hanging="168"/>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每學年編列</w:t>
            </w:r>
            <w:r w:rsidRPr="0040230A">
              <w:rPr>
                <w:rFonts w:ascii="新細明體" w:eastAsia="新細明體" w:hAnsi="新細明體" w:cs="Times New Roman"/>
                <w:color w:val="000000" w:themeColor="text1"/>
              </w:rPr>
              <w:t>經費租賃</w:t>
            </w:r>
            <w:r w:rsidRPr="0040230A">
              <w:rPr>
                <w:rFonts w:ascii="新細明體" w:eastAsia="新細明體" w:hAnsi="新細明體" w:cs="Times New Roman" w:hint="eastAsia"/>
                <w:color w:val="000000" w:themeColor="text1"/>
              </w:rPr>
              <w:t>國有</w:t>
            </w:r>
            <w:r w:rsidRPr="0040230A">
              <w:rPr>
                <w:rFonts w:ascii="新細明體" w:eastAsia="新細明體" w:hAnsi="新細明體" w:cs="Times New Roman"/>
                <w:color w:val="000000" w:themeColor="text1"/>
              </w:rPr>
              <w:t>土地：</w:t>
            </w:r>
          </w:p>
          <w:p w14:paraId="23A96910" w14:textId="77777777" w:rsidR="006B568C" w:rsidRPr="0040230A" w:rsidRDefault="006B568C" w:rsidP="00FC1001">
            <w:pPr>
              <w:snapToGrid w:val="0"/>
              <w:spacing w:line="360" w:lineRule="exact"/>
              <w:ind w:leftChars="74" w:left="178"/>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繼續執行租賃國有</w:t>
            </w:r>
            <w:r w:rsidRPr="0040230A">
              <w:rPr>
                <w:rFonts w:ascii="新細明體" w:eastAsia="新細明體" w:hAnsi="新細明體" w:cs="Times New Roman" w:hint="eastAsia"/>
                <w:color w:val="000000" w:themeColor="text1"/>
              </w:rPr>
              <w:t>土</w:t>
            </w:r>
            <w:r w:rsidRPr="0040230A">
              <w:rPr>
                <w:rFonts w:ascii="新細明體" w:eastAsia="新細明體" w:hAnsi="新細明體" w:cs="Times New Roman"/>
                <w:color w:val="000000" w:themeColor="text1"/>
              </w:rPr>
              <w:t>地</w:t>
            </w:r>
            <w:r w:rsidRPr="0040230A">
              <w:rPr>
                <w:rFonts w:ascii="新細明體" w:eastAsia="新細明體" w:hAnsi="新細明體" w:cs="Times New Roman" w:hint="eastAsia"/>
                <w:color w:val="000000" w:themeColor="text1"/>
              </w:rPr>
              <w:t>彰化市</w:t>
            </w:r>
            <w:r w:rsidRPr="0040230A">
              <w:rPr>
                <w:rFonts w:ascii="新細明體" w:eastAsia="新細明體" w:hAnsi="新細明體" w:cs="Times New Roman"/>
                <w:color w:val="000000" w:themeColor="text1"/>
              </w:rPr>
              <w:t>桃源段地號818、819等</w:t>
            </w:r>
            <w:r w:rsidRPr="0040230A">
              <w:rPr>
                <w:rFonts w:ascii="新細明體" w:eastAsia="新細明體" w:hAnsi="新細明體" w:cs="Times New Roman" w:hint="eastAsia"/>
                <w:color w:val="000000" w:themeColor="text1"/>
              </w:rPr>
              <w:t>地號</w:t>
            </w:r>
            <w:r w:rsidRPr="0040230A">
              <w:rPr>
                <w:rFonts w:ascii="新細明體" w:eastAsia="新細明體" w:hAnsi="新細明體" w:cs="Times New Roman"/>
                <w:color w:val="000000" w:themeColor="text1"/>
              </w:rPr>
              <w:t>土地（面積12,878m</w:t>
            </w:r>
            <w:r w:rsidRPr="0040230A">
              <w:rPr>
                <w:rFonts w:ascii="新細明體" w:eastAsia="新細明體" w:hAnsi="新細明體" w:cs="Times New Roman"/>
                <w:color w:val="000000" w:themeColor="text1"/>
                <w:vertAlign w:val="superscript"/>
              </w:rPr>
              <w:t>2</w:t>
            </w:r>
            <w:r w:rsidRPr="0040230A">
              <w:rPr>
                <w:rFonts w:ascii="新細明體" w:eastAsia="新細明體" w:hAnsi="新細明體" w:cs="Times New Roman"/>
                <w:color w:val="000000" w:themeColor="text1"/>
              </w:rPr>
              <w:t>），每年租金約1</w:t>
            </w:r>
            <w:r w:rsidRPr="0040230A">
              <w:rPr>
                <w:rFonts w:ascii="新細明體" w:eastAsia="新細明體" w:hAnsi="新細明體" w:cs="Times New Roman" w:hint="eastAsia"/>
                <w:color w:val="000000" w:themeColor="text1"/>
              </w:rPr>
              <w:t>70</w:t>
            </w:r>
            <w:r w:rsidRPr="0040230A">
              <w:rPr>
                <w:rFonts w:ascii="新細明體" w:eastAsia="新細明體" w:hAnsi="新細明體" w:cs="Times New Roman"/>
                <w:color w:val="000000" w:themeColor="text1"/>
              </w:rPr>
              <w:t>萬元。</w:t>
            </w:r>
          </w:p>
          <w:p w14:paraId="35304389" w14:textId="77777777" w:rsidR="006B568C" w:rsidRPr="0040230A" w:rsidRDefault="006B568C" w:rsidP="00FC1001">
            <w:pPr>
              <w:snapToGrid w:val="0"/>
              <w:spacing w:line="360" w:lineRule="exact"/>
              <w:ind w:left="385" w:hanging="385"/>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2</w:t>
            </w: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校舍維護及</w:t>
            </w:r>
            <w:r w:rsidRPr="0040230A">
              <w:rPr>
                <w:rFonts w:ascii="新細明體" w:eastAsia="新細明體" w:hAnsi="新細明體" w:cs="Times New Roman"/>
                <w:color w:val="000000" w:themeColor="text1"/>
              </w:rPr>
              <w:t>空間規劃：</w:t>
            </w:r>
          </w:p>
          <w:p w14:paraId="179BA581" w14:textId="77777777" w:rsidR="006B568C" w:rsidRPr="0040230A" w:rsidRDefault="006B568C" w:rsidP="00FC1001">
            <w:pPr>
              <w:snapToGrid w:val="0"/>
              <w:spacing w:line="360" w:lineRule="exact"/>
              <w:ind w:leftChars="171" w:left="41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編</w:t>
            </w:r>
            <w:r w:rsidRPr="0040230A">
              <w:rPr>
                <w:rFonts w:ascii="新細明體" w:eastAsia="新細明體" w:hAnsi="新細明體" w:cs="Times New Roman"/>
                <w:color w:val="000000" w:themeColor="text1"/>
              </w:rPr>
              <w:t>列14</w:t>
            </w:r>
            <w:r w:rsidRPr="0040230A">
              <w:rPr>
                <w:rFonts w:ascii="新細明體" w:eastAsia="新細明體" w:hAnsi="新細明體" w:cs="Times New Roman" w:hint="eastAsia"/>
                <w:color w:val="000000" w:themeColor="text1"/>
              </w:rPr>
              <w:t>5</w:t>
            </w:r>
            <w:r w:rsidRPr="0040230A">
              <w:rPr>
                <w:rFonts w:ascii="新細明體" w:eastAsia="新細明體" w:hAnsi="新細明體" w:cs="Times New Roman"/>
                <w:color w:val="000000" w:themeColor="text1"/>
              </w:rPr>
              <w:t>萬元</w:t>
            </w:r>
            <w:r w:rsidRPr="0040230A">
              <w:rPr>
                <w:rFonts w:ascii="新細明體" w:eastAsia="新細明體" w:hAnsi="新細明體" w:cs="Times New Roman" w:hint="eastAsia"/>
                <w:color w:val="000000" w:themeColor="text1"/>
              </w:rPr>
              <w:t>預算，完善及延長</w:t>
            </w:r>
            <w:r w:rsidRPr="0040230A">
              <w:rPr>
                <w:rFonts w:ascii="新細明體" w:eastAsia="新細明體" w:hAnsi="新細明體" w:cs="Times New Roman"/>
                <w:color w:val="000000" w:themeColor="text1"/>
              </w:rPr>
              <w:t>校</w:t>
            </w:r>
            <w:r w:rsidRPr="0040230A">
              <w:rPr>
                <w:rFonts w:ascii="新細明體" w:eastAsia="新細明體" w:hAnsi="新細明體" w:cs="Times New Roman" w:hint="eastAsia"/>
                <w:color w:val="000000" w:themeColor="text1"/>
              </w:rPr>
              <w:lastRenderedPageBreak/>
              <w:t>舍建築物的使用年限與安全維護</w:t>
            </w:r>
            <w:r w:rsidRPr="0040230A">
              <w:rPr>
                <w:rFonts w:ascii="新細明體" w:eastAsia="新細明體" w:hAnsi="新細明體" w:cs="Times New Roman"/>
                <w:color w:val="000000" w:themeColor="text1"/>
              </w:rPr>
              <w:t>。</w:t>
            </w:r>
          </w:p>
          <w:p w14:paraId="49290B52" w14:textId="77777777" w:rsidR="006B568C" w:rsidRPr="0040230A" w:rsidRDefault="006B568C" w:rsidP="00FC1001">
            <w:pPr>
              <w:snapToGrid w:val="0"/>
              <w:spacing w:line="360" w:lineRule="exact"/>
              <w:ind w:left="385" w:hanging="385"/>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-2.</w:t>
            </w:r>
            <w:r w:rsidRPr="0040230A">
              <w:rPr>
                <w:rFonts w:ascii="新細明體" w:eastAsia="新細明體" w:hAnsi="新細明體" w:hint="eastAsia"/>
                <w:color w:val="000000" w:themeColor="text1"/>
                <w:sz w:val="23"/>
                <w:szCs w:val="23"/>
              </w:rPr>
              <w:t>配合校務發展</w:t>
            </w:r>
            <w:r w:rsidRPr="0040230A">
              <w:rPr>
                <w:rFonts w:ascii="新細明體" w:eastAsia="新細明體" w:hAnsi="新細明體" w:cs="Times New Roman" w:hint="eastAsia"/>
                <w:color w:val="000000" w:themeColor="text1"/>
              </w:rPr>
              <w:t>，每學期至少召開一次「校園空間使用管理委員會」</w:t>
            </w:r>
            <w:r w:rsidRPr="0040230A">
              <w:rPr>
                <w:rFonts w:ascii="新細明體" w:eastAsia="新細明體" w:hAnsi="新細明體" w:hint="eastAsia"/>
                <w:color w:val="000000" w:themeColor="text1"/>
                <w:sz w:val="23"/>
                <w:szCs w:val="23"/>
              </w:rPr>
              <w:t>，並對全校空間進行分配管理，以使空間作最有效運用。</w:t>
            </w:r>
          </w:p>
        </w:tc>
      </w:tr>
      <w:tr w:rsidR="006B568C" w:rsidRPr="0040230A" w14:paraId="0B811C74" w14:textId="77777777" w:rsidTr="00FC1001">
        <w:tc>
          <w:tcPr>
            <w:tcW w:w="113" w:type="pct"/>
            <w:tcBorders>
              <w:bottom w:val="single" w:sz="6" w:space="0" w:color="000000"/>
            </w:tcBorders>
            <w:shd w:val="clear" w:color="auto" w:fill="auto"/>
            <w:tcMar>
              <w:top w:w="28" w:type="dxa"/>
              <w:left w:w="28" w:type="dxa"/>
              <w:bottom w:w="28" w:type="dxa"/>
              <w:right w:w="28" w:type="dxa"/>
            </w:tcMar>
          </w:tcPr>
          <w:p w14:paraId="2401D2F2" w14:textId="77777777" w:rsidR="006B568C" w:rsidRPr="0040230A" w:rsidRDefault="006B568C" w:rsidP="00FC1001">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tcBorders>
              <w:bottom w:val="single" w:sz="6" w:space="0" w:color="000000"/>
            </w:tcBorders>
            <w:shd w:val="clear" w:color="auto" w:fill="auto"/>
            <w:tcMar>
              <w:top w:w="28" w:type="dxa"/>
              <w:left w:w="28" w:type="dxa"/>
              <w:bottom w:w="28" w:type="dxa"/>
              <w:right w:w="28" w:type="dxa"/>
            </w:tcMar>
          </w:tcPr>
          <w:p w14:paraId="750642F6" w14:textId="77777777" w:rsidR="006B568C" w:rsidRPr="0040230A" w:rsidRDefault="006B568C" w:rsidP="00FC1001">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4.擴充設備資源，符合特色發展。</w:t>
            </w:r>
          </w:p>
        </w:tc>
        <w:tc>
          <w:tcPr>
            <w:tcW w:w="234" w:type="pct"/>
            <w:tcBorders>
              <w:bottom w:val="single" w:sz="6" w:space="0" w:color="000000"/>
            </w:tcBorders>
            <w:shd w:val="clear" w:color="auto" w:fill="auto"/>
            <w:tcMar>
              <w:top w:w="28" w:type="dxa"/>
              <w:left w:w="28" w:type="dxa"/>
              <w:bottom w:w="28" w:type="dxa"/>
              <w:right w:w="28" w:type="dxa"/>
            </w:tcMar>
          </w:tcPr>
          <w:p w14:paraId="0C43C84A" w14:textId="77777777" w:rsidR="006B568C" w:rsidRPr="0040230A" w:rsidRDefault="006B568C" w:rsidP="00FC1001">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4-3校中長程發展特色計畫</w:t>
            </w:r>
          </w:p>
        </w:tc>
        <w:tc>
          <w:tcPr>
            <w:tcW w:w="146" w:type="pct"/>
            <w:gridSpan w:val="2"/>
            <w:tcBorders>
              <w:bottom w:val="single" w:sz="6" w:space="0" w:color="000000"/>
            </w:tcBorders>
            <w:shd w:val="clear" w:color="auto" w:fill="auto"/>
            <w:tcMar>
              <w:top w:w="28" w:type="dxa"/>
              <w:left w:w="28" w:type="dxa"/>
              <w:bottom w:w="28" w:type="dxa"/>
              <w:right w:w="28" w:type="dxa"/>
            </w:tcMar>
            <w:textDirection w:val="tbRlV"/>
          </w:tcPr>
          <w:p w14:paraId="1F67682C" w14:textId="77777777" w:rsidR="006B568C" w:rsidRPr="0040230A" w:rsidRDefault="006B568C" w:rsidP="00FC1001">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hint="eastAsia"/>
                <w:color w:val="000000" w:themeColor="text1"/>
              </w:rPr>
              <w:t>工程學院</w:t>
            </w:r>
          </w:p>
        </w:tc>
        <w:tc>
          <w:tcPr>
            <w:tcW w:w="878" w:type="pct"/>
            <w:shd w:val="clear" w:color="auto" w:fill="auto"/>
          </w:tcPr>
          <w:p w14:paraId="53B1807B" w14:textId="77777777" w:rsidR="00C35236" w:rsidRPr="0040230A" w:rsidRDefault="00C35236" w:rsidP="00C35236">
            <w:pPr>
              <w:rPr>
                <w:rFonts w:ascii="新細明體" w:eastAsia="新細明體" w:hAnsi="新細明體"/>
                <w:color w:val="000000" w:themeColor="text1"/>
              </w:rPr>
            </w:pPr>
            <w:r w:rsidRPr="0040230A">
              <w:rPr>
                <w:rFonts w:ascii="新細明體" w:eastAsia="新細明體" w:hAnsi="新細明體" w:hint="eastAsia"/>
                <w:color w:val="000000" w:themeColor="text1"/>
              </w:rPr>
              <w:t>人工智慧教育中心-心智疾病遠距智慧醫護平台建置</w:t>
            </w:r>
          </w:p>
          <w:p w14:paraId="5B9AD449" w14:textId="77777777" w:rsidR="00C35236" w:rsidRPr="008A2A9B" w:rsidRDefault="00C35236" w:rsidP="00C35236">
            <w:pPr>
              <w:widowControl/>
              <w:snapToGrid w:val="0"/>
              <w:spacing w:line="360" w:lineRule="exact"/>
              <w:ind w:left="182" w:hangingChars="76" w:hanging="182"/>
              <w:rPr>
                <w:rFonts w:ascii="新細明體" w:eastAsia="新細明體" w:hAnsi="新細明體"/>
                <w:color w:val="FF0000"/>
              </w:rPr>
            </w:pPr>
            <w:r w:rsidRPr="008A2A9B">
              <w:rPr>
                <w:rFonts w:ascii="新細明體" w:eastAsia="新細明體" w:hAnsi="新細明體"/>
                <w:color w:val="FF0000"/>
                <w:highlight w:val="yellow"/>
              </w:rPr>
              <w:t>1.</w:t>
            </w:r>
            <w:r w:rsidRPr="008A2A9B">
              <w:rPr>
                <w:rFonts w:ascii="新細明體" w:eastAsia="新細明體" w:hAnsi="新細明體" w:hint="eastAsia"/>
                <w:color w:val="FF0000"/>
                <w:highlight w:val="yellow"/>
              </w:rPr>
              <w:t>本校以發展「健康、</w:t>
            </w:r>
            <w:proofErr w:type="gramStart"/>
            <w:r w:rsidRPr="008A2A9B">
              <w:rPr>
                <w:rFonts w:ascii="新細明體" w:eastAsia="新細明體" w:hAnsi="新細明體" w:hint="eastAsia"/>
                <w:color w:val="FF0000"/>
                <w:highlight w:val="yellow"/>
              </w:rPr>
              <w:t>綠能、智動</w:t>
            </w:r>
            <w:proofErr w:type="gramEnd"/>
            <w:r w:rsidRPr="008A2A9B">
              <w:rPr>
                <w:rFonts w:ascii="新細明體" w:eastAsia="新細明體" w:hAnsi="新細明體" w:hint="eastAsia"/>
                <w:color w:val="FF0000"/>
                <w:highlight w:val="yellow"/>
              </w:rPr>
              <w:t>化」為核心特色，近年來生成式人工智慧(Generative AI)技術與應用不斷推陳出新，相關跨領域不同的設計特色也因此蓬勃發展。</w:t>
            </w:r>
          </w:p>
          <w:p w14:paraId="5DCEDA0C" w14:textId="77777777" w:rsidR="00C35236" w:rsidRPr="0040230A" w:rsidRDefault="00C35236" w:rsidP="00C35236">
            <w:pPr>
              <w:widowControl/>
              <w:snapToGrid w:val="0"/>
              <w:spacing w:line="360" w:lineRule="exact"/>
              <w:ind w:left="182" w:hangingChars="76" w:hanging="182"/>
              <w:rPr>
                <w:rFonts w:ascii="新細明體" w:eastAsia="新細明體" w:hAnsi="新細明體"/>
                <w:color w:val="000000" w:themeColor="text1"/>
              </w:rPr>
            </w:pPr>
            <w:r w:rsidRPr="008A2A9B">
              <w:rPr>
                <w:rFonts w:ascii="新細明體" w:eastAsia="新細明體" w:hAnsi="新細明體"/>
                <w:color w:val="FF0000"/>
                <w:highlight w:val="yellow"/>
              </w:rPr>
              <w:lastRenderedPageBreak/>
              <w:t>2.</w:t>
            </w:r>
            <w:r w:rsidRPr="0040230A">
              <w:rPr>
                <w:rFonts w:ascii="新細明體" w:eastAsia="新細明體" w:hAnsi="新細明體" w:hint="eastAsia"/>
                <w:color w:val="000000" w:themeColor="text1"/>
              </w:rPr>
              <w:t>持續輔導校內學生AI相關技術，並推廣校外廠商。</w:t>
            </w:r>
          </w:p>
          <w:p w14:paraId="638FDCEB" w14:textId="77777777" w:rsidR="00C35236" w:rsidRPr="0040230A" w:rsidRDefault="00C35236" w:rsidP="00C35236">
            <w:pPr>
              <w:widowControl/>
              <w:snapToGrid w:val="0"/>
              <w:spacing w:line="360" w:lineRule="exact"/>
              <w:ind w:left="170" w:right="46" w:hanging="170"/>
              <w:rPr>
                <w:rFonts w:ascii="新細明體" w:eastAsia="新細明體" w:hAnsi="新細明體"/>
                <w:color w:val="000000" w:themeColor="text1"/>
              </w:rPr>
            </w:pPr>
            <w:r w:rsidRPr="008A2A9B">
              <w:rPr>
                <w:rFonts w:ascii="新細明體" w:eastAsia="新細明體" w:hAnsi="新細明體"/>
                <w:color w:val="FF0000"/>
                <w:highlight w:val="yellow"/>
              </w:rPr>
              <w:t>3.</w:t>
            </w:r>
            <w:r w:rsidRPr="0040230A">
              <w:rPr>
                <w:rFonts w:ascii="新細明體" w:eastAsia="新細明體" w:hAnsi="新細明體" w:hint="eastAsia"/>
                <w:color w:val="000000" w:themeColor="text1"/>
              </w:rPr>
              <w:t>探討在智慧醫護中的居家</w:t>
            </w:r>
            <w:proofErr w:type="gramStart"/>
            <w:r w:rsidRPr="0040230A">
              <w:rPr>
                <w:rFonts w:ascii="新細明體" w:eastAsia="新細明體" w:hAnsi="新細明體" w:hint="eastAsia"/>
                <w:color w:val="000000" w:themeColor="text1"/>
              </w:rPr>
              <w:t>遠距照護</w:t>
            </w:r>
            <w:proofErr w:type="gramEnd"/>
            <w:r w:rsidRPr="0040230A">
              <w:rPr>
                <w:rFonts w:ascii="新細明體" w:eastAsia="新細明體" w:hAnsi="新細明體" w:hint="eastAsia"/>
                <w:color w:val="000000" w:themeColor="text1"/>
              </w:rPr>
              <w:t>應用相關規格與架構，尤其是心智方面病症，對於高齡化社會的相關老人化問題或心理健康疾病的遠距診斷開發具有創新且即時的發展特色，並結合校外廠商、友校與醫院以進一步發展合作計畫。</w:t>
            </w:r>
          </w:p>
          <w:p w14:paraId="0850D8E8" w14:textId="211B060E" w:rsidR="006B568C" w:rsidRPr="0040230A" w:rsidRDefault="00C35236" w:rsidP="00C35236">
            <w:pPr>
              <w:widowControl/>
              <w:snapToGrid w:val="0"/>
              <w:spacing w:line="360" w:lineRule="exact"/>
              <w:ind w:left="170" w:right="46" w:hanging="170"/>
              <w:rPr>
                <w:rFonts w:ascii="新細明體" w:eastAsia="新細明體" w:hAnsi="新細明體" w:cs="新細明體"/>
                <w:color w:val="000000" w:themeColor="text1"/>
                <w:kern w:val="0"/>
              </w:rPr>
            </w:pPr>
            <w:r w:rsidRPr="008A2A9B">
              <w:rPr>
                <w:rFonts w:ascii="新細明體" w:eastAsia="新細明體" w:hAnsi="新細明體" w:hint="eastAsia"/>
                <w:color w:val="FF0000"/>
                <w:highlight w:val="yellow"/>
              </w:rPr>
              <w:t>4.購置相關設備用於智慧醫療特色發展之後續AI模型訓練與推論，並可提供學生上課練習與專題競賽的</w:t>
            </w:r>
            <w:r w:rsidRPr="008A2A9B">
              <w:rPr>
                <w:rFonts w:ascii="新細明體" w:eastAsia="新細明體" w:hAnsi="新細明體" w:hint="eastAsia"/>
                <w:color w:val="FF0000"/>
                <w:highlight w:val="yellow"/>
              </w:rPr>
              <w:lastRenderedPageBreak/>
              <w:t>應用環境，逐步統合本校各專長教師投入人工智慧相關應用，以整合本校在人工智慧的發展特色。</w:t>
            </w:r>
          </w:p>
        </w:tc>
        <w:tc>
          <w:tcPr>
            <w:tcW w:w="832" w:type="pct"/>
            <w:shd w:val="clear" w:color="auto" w:fill="auto"/>
            <w:tcMar>
              <w:top w:w="28" w:type="dxa"/>
              <w:left w:w="28" w:type="dxa"/>
              <w:bottom w:w="28" w:type="dxa"/>
              <w:right w:w="28" w:type="dxa"/>
            </w:tcMar>
          </w:tcPr>
          <w:p w14:paraId="209DDE60" w14:textId="77777777" w:rsidR="006B568C" w:rsidRPr="0040230A" w:rsidRDefault="006B568C" w:rsidP="00FC1001">
            <w:pPr>
              <w:widowControl/>
              <w:snapToGrid w:val="0"/>
              <w:spacing w:line="360" w:lineRule="exact"/>
              <w:ind w:left="182" w:hangingChars="76" w:hanging="18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持續加強輔導學生，並加強設計智慧醫護相關演算法可針對不同個案問題的研究步驟與方法以了解個案處於不同情境之思維模式，尤其是心智方面病症，例如分析個案的臉相(影像辨識演算法)與語意(自然語言處理技術)之間</w:t>
            </w:r>
            <w:r w:rsidRPr="0040230A">
              <w:rPr>
                <w:rFonts w:ascii="新細明體" w:eastAsia="新細明體" w:hAnsi="新細明體" w:cs="新細明體" w:hint="eastAsia"/>
                <w:color w:val="000000" w:themeColor="text1"/>
                <w:kern w:val="0"/>
              </w:rPr>
              <w:lastRenderedPageBreak/>
              <w:t>的反應邏輯是否存關聯性，最後，再透過認知同理心(Cognitive Empathy)互動機制以進一步持續探索並記錄每一認知心理療程患者詳細病情與進度。</w:t>
            </w:r>
          </w:p>
        </w:tc>
        <w:tc>
          <w:tcPr>
            <w:tcW w:w="832" w:type="pct"/>
            <w:shd w:val="clear" w:color="auto" w:fill="auto"/>
            <w:tcMar>
              <w:top w:w="28" w:type="dxa"/>
              <w:left w:w="28" w:type="dxa"/>
              <w:bottom w:w="28" w:type="dxa"/>
              <w:right w:w="28" w:type="dxa"/>
            </w:tcMar>
          </w:tcPr>
          <w:p w14:paraId="6368D526" w14:textId="77777777" w:rsidR="006B568C" w:rsidRPr="0040230A" w:rsidRDefault="006B568C" w:rsidP="00FC1001">
            <w:pPr>
              <w:widowControl/>
              <w:snapToGrid w:val="0"/>
              <w:spacing w:line="360" w:lineRule="exact"/>
              <w:ind w:left="372" w:hangingChars="155" w:hanging="372"/>
              <w:jc w:val="left"/>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lastRenderedPageBreak/>
              <w:t>1</w:t>
            </w:r>
            <w:r w:rsidRPr="0040230A">
              <w:rPr>
                <w:rFonts w:ascii="新細明體" w:eastAsia="新細明體" w:hAnsi="新細明體" w:cs="新細明體"/>
                <w:color w:val="000000" w:themeColor="text1"/>
              </w:rPr>
              <w:t>-1.</w:t>
            </w:r>
            <w:r w:rsidRPr="0040230A">
              <w:rPr>
                <w:rFonts w:ascii="新細明體" w:eastAsia="新細明體" w:hAnsi="新細明體" w:cs="新細明體" w:hint="eastAsia"/>
                <w:color w:val="000000" w:themeColor="text1"/>
              </w:rPr>
              <w:t>輔導A</w:t>
            </w:r>
            <w:r w:rsidRPr="0040230A">
              <w:rPr>
                <w:rFonts w:ascii="新細明體" w:eastAsia="新細明體" w:hAnsi="新細明體" w:cs="新細明體"/>
                <w:color w:val="000000" w:themeColor="text1"/>
              </w:rPr>
              <w:t>I</w:t>
            </w:r>
            <w:r w:rsidRPr="0040230A">
              <w:rPr>
                <w:rFonts w:ascii="新細明體" w:eastAsia="新細明體" w:hAnsi="新細明體" w:cs="新細明體" w:hint="eastAsia"/>
                <w:color w:val="000000" w:themeColor="text1"/>
              </w:rPr>
              <w:t>證照考試3</w:t>
            </w:r>
            <w:r w:rsidRPr="0040230A">
              <w:rPr>
                <w:rFonts w:ascii="新細明體" w:eastAsia="新細明體" w:hAnsi="新細明體" w:cs="新細明體"/>
                <w:color w:val="000000" w:themeColor="text1"/>
              </w:rPr>
              <w:t>0</w:t>
            </w:r>
            <w:r w:rsidRPr="0040230A">
              <w:rPr>
                <w:rFonts w:ascii="新細明體" w:eastAsia="新細明體" w:hAnsi="新細明體" w:cs="新細明體" w:hint="eastAsia"/>
                <w:color w:val="000000" w:themeColor="text1"/>
              </w:rPr>
              <w:t>位學生</w:t>
            </w:r>
            <w:r w:rsidRPr="0040230A">
              <w:rPr>
                <w:rFonts w:ascii="新細明體" w:eastAsia="新細明體" w:hAnsi="新細明體" w:cs="新細明體" w:hint="eastAsia"/>
                <w:color w:val="000000" w:themeColor="text1"/>
                <w:kern w:val="0"/>
              </w:rPr>
              <w:t>。</w:t>
            </w:r>
          </w:p>
          <w:p w14:paraId="47C60F8F" w14:textId="77777777" w:rsidR="006B568C" w:rsidRPr="0040230A" w:rsidRDefault="006B568C" w:rsidP="00FC1001">
            <w:pPr>
              <w:widowControl/>
              <w:snapToGrid w:val="0"/>
              <w:spacing w:line="360" w:lineRule="exact"/>
              <w:ind w:left="372" w:hangingChars="155" w:hanging="372"/>
              <w:jc w:val="left"/>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rPr>
              <w:t>1-2.</w:t>
            </w:r>
            <w:r w:rsidRPr="0040230A">
              <w:rPr>
                <w:rFonts w:ascii="新細明體" w:eastAsia="新細明體" w:hAnsi="新細明體" w:cs="新細明體" w:hint="eastAsia"/>
                <w:color w:val="000000" w:themeColor="text1"/>
              </w:rPr>
              <w:t>輔導A</w:t>
            </w:r>
            <w:r w:rsidRPr="0040230A">
              <w:rPr>
                <w:rFonts w:ascii="新細明體" w:eastAsia="新細明體" w:hAnsi="新細明體" w:cs="新細明體"/>
                <w:color w:val="000000" w:themeColor="text1"/>
              </w:rPr>
              <w:t>I</w:t>
            </w:r>
            <w:r w:rsidRPr="0040230A">
              <w:rPr>
                <w:rFonts w:ascii="新細明體" w:eastAsia="新細明體" w:hAnsi="新細明體" w:cs="新細明體" w:hint="eastAsia"/>
                <w:color w:val="000000" w:themeColor="text1"/>
              </w:rPr>
              <w:t xml:space="preserve">相關作品競賽 </w:t>
            </w:r>
            <w:r w:rsidRPr="0040230A">
              <w:rPr>
                <w:rFonts w:ascii="新細明體" w:eastAsia="新細明體" w:hAnsi="新細明體" w:cs="新細明體"/>
                <w:color w:val="000000" w:themeColor="text1"/>
              </w:rPr>
              <w:t>2</w:t>
            </w:r>
            <w:r w:rsidRPr="0040230A">
              <w:rPr>
                <w:rFonts w:ascii="新細明體" w:eastAsia="新細明體" w:hAnsi="新細明體" w:cs="新細明體" w:hint="eastAsia"/>
                <w:color w:val="000000" w:themeColor="text1"/>
              </w:rPr>
              <w:t xml:space="preserve"> 件</w:t>
            </w:r>
            <w:r w:rsidRPr="0040230A">
              <w:rPr>
                <w:rFonts w:ascii="新細明體" w:eastAsia="新細明體" w:hAnsi="新細明體" w:cs="新細明體" w:hint="eastAsia"/>
                <w:color w:val="000000" w:themeColor="text1"/>
                <w:kern w:val="0"/>
              </w:rPr>
              <w:t>。</w:t>
            </w:r>
          </w:p>
          <w:p w14:paraId="144FCB5A" w14:textId="77777777" w:rsidR="006B568C" w:rsidRPr="0040230A" w:rsidRDefault="006B568C" w:rsidP="00FC1001">
            <w:pPr>
              <w:widowControl/>
              <w:snapToGrid w:val="0"/>
              <w:spacing w:line="360" w:lineRule="exact"/>
              <w:ind w:left="372" w:hangingChars="155" w:hanging="372"/>
              <w:jc w:val="left"/>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rPr>
              <w:t>1-3.</w:t>
            </w:r>
            <w:r w:rsidRPr="0040230A">
              <w:rPr>
                <w:rFonts w:ascii="新細明體" w:eastAsia="新細明體" w:hAnsi="新細明體" w:cs="新細明體" w:hint="eastAsia"/>
                <w:color w:val="000000" w:themeColor="text1"/>
              </w:rPr>
              <w:t>設計AI發明專利1件</w:t>
            </w:r>
            <w:r w:rsidRPr="0040230A">
              <w:rPr>
                <w:rFonts w:ascii="新細明體" w:eastAsia="新細明體" w:hAnsi="新細明體" w:cs="新細明體" w:hint="eastAsia"/>
                <w:color w:val="000000" w:themeColor="text1"/>
                <w:kern w:val="0"/>
              </w:rPr>
              <w:t>。</w:t>
            </w:r>
          </w:p>
          <w:p w14:paraId="5438EC79" w14:textId="77777777" w:rsidR="006B568C" w:rsidRPr="0040230A" w:rsidRDefault="006B568C" w:rsidP="00FC1001">
            <w:pPr>
              <w:widowControl/>
              <w:snapToGrid w:val="0"/>
              <w:spacing w:line="360" w:lineRule="exact"/>
              <w:ind w:left="372" w:hangingChars="155" w:hanging="372"/>
              <w:jc w:val="left"/>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1</w:t>
            </w:r>
            <w:r w:rsidRPr="0040230A">
              <w:rPr>
                <w:rFonts w:ascii="新細明體" w:eastAsia="新細明體" w:hAnsi="新細明體" w:cs="新細明體"/>
                <w:color w:val="000000" w:themeColor="text1"/>
              </w:rPr>
              <w:t>-4.</w:t>
            </w:r>
            <w:r w:rsidRPr="0040230A">
              <w:rPr>
                <w:rFonts w:ascii="新細明體" w:eastAsia="新細明體" w:hAnsi="新細明體" w:cs="新細明體" w:hint="eastAsia"/>
                <w:color w:val="000000" w:themeColor="text1"/>
              </w:rPr>
              <w:t>校外A</w:t>
            </w:r>
            <w:r w:rsidRPr="0040230A">
              <w:rPr>
                <w:rFonts w:ascii="新細明體" w:eastAsia="新細明體" w:hAnsi="新細明體" w:cs="新細明體"/>
                <w:color w:val="000000" w:themeColor="text1"/>
              </w:rPr>
              <w:t>I</w:t>
            </w:r>
            <w:r w:rsidRPr="0040230A">
              <w:rPr>
                <w:rFonts w:ascii="新細明體" w:eastAsia="新細明體" w:hAnsi="新細明體" w:cs="新細明體" w:hint="eastAsia"/>
                <w:color w:val="000000" w:themeColor="text1"/>
              </w:rPr>
              <w:t>相關推廣教育2件</w:t>
            </w:r>
            <w:r w:rsidRPr="0040230A">
              <w:rPr>
                <w:rFonts w:ascii="新細明體" w:eastAsia="新細明體" w:hAnsi="新細明體" w:cs="新細明體" w:hint="eastAsia"/>
                <w:color w:val="000000" w:themeColor="text1"/>
                <w:kern w:val="0"/>
              </w:rPr>
              <w:t>。</w:t>
            </w:r>
          </w:p>
          <w:p w14:paraId="26D4C150" w14:textId="77777777" w:rsidR="006B568C" w:rsidRPr="0040230A" w:rsidRDefault="006B568C" w:rsidP="00FC1001">
            <w:pPr>
              <w:snapToGrid w:val="0"/>
              <w:spacing w:line="360" w:lineRule="exact"/>
              <w:ind w:left="385" w:hanging="385"/>
              <w:rPr>
                <w:rFonts w:ascii="新細明體" w:eastAsia="新細明體" w:hAnsi="新細明體" w:cs="Times New Roman"/>
                <w:color w:val="000000" w:themeColor="text1"/>
              </w:rPr>
            </w:pPr>
            <w:r w:rsidRPr="0040230A">
              <w:rPr>
                <w:rFonts w:ascii="新細明體" w:eastAsia="新細明體" w:hAnsi="新細明體" w:cs="新細明體"/>
                <w:color w:val="000000" w:themeColor="text1"/>
              </w:rPr>
              <w:t>2.</w:t>
            </w:r>
            <w:r w:rsidRPr="0040230A">
              <w:rPr>
                <w:rFonts w:ascii="新細明體" w:eastAsia="新細明體" w:hAnsi="新細明體" w:cs="新細明體" w:hint="eastAsia"/>
                <w:color w:val="000000" w:themeColor="text1"/>
              </w:rPr>
              <w:t>智慧醫護計畫1件</w:t>
            </w:r>
            <w:r w:rsidRPr="0040230A">
              <w:rPr>
                <w:rFonts w:ascii="新細明體" w:eastAsia="新細明體" w:hAnsi="新細明體" w:cs="新細明體" w:hint="eastAsia"/>
                <w:color w:val="000000" w:themeColor="text1"/>
                <w:kern w:val="0"/>
              </w:rPr>
              <w:t>。</w:t>
            </w:r>
          </w:p>
        </w:tc>
        <w:tc>
          <w:tcPr>
            <w:tcW w:w="832" w:type="pct"/>
            <w:shd w:val="clear" w:color="auto" w:fill="auto"/>
          </w:tcPr>
          <w:p w14:paraId="4B08EE5B" w14:textId="77777777" w:rsidR="006B568C" w:rsidRPr="0040230A" w:rsidRDefault="006B568C" w:rsidP="00FC1001">
            <w:pPr>
              <w:widowControl/>
              <w:snapToGrid w:val="0"/>
              <w:spacing w:line="360" w:lineRule="exact"/>
              <w:ind w:left="182" w:hangingChars="76" w:hanging="182"/>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持續加強輔導學生，並加強本校在智慧醫護平台設計的發展特色。</w:t>
            </w:r>
          </w:p>
          <w:p w14:paraId="30AD0029" w14:textId="77777777" w:rsidR="006B568C" w:rsidRPr="0040230A" w:rsidRDefault="006B568C" w:rsidP="00FC1001">
            <w:pPr>
              <w:snapToGrid w:val="0"/>
              <w:ind w:left="168" w:hangingChars="70" w:hanging="168"/>
              <w:jc w:val="left"/>
              <w:rPr>
                <w:rFonts w:ascii="新細明體" w:eastAsia="新細明體" w:hAnsi="新細明體" w:cs="Times New Roman"/>
                <w:color w:val="000000" w:themeColor="text1"/>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整合認知心理之諮商輔導流程，建立各項不同療程的診療模型與客製化的藥物監管機制，並提供患者多元智能與盡職揭露之有利</w:t>
            </w:r>
            <w:r w:rsidRPr="0040230A">
              <w:rPr>
                <w:rFonts w:ascii="新細明體" w:eastAsia="新細明體" w:hAnsi="新細明體" w:cs="新細明體" w:hint="eastAsia"/>
                <w:color w:val="000000" w:themeColor="text1"/>
                <w:kern w:val="0"/>
              </w:rPr>
              <w:lastRenderedPageBreak/>
              <w:t>心理諮商診療平台環境。</w:t>
            </w:r>
          </w:p>
        </w:tc>
        <w:tc>
          <w:tcPr>
            <w:tcW w:w="828" w:type="pct"/>
            <w:shd w:val="clear" w:color="auto" w:fill="auto"/>
          </w:tcPr>
          <w:p w14:paraId="77EBFC55" w14:textId="77777777" w:rsidR="006B568C" w:rsidRPr="0040230A" w:rsidRDefault="006B568C" w:rsidP="00FC1001">
            <w:pPr>
              <w:widowControl/>
              <w:snapToGrid w:val="0"/>
              <w:spacing w:line="360" w:lineRule="exact"/>
              <w:ind w:left="372" w:hangingChars="155" w:hanging="372"/>
              <w:jc w:val="left"/>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lastRenderedPageBreak/>
              <w:t>1</w:t>
            </w:r>
            <w:r w:rsidRPr="0040230A">
              <w:rPr>
                <w:rFonts w:ascii="新細明體" w:eastAsia="新細明體" w:hAnsi="新細明體" w:cs="新細明體"/>
                <w:color w:val="000000" w:themeColor="text1"/>
              </w:rPr>
              <w:t>-1.</w:t>
            </w:r>
            <w:r w:rsidRPr="0040230A">
              <w:rPr>
                <w:rFonts w:ascii="新細明體" w:eastAsia="新細明體" w:hAnsi="新細明體" w:cs="新細明體" w:hint="eastAsia"/>
                <w:color w:val="000000" w:themeColor="text1"/>
              </w:rPr>
              <w:t>輔導A</w:t>
            </w:r>
            <w:r w:rsidRPr="0040230A">
              <w:rPr>
                <w:rFonts w:ascii="新細明體" w:eastAsia="新細明體" w:hAnsi="新細明體" w:cs="新細明體"/>
                <w:color w:val="000000" w:themeColor="text1"/>
              </w:rPr>
              <w:t>I</w:t>
            </w:r>
            <w:r w:rsidRPr="0040230A">
              <w:rPr>
                <w:rFonts w:ascii="新細明體" w:eastAsia="新細明體" w:hAnsi="新細明體" w:cs="新細明體" w:hint="eastAsia"/>
                <w:color w:val="000000" w:themeColor="text1"/>
              </w:rPr>
              <w:t>證照考試3</w:t>
            </w:r>
            <w:r w:rsidRPr="0040230A">
              <w:rPr>
                <w:rFonts w:ascii="新細明體" w:eastAsia="新細明體" w:hAnsi="新細明體" w:cs="新細明體"/>
                <w:color w:val="000000" w:themeColor="text1"/>
              </w:rPr>
              <w:t>0</w:t>
            </w:r>
            <w:r w:rsidRPr="0040230A">
              <w:rPr>
                <w:rFonts w:ascii="新細明體" w:eastAsia="新細明體" w:hAnsi="新細明體" w:cs="新細明體" w:hint="eastAsia"/>
                <w:color w:val="000000" w:themeColor="text1"/>
              </w:rPr>
              <w:t>位學生。</w:t>
            </w:r>
          </w:p>
          <w:p w14:paraId="333C481C" w14:textId="77777777" w:rsidR="006B568C" w:rsidRPr="0040230A" w:rsidRDefault="006B568C" w:rsidP="00FC1001">
            <w:pPr>
              <w:widowControl/>
              <w:snapToGrid w:val="0"/>
              <w:spacing w:line="360" w:lineRule="exact"/>
              <w:ind w:left="372" w:hangingChars="155" w:hanging="372"/>
              <w:jc w:val="left"/>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1</w:t>
            </w:r>
            <w:r w:rsidRPr="0040230A">
              <w:rPr>
                <w:rFonts w:ascii="新細明體" w:eastAsia="新細明體" w:hAnsi="新細明體" w:cs="新細明體"/>
                <w:color w:val="000000" w:themeColor="text1"/>
              </w:rPr>
              <w:t>-2.</w:t>
            </w:r>
            <w:r w:rsidRPr="0040230A">
              <w:rPr>
                <w:rFonts w:ascii="新細明體" w:eastAsia="新細明體" w:hAnsi="新細明體" w:cs="新細明體" w:hint="eastAsia"/>
                <w:color w:val="000000" w:themeColor="text1"/>
              </w:rPr>
              <w:t>輔導A</w:t>
            </w:r>
            <w:r w:rsidRPr="0040230A">
              <w:rPr>
                <w:rFonts w:ascii="新細明體" w:eastAsia="新細明體" w:hAnsi="新細明體" w:cs="新細明體"/>
                <w:color w:val="000000" w:themeColor="text1"/>
              </w:rPr>
              <w:t>I</w:t>
            </w:r>
            <w:r w:rsidRPr="0040230A">
              <w:rPr>
                <w:rFonts w:ascii="新細明體" w:eastAsia="新細明體" w:hAnsi="新細明體" w:cs="新細明體" w:hint="eastAsia"/>
                <w:color w:val="000000" w:themeColor="text1"/>
              </w:rPr>
              <w:t xml:space="preserve">相關作品競賽 </w:t>
            </w:r>
            <w:r w:rsidRPr="0040230A">
              <w:rPr>
                <w:rFonts w:ascii="新細明體" w:eastAsia="新細明體" w:hAnsi="新細明體" w:cs="新細明體"/>
                <w:color w:val="000000" w:themeColor="text1"/>
              </w:rPr>
              <w:t>2</w:t>
            </w:r>
            <w:r w:rsidRPr="0040230A">
              <w:rPr>
                <w:rFonts w:ascii="新細明體" w:eastAsia="新細明體" w:hAnsi="新細明體" w:cs="新細明體" w:hint="eastAsia"/>
                <w:color w:val="000000" w:themeColor="text1"/>
              </w:rPr>
              <w:t xml:space="preserve"> 件。</w:t>
            </w:r>
          </w:p>
          <w:p w14:paraId="2AA71E22" w14:textId="77777777" w:rsidR="006B568C" w:rsidRPr="0040230A" w:rsidRDefault="006B568C" w:rsidP="00FC1001">
            <w:pPr>
              <w:widowControl/>
              <w:snapToGrid w:val="0"/>
              <w:spacing w:line="360" w:lineRule="exact"/>
              <w:ind w:left="372" w:hangingChars="155" w:hanging="372"/>
              <w:jc w:val="left"/>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1</w:t>
            </w:r>
            <w:r w:rsidRPr="0040230A">
              <w:rPr>
                <w:rFonts w:ascii="新細明體" w:eastAsia="新細明體" w:hAnsi="新細明體" w:cs="新細明體"/>
                <w:color w:val="000000" w:themeColor="text1"/>
              </w:rPr>
              <w:t>-3.</w:t>
            </w:r>
            <w:r w:rsidRPr="0040230A">
              <w:rPr>
                <w:rFonts w:ascii="新細明體" w:eastAsia="新細明體" w:hAnsi="新細明體" w:cs="新細明體" w:hint="eastAsia"/>
                <w:color w:val="000000" w:themeColor="text1"/>
              </w:rPr>
              <w:t>設計AI發明專利1件。</w:t>
            </w:r>
          </w:p>
          <w:p w14:paraId="683BCE86" w14:textId="77777777" w:rsidR="006B568C" w:rsidRPr="0040230A" w:rsidRDefault="006B568C" w:rsidP="00FC1001">
            <w:pPr>
              <w:widowControl/>
              <w:snapToGrid w:val="0"/>
              <w:spacing w:line="360" w:lineRule="exact"/>
              <w:ind w:left="372" w:hangingChars="155" w:hanging="372"/>
              <w:jc w:val="left"/>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1</w:t>
            </w:r>
            <w:r w:rsidRPr="0040230A">
              <w:rPr>
                <w:rFonts w:ascii="新細明體" w:eastAsia="新細明體" w:hAnsi="新細明體" w:cs="新細明體"/>
                <w:color w:val="000000" w:themeColor="text1"/>
              </w:rPr>
              <w:t>-4.</w:t>
            </w:r>
            <w:r w:rsidRPr="0040230A">
              <w:rPr>
                <w:rFonts w:ascii="新細明體" w:eastAsia="新細明體" w:hAnsi="新細明體" w:cs="新細明體" w:hint="eastAsia"/>
                <w:color w:val="000000" w:themeColor="text1"/>
              </w:rPr>
              <w:t>校外A</w:t>
            </w:r>
            <w:r w:rsidRPr="0040230A">
              <w:rPr>
                <w:rFonts w:ascii="新細明體" w:eastAsia="新細明體" w:hAnsi="新細明體" w:cs="新細明體"/>
                <w:color w:val="000000" w:themeColor="text1"/>
              </w:rPr>
              <w:t>I</w:t>
            </w:r>
            <w:r w:rsidRPr="0040230A">
              <w:rPr>
                <w:rFonts w:ascii="新細明體" w:eastAsia="新細明體" w:hAnsi="新細明體" w:cs="新細明體" w:hint="eastAsia"/>
                <w:color w:val="000000" w:themeColor="text1"/>
              </w:rPr>
              <w:t>相關推廣教育2件。</w:t>
            </w:r>
          </w:p>
          <w:p w14:paraId="596ED228" w14:textId="77777777" w:rsidR="006B568C" w:rsidRPr="0040230A" w:rsidRDefault="006B568C" w:rsidP="00FC1001">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新細明體" w:hint="eastAsia"/>
                <w:color w:val="000000" w:themeColor="text1"/>
              </w:rPr>
              <w:t>2</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A</w:t>
            </w:r>
            <w:r w:rsidRPr="0040230A">
              <w:rPr>
                <w:rFonts w:ascii="新細明體" w:eastAsia="新細明體" w:hAnsi="新細明體" w:cs="新細明體"/>
                <w:color w:val="000000" w:themeColor="text1"/>
              </w:rPr>
              <w:t>I</w:t>
            </w:r>
            <w:r w:rsidRPr="0040230A">
              <w:rPr>
                <w:rFonts w:ascii="新細明體" w:eastAsia="新細明體" w:hAnsi="新細明體" w:cs="新細明體" w:hint="eastAsia"/>
                <w:color w:val="000000" w:themeColor="text1"/>
              </w:rPr>
              <w:t>相關產學合作案1件。</w:t>
            </w:r>
          </w:p>
        </w:tc>
      </w:tr>
      <w:tr w:rsidR="008A2A9B" w:rsidRPr="0040230A" w14:paraId="7D407445" w14:textId="77777777" w:rsidTr="00FC1001">
        <w:tc>
          <w:tcPr>
            <w:tcW w:w="113" w:type="pct"/>
            <w:tcBorders>
              <w:top w:val="single" w:sz="6" w:space="0" w:color="000000"/>
              <w:bottom w:val="single" w:sz="6" w:space="0" w:color="000000"/>
            </w:tcBorders>
            <w:shd w:val="clear" w:color="auto" w:fill="auto"/>
            <w:tcMar>
              <w:top w:w="28" w:type="dxa"/>
              <w:left w:w="28" w:type="dxa"/>
              <w:bottom w:w="28" w:type="dxa"/>
              <w:right w:w="28" w:type="dxa"/>
            </w:tcMar>
          </w:tcPr>
          <w:p w14:paraId="6E52D970" w14:textId="5BDCBE0A"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tcBorders>
              <w:top w:val="single" w:sz="6" w:space="0" w:color="000000"/>
              <w:bottom w:val="single" w:sz="6" w:space="0" w:color="000000"/>
            </w:tcBorders>
            <w:shd w:val="clear" w:color="auto" w:fill="auto"/>
            <w:tcMar>
              <w:top w:w="28" w:type="dxa"/>
              <w:left w:w="28" w:type="dxa"/>
              <w:bottom w:w="28" w:type="dxa"/>
              <w:right w:w="28" w:type="dxa"/>
            </w:tcMar>
          </w:tcPr>
          <w:p w14:paraId="7B6C95F2" w14:textId="3E736325"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4.擴充設備資源，符合特色發展。</w:t>
            </w:r>
          </w:p>
        </w:tc>
        <w:tc>
          <w:tcPr>
            <w:tcW w:w="234" w:type="pct"/>
            <w:tcBorders>
              <w:top w:val="single" w:sz="6" w:space="0" w:color="000000"/>
              <w:bottom w:val="single" w:sz="6" w:space="0" w:color="000000"/>
            </w:tcBorders>
            <w:shd w:val="clear" w:color="auto" w:fill="auto"/>
            <w:tcMar>
              <w:top w:w="28" w:type="dxa"/>
              <w:left w:w="28" w:type="dxa"/>
              <w:bottom w:w="28" w:type="dxa"/>
              <w:right w:w="28" w:type="dxa"/>
            </w:tcMar>
          </w:tcPr>
          <w:p w14:paraId="0FC15349" w14:textId="6BAF504A"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4-3校中長程發展特色計畫</w:t>
            </w:r>
          </w:p>
        </w:tc>
        <w:tc>
          <w:tcPr>
            <w:tcW w:w="146" w:type="pct"/>
            <w:gridSpan w:val="2"/>
            <w:tcBorders>
              <w:top w:val="single" w:sz="6" w:space="0" w:color="000000"/>
            </w:tcBorders>
            <w:shd w:val="clear" w:color="auto" w:fill="auto"/>
            <w:tcMar>
              <w:top w:w="28" w:type="dxa"/>
              <w:left w:w="28" w:type="dxa"/>
              <w:bottom w:w="28" w:type="dxa"/>
              <w:right w:w="28" w:type="dxa"/>
            </w:tcMar>
            <w:textDirection w:val="tbRlV"/>
          </w:tcPr>
          <w:p w14:paraId="06A4E06E"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hint="eastAsia"/>
                <w:color w:val="000000" w:themeColor="text1"/>
              </w:rPr>
              <w:t>生活科技學院</w:t>
            </w:r>
          </w:p>
        </w:tc>
        <w:tc>
          <w:tcPr>
            <w:tcW w:w="878" w:type="pct"/>
            <w:shd w:val="clear" w:color="auto" w:fill="auto"/>
          </w:tcPr>
          <w:p w14:paraId="7E428551"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t>高齡運動發展中心</w:t>
            </w:r>
          </w:p>
          <w:p w14:paraId="59017ED1"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1</w:t>
            </w:r>
            <w:r w:rsidRPr="0040230A">
              <w:rPr>
                <w:rFonts w:ascii="新細明體" w:eastAsia="新細明體" w:hAnsi="新細明體"/>
                <w:color w:val="000000" w:themeColor="text1"/>
                <w:kern w:val="0"/>
              </w:rPr>
              <w:t>14學年度</w:t>
            </w:r>
          </w:p>
          <w:p w14:paraId="215AEC58"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8A2A9B">
              <w:rPr>
                <w:rFonts w:ascii="新細明體" w:eastAsia="新細明體" w:hAnsi="新細明體" w:cs="新細明體"/>
                <w:color w:val="FF0000"/>
                <w:kern w:val="0"/>
                <w:highlight w:val="yellow"/>
              </w:rPr>
              <w:t>1.</w:t>
            </w:r>
            <w:r w:rsidRPr="0040230A">
              <w:rPr>
                <w:rFonts w:ascii="新細明體" w:eastAsia="新細明體" w:hAnsi="新細明體" w:cs="新細明體" w:hint="eastAsia"/>
                <w:color w:val="000000" w:themeColor="text1"/>
                <w:kern w:val="0"/>
              </w:rPr>
              <w:t>提升檢測人員實務經驗。</w:t>
            </w:r>
          </w:p>
          <w:p w14:paraId="3829B134"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8A2A9B">
              <w:rPr>
                <w:rFonts w:ascii="新細明體" w:eastAsia="新細明體" w:hAnsi="新細明體" w:cs="新細明體"/>
                <w:color w:val="FF0000"/>
                <w:kern w:val="0"/>
                <w:highlight w:val="yellow"/>
              </w:rPr>
              <w:t>2.</w:t>
            </w:r>
            <w:r w:rsidRPr="0040230A">
              <w:rPr>
                <w:rFonts w:ascii="新細明體" w:eastAsia="新細明體" w:hAnsi="新細明體" w:cs="新細明體" w:hint="eastAsia"/>
                <w:color w:val="000000" w:themeColor="text1"/>
                <w:kern w:val="0"/>
              </w:rPr>
              <w:t>培育</w:t>
            </w:r>
            <w:r w:rsidRPr="0040230A">
              <w:rPr>
                <w:rFonts w:ascii="新細明體" w:eastAsia="新細明體" w:hAnsi="新細明體" w:cs="新細明體"/>
                <w:color w:val="000000" w:themeColor="text1"/>
                <w:kern w:val="0"/>
              </w:rPr>
              <w:t>高齡運動指導人才</w:t>
            </w:r>
            <w:r w:rsidRPr="0040230A">
              <w:rPr>
                <w:rFonts w:ascii="新細明體" w:eastAsia="新細明體" w:hAnsi="新細明體" w:cs="新細明體" w:hint="eastAsia"/>
                <w:color w:val="000000" w:themeColor="text1"/>
                <w:kern w:val="0"/>
              </w:rPr>
              <w:t>。</w:t>
            </w:r>
          </w:p>
          <w:p w14:paraId="65D00786" w14:textId="327FEB70" w:rsidR="008A2A9B" w:rsidRPr="0040230A" w:rsidRDefault="008A2A9B" w:rsidP="008A2A9B">
            <w:pPr>
              <w:widowControl/>
              <w:snapToGrid w:val="0"/>
              <w:spacing w:line="360" w:lineRule="exact"/>
              <w:ind w:left="162" w:hanging="162"/>
              <w:rPr>
                <w:rFonts w:ascii="新細明體" w:eastAsia="新細明體" w:hAnsi="新細明體"/>
                <w:color w:val="000000" w:themeColor="text1"/>
              </w:rPr>
            </w:pPr>
            <w:r w:rsidRPr="008A2A9B">
              <w:rPr>
                <w:rFonts w:ascii="新細明體" w:eastAsia="新細明體" w:hAnsi="新細明體" w:cs="新細明體"/>
                <w:color w:val="FF0000"/>
                <w:kern w:val="0"/>
                <w:highlight w:val="yellow"/>
              </w:rPr>
              <w:t>3.</w:t>
            </w:r>
            <w:r w:rsidRPr="0040230A">
              <w:rPr>
                <w:rFonts w:ascii="新細明體" w:eastAsia="新細明體" w:hAnsi="新細明體" w:cs="新細明體" w:hint="eastAsia"/>
                <w:color w:val="000000" w:themeColor="text1"/>
                <w:kern w:val="0"/>
              </w:rPr>
              <w:t>提升學生高齡運動指導能力。</w:t>
            </w:r>
          </w:p>
          <w:p w14:paraId="78BD8CB2" w14:textId="77777777" w:rsidR="008A2A9B" w:rsidRPr="0040230A" w:rsidRDefault="008A2A9B" w:rsidP="008A2A9B">
            <w:pPr>
              <w:widowControl/>
              <w:snapToGrid w:val="0"/>
              <w:spacing w:line="360" w:lineRule="exact"/>
              <w:rPr>
                <w:rFonts w:ascii="新細明體" w:eastAsia="新細明體" w:hAnsi="新細明體"/>
                <w:color w:val="000000" w:themeColor="text1"/>
              </w:rPr>
            </w:pPr>
            <w:r w:rsidRPr="0040230A">
              <w:rPr>
                <w:rFonts w:ascii="新細明體" w:eastAsia="新細明體" w:hAnsi="新細明體" w:hint="eastAsia"/>
                <w:color w:val="000000" w:themeColor="text1"/>
              </w:rPr>
              <w:t>1</w:t>
            </w:r>
            <w:r w:rsidRPr="0040230A">
              <w:rPr>
                <w:rFonts w:ascii="新細明體" w:eastAsia="新細明體" w:hAnsi="新細明體"/>
                <w:color w:val="000000" w:themeColor="text1"/>
              </w:rPr>
              <w:t>15學年度</w:t>
            </w:r>
          </w:p>
          <w:p w14:paraId="1ACB93E2"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建置AI智慧化教學區。</w:t>
            </w:r>
          </w:p>
          <w:p w14:paraId="0EF50B76"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提升檢測人員實務經驗。</w:t>
            </w:r>
          </w:p>
          <w:p w14:paraId="69C576D8"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提升學生「高齡運動指導能力」。</w:t>
            </w:r>
          </w:p>
          <w:p w14:paraId="576D3986"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4</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實習創業提高職場競爭力。</w:t>
            </w:r>
          </w:p>
        </w:tc>
        <w:tc>
          <w:tcPr>
            <w:tcW w:w="832" w:type="pct"/>
            <w:shd w:val="clear" w:color="auto" w:fill="auto"/>
            <w:tcMar>
              <w:top w:w="28" w:type="dxa"/>
              <w:left w:w="28" w:type="dxa"/>
              <w:bottom w:w="28" w:type="dxa"/>
              <w:right w:w="28" w:type="dxa"/>
            </w:tcMar>
          </w:tcPr>
          <w:p w14:paraId="73B2307F" w14:textId="77777777" w:rsidR="008A2A9B" w:rsidRPr="008A2A9B" w:rsidRDefault="008A2A9B" w:rsidP="008A2A9B">
            <w:pPr>
              <w:widowControl/>
              <w:snapToGrid w:val="0"/>
              <w:spacing w:line="360" w:lineRule="exact"/>
              <w:ind w:left="2" w:hanging="2"/>
              <w:jc w:val="left"/>
              <w:rPr>
                <w:rFonts w:ascii="新細明體" w:eastAsia="新細明體" w:hAnsi="新細明體" w:cs="新細明體"/>
                <w:color w:val="FF0000"/>
                <w:highlight w:val="yellow"/>
              </w:rPr>
            </w:pPr>
            <w:r w:rsidRPr="008A2A9B">
              <w:rPr>
                <w:rFonts w:ascii="新細明體" w:eastAsia="新細明體" w:hAnsi="新細明體" w:cs="新細明體" w:hint="eastAsia"/>
                <w:color w:val="FF0000"/>
                <w:highlight w:val="yellow"/>
              </w:rPr>
              <w:lastRenderedPageBreak/>
              <w:t>結合本系體能活動設計與帶領、團康遊戲設計與帶領、高齡運動保健指導、銀髮族活動設計與帶領、身體活動與老化等課程購置相關設備：</w:t>
            </w:r>
          </w:p>
          <w:p w14:paraId="15FB7EB6" w14:textId="77777777" w:rsidR="008A2A9B" w:rsidRPr="008A2A9B" w:rsidRDefault="008A2A9B" w:rsidP="008A2A9B">
            <w:pPr>
              <w:widowControl/>
              <w:snapToGrid w:val="0"/>
              <w:spacing w:line="360" w:lineRule="exact"/>
              <w:ind w:left="172" w:hanging="172"/>
              <w:jc w:val="left"/>
              <w:rPr>
                <w:rFonts w:ascii="新細明體" w:eastAsia="新細明體" w:hAnsi="新細明體" w:cs="新細明體"/>
                <w:color w:val="FF0000"/>
                <w:highlight w:val="yellow"/>
              </w:rPr>
            </w:pPr>
            <w:r w:rsidRPr="008A2A9B">
              <w:rPr>
                <w:rFonts w:ascii="新細明體" w:eastAsia="新細明體" w:hAnsi="新細明體" w:cs="新細明體" w:hint="eastAsia"/>
                <w:color w:val="FF0000"/>
                <w:highlight w:val="yellow"/>
              </w:rPr>
              <w:t>1.高齡功能性訓練器材包含(平衡訓練測定儀、</w:t>
            </w:r>
            <w:proofErr w:type="gramStart"/>
            <w:r w:rsidRPr="008A2A9B">
              <w:rPr>
                <w:rFonts w:ascii="新細明體" w:eastAsia="新細明體" w:hAnsi="新細明體" w:cs="新細明體" w:hint="eastAsia"/>
                <w:color w:val="FF0000"/>
                <w:highlight w:val="yellow"/>
              </w:rPr>
              <w:t>肩部推拉</w:t>
            </w:r>
            <w:proofErr w:type="gramEnd"/>
            <w:r w:rsidRPr="008A2A9B">
              <w:rPr>
                <w:rFonts w:ascii="新細明體" w:eastAsia="新細明體" w:hAnsi="新細明體" w:cs="新細明體" w:hint="eastAsia"/>
                <w:color w:val="FF0000"/>
                <w:highlight w:val="yellow"/>
              </w:rPr>
              <w:t>訓練、</w:t>
            </w:r>
            <w:proofErr w:type="gramStart"/>
            <w:r w:rsidRPr="008A2A9B">
              <w:rPr>
                <w:rFonts w:ascii="新細明體" w:eastAsia="新細明體" w:hAnsi="新細明體" w:cs="新細明體" w:hint="eastAsia"/>
                <w:color w:val="FF0000"/>
                <w:highlight w:val="yellow"/>
              </w:rPr>
              <w:t>腹背</w:t>
            </w:r>
            <w:proofErr w:type="gramEnd"/>
            <w:r w:rsidRPr="008A2A9B">
              <w:rPr>
                <w:rFonts w:ascii="新細明體" w:eastAsia="新細明體" w:hAnsi="新細明體" w:cs="新細明體" w:hint="eastAsia"/>
                <w:color w:val="FF0000"/>
                <w:highlight w:val="yellow"/>
              </w:rPr>
              <w:t>復健訓練、腿</w:t>
            </w:r>
            <w:proofErr w:type="gramStart"/>
            <w:r w:rsidRPr="008A2A9B">
              <w:rPr>
                <w:rFonts w:ascii="新細明體" w:eastAsia="新細明體" w:hAnsi="新細明體" w:cs="新細明體" w:hint="eastAsia"/>
                <w:color w:val="FF0000"/>
                <w:highlight w:val="yellow"/>
              </w:rPr>
              <w:t>部內縮</w:t>
            </w:r>
            <w:proofErr w:type="gramEnd"/>
            <w:r w:rsidRPr="008A2A9B">
              <w:rPr>
                <w:rFonts w:ascii="新細明體" w:eastAsia="新細明體" w:hAnsi="新細明體" w:cs="新細明體" w:hint="eastAsia"/>
                <w:color w:val="FF0000"/>
                <w:highlight w:val="yellow"/>
              </w:rPr>
              <w:t>外展、多功能拉力訓練)。</w:t>
            </w:r>
          </w:p>
          <w:p w14:paraId="6908B59F" w14:textId="6C38C848" w:rsidR="008A2A9B" w:rsidRPr="008A2A9B" w:rsidRDefault="008A2A9B" w:rsidP="008A2A9B">
            <w:pPr>
              <w:widowControl/>
              <w:snapToGrid w:val="0"/>
              <w:spacing w:line="320" w:lineRule="exact"/>
              <w:ind w:left="178" w:hangingChars="74" w:hanging="178"/>
              <w:jc w:val="left"/>
              <w:rPr>
                <w:rFonts w:ascii="新細明體" w:eastAsia="新細明體" w:hAnsi="新細明體" w:cs="新細明體"/>
                <w:color w:val="FF0000"/>
                <w:kern w:val="0"/>
              </w:rPr>
            </w:pPr>
            <w:r w:rsidRPr="008A2A9B">
              <w:rPr>
                <w:rFonts w:ascii="新細明體" w:eastAsia="新細明體" w:hAnsi="新細明體" w:cs="新細明體" w:hint="eastAsia"/>
                <w:color w:val="FF0000"/>
                <w:highlight w:val="yellow"/>
              </w:rPr>
              <w:t>2可辦理高齡</w:t>
            </w:r>
            <w:proofErr w:type="gramStart"/>
            <w:r w:rsidRPr="008A2A9B">
              <w:rPr>
                <w:rFonts w:ascii="新細明體" w:eastAsia="新細明體" w:hAnsi="新細明體" w:cs="新細明體" w:hint="eastAsia"/>
                <w:color w:val="FF0000"/>
                <w:highlight w:val="yellow"/>
              </w:rPr>
              <w:t>功能性體適</w:t>
            </w:r>
            <w:proofErr w:type="gramEnd"/>
            <w:r w:rsidRPr="008A2A9B">
              <w:rPr>
                <w:rFonts w:ascii="新細明體" w:eastAsia="新細明體" w:hAnsi="新細明體" w:cs="新細明體" w:hint="eastAsia"/>
                <w:color w:val="FF0000"/>
                <w:highlight w:val="yellow"/>
              </w:rPr>
              <w:t>能檢測員教育訓</w:t>
            </w:r>
            <w:r w:rsidRPr="008A2A9B">
              <w:rPr>
                <w:rFonts w:ascii="新細明體" w:eastAsia="新細明體" w:hAnsi="新細明體" w:cs="新細明體" w:hint="eastAsia"/>
                <w:color w:val="FF0000"/>
                <w:highlight w:val="yellow"/>
              </w:rPr>
              <w:lastRenderedPageBreak/>
              <w:t>練、高齡運動指導員研習會、社區長者運動指導活動。</w:t>
            </w:r>
          </w:p>
        </w:tc>
        <w:tc>
          <w:tcPr>
            <w:tcW w:w="832" w:type="pct"/>
            <w:shd w:val="clear" w:color="auto" w:fill="auto"/>
            <w:tcMar>
              <w:top w:w="28" w:type="dxa"/>
              <w:left w:w="28" w:type="dxa"/>
              <w:bottom w:w="28" w:type="dxa"/>
              <w:right w:w="28" w:type="dxa"/>
            </w:tcMar>
          </w:tcPr>
          <w:p w14:paraId="51D9D0D5" w14:textId="77777777" w:rsidR="008A2A9B" w:rsidRPr="0040230A" w:rsidRDefault="008A2A9B" w:rsidP="008A2A9B">
            <w:pPr>
              <w:widowControl/>
              <w:tabs>
                <w:tab w:val="left" w:pos="610"/>
              </w:tabs>
              <w:snapToGrid w:val="0"/>
              <w:spacing w:line="320" w:lineRule="exact"/>
              <w:ind w:left="365" w:hangingChars="152" w:hanging="365"/>
              <w:jc w:val="left"/>
              <w:rPr>
                <w:rFonts w:ascii="新細明體" w:eastAsia="新細明體" w:hAnsi="新細明體"/>
                <w:color w:val="000000" w:themeColor="text1"/>
                <w:szCs w:val="22"/>
              </w:rPr>
            </w:pPr>
            <w:r w:rsidRPr="008A2A9B">
              <w:rPr>
                <w:rFonts w:ascii="新細明體" w:eastAsia="新細明體" w:hAnsi="新細明體"/>
                <w:color w:val="FF0000"/>
                <w:szCs w:val="22"/>
                <w:highlight w:val="yellow"/>
              </w:rPr>
              <w:lastRenderedPageBreak/>
              <w:t>1</w:t>
            </w:r>
            <w:r w:rsidRPr="008A2A9B">
              <w:rPr>
                <w:rFonts w:ascii="新細明體" w:eastAsia="新細明體" w:hAnsi="新細明體" w:hint="eastAsia"/>
                <w:color w:val="FF0000"/>
                <w:szCs w:val="22"/>
                <w:highlight w:val="yellow"/>
              </w:rPr>
              <w:t>-1</w:t>
            </w:r>
            <w:r w:rsidRPr="008A2A9B">
              <w:rPr>
                <w:rFonts w:ascii="新細明體" w:eastAsia="新細明體" w:hAnsi="新細明體"/>
                <w:color w:val="FF0000"/>
                <w:szCs w:val="22"/>
                <w:highlight w:val="yellow"/>
              </w:rPr>
              <w:t>.</w:t>
            </w:r>
            <w:r w:rsidRPr="0040230A">
              <w:rPr>
                <w:rFonts w:ascii="新細明體" w:eastAsia="新細明體" w:hAnsi="新細明體" w:cs="新細明體" w:hint="eastAsia"/>
                <w:color w:val="000000" w:themeColor="text1"/>
              </w:rPr>
              <w:t>辦理一場高齡</w:t>
            </w:r>
            <w:proofErr w:type="gramStart"/>
            <w:r w:rsidRPr="0040230A">
              <w:rPr>
                <w:rFonts w:ascii="新細明體" w:eastAsia="新細明體" w:hAnsi="新細明體" w:cs="新細明體"/>
                <w:color w:val="000000" w:themeColor="text1"/>
              </w:rPr>
              <w:t>功能</w:t>
            </w:r>
            <w:r w:rsidRPr="0040230A">
              <w:rPr>
                <w:rFonts w:ascii="新細明體" w:eastAsia="新細明體" w:hAnsi="新細明體" w:cs="新細明體" w:hint="eastAsia"/>
                <w:color w:val="000000" w:themeColor="text1"/>
              </w:rPr>
              <w:t>性體適</w:t>
            </w:r>
            <w:proofErr w:type="gramEnd"/>
            <w:r w:rsidRPr="0040230A">
              <w:rPr>
                <w:rFonts w:ascii="新細明體" w:eastAsia="新細明體" w:hAnsi="新細明體" w:cs="新細明體" w:hint="eastAsia"/>
                <w:color w:val="000000" w:themeColor="text1"/>
              </w:rPr>
              <w:t>能檢測</w:t>
            </w:r>
            <w:r w:rsidRPr="0040230A">
              <w:rPr>
                <w:rFonts w:ascii="新細明體" w:eastAsia="新細明體" w:hAnsi="新細明體" w:hint="eastAsia"/>
                <w:color w:val="000000" w:themeColor="text1"/>
                <w:szCs w:val="22"/>
              </w:rPr>
              <w:t>員教育訓練研習</w:t>
            </w:r>
            <w:r w:rsidRPr="0040230A">
              <w:rPr>
                <w:rFonts w:ascii="新細明體" w:eastAsia="新細明體" w:hAnsi="新細明體" w:cs="新細明體" w:hint="eastAsia"/>
                <w:color w:val="000000" w:themeColor="text1"/>
                <w:kern w:val="0"/>
              </w:rPr>
              <w:t>。</w:t>
            </w:r>
          </w:p>
          <w:p w14:paraId="2C2D4C61" w14:textId="77777777" w:rsidR="008A2A9B" w:rsidRPr="0040230A" w:rsidRDefault="008A2A9B" w:rsidP="008A2A9B">
            <w:pPr>
              <w:widowControl/>
              <w:tabs>
                <w:tab w:val="left" w:pos="610"/>
              </w:tabs>
              <w:snapToGrid w:val="0"/>
              <w:spacing w:line="320" w:lineRule="exact"/>
              <w:ind w:left="365" w:hangingChars="152" w:hanging="365"/>
              <w:jc w:val="left"/>
              <w:rPr>
                <w:rFonts w:ascii="新細明體" w:eastAsia="新細明體" w:hAnsi="新細明體"/>
                <w:color w:val="000000" w:themeColor="text1"/>
                <w:szCs w:val="22"/>
              </w:rPr>
            </w:pPr>
            <w:r w:rsidRPr="008A2A9B">
              <w:rPr>
                <w:rFonts w:ascii="新細明體" w:eastAsia="新細明體" w:hAnsi="新細明體"/>
                <w:color w:val="FF0000"/>
                <w:szCs w:val="22"/>
                <w:highlight w:val="yellow"/>
              </w:rPr>
              <w:t>1</w:t>
            </w:r>
            <w:r w:rsidRPr="008A2A9B">
              <w:rPr>
                <w:rFonts w:ascii="新細明體" w:eastAsia="新細明體" w:hAnsi="新細明體" w:hint="eastAsia"/>
                <w:color w:val="FF0000"/>
                <w:szCs w:val="22"/>
                <w:highlight w:val="yellow"/>
              </w:rPr>
              <w:t>-2.</w:t>
            </w:r>
            <w:r w:rsidRPr="0040230A">
              <w:rPr>
                <w:rFonts w:ascii="新細明體" w:eastAsia="新細明體" w:hAnsi="新細明體"/>
                <w:color w:val="000000" w:themeColor="text1"/>
                <w:szCs w:val="22"/>
              </w:rPr>
              <w:t>執行</w:t>
            </w:r>
            <w:r w:rsidRPr="0040230A">
              <w:rPr>
                <w:rFonts w:ascii="新細明體" w:eastAsia="新細明體" w:hAnsi="新細明體" w:hint="eastAsia"/>
                <w:color w:val="000000" w:themeColor="text1"/>
                <w:szCs w:val="22"/>
              </w:rPr>
              <w:t>120</w:t>
            </w:r>
            <w:r w:rsidRPr="0040230A">
              <w:rPr>
                <w:rFonts w:ascii="新細明體" w:eastAsia="新細明體" w:hAnsi="新細明體"/>
                <w:color w:val="000000" w:themeColor="text1"/>
                <w:szCs w:val="22"/>
              </w:rPr>
              <w:t>場社區長者體適能檢測</w:t>
            </w:r>
            <w:r w:rsidRPr="0040230A">
              <w:rPr>
                <w:rFonts w:ascii="新細明體" w:eastAsia="新細明體" w:hAnsi="新細明體" w:cs="新細明體" w:hint="eastAsia"/>
                <w:color w:val="000000" w:themeColor="text1"/>
                <w:kern w:val="0"/>
              </w:rPr>
              <w:t>。</w:t>
            </w:r>
          </w:p>
          <w:p w14:paraId="60D7E646" w14:textId="77777777" w:rsidR="008A2A9B" w:rsidRPr="0040230A" w:rsidRDefault="008A2A9B" w:rsidP="008A2A9B">
            <w:pPr>
              <w:widowControl/>
              <w:tabs>
                <w:tab w:val="left" w:pos="610"/>
              </w:tabs>
              <w:snapToGrid w:val="0"/>
              <w:spacing w:line="320" w:lineRule="exact"/>
              <w:ind w:left="365" w:hangingChars="152" w:hanging="365"/>
              <w:jc w:val="left"/>
              <w:rPr>
                <w:rFonts w:ascii="新細明體" w:eastAsia="新細明體" w:hAnsi="新細明體"/>
                <w:color w:val="000000" w:themeColor="text1"/>
                <w:szCs w:val="22"/>
              </w:rPr>
            </w:pPr>
            <w:r w:rsidRPr="008A2A9B">
              <w:rPr>
                <w:rFonts w:ascii="新細明體" w:eastAsia="新細明體" w:hAnsi="新細明體"/>
                <w:color w:val="FF0000"/>
                <w:szCs w:val="22"/>
                <w:highlight w:val="yellow"/>
              </w:rPr>
              <w:t>2-1</w:t>
            </w:r>
            <w:r w:rsidRPr="008A2A9B">
              <w:rPr>
                <w:rFonts w:ascii="新細明體" w:eastAsia="新細明體" w:hAnsi="新細明體" w:hint="eastAsia"/>
                <w:color w:val="FF0000"/>
                <w:szCs w:val="22"/>
                <w:highlight w:val="yellow"/>
              </w:rPr>
              <w:t>.</w:t>
            </w:r>
            <w:r w:rsidRPr="0040230A">
              <w:rPr>
                <w:rFonts w:ascii="新細明體" w:eastAsia="新細明體" w:hAnsi="新細明體"/>
                <w:color w:val="000000" w:themeColor="text1"/>
                <w:szCs w:val="22"/>
              </w:rPr>
              <w:t>辦理</w:t>
            </w:r>
            <w:r w:rsidRPr="0040230A">
              <w:rPr>
                <w:rFonts w:ascii="新細明體" w:eastAsia="新細明體" w:hAnsi="新細明體" w:hint="eastAsia"/>
                <w:color w:val="000000" w:themeColor="text1"/>
                <w:szCs w:val="22"/>
              </w:rPr>
              <w:t>一場高齡運動指導員研習會，培訓20人高齡運動指導員</w:t>
            </w:r>
            <w:r w:rsidRPr="0040230A">
              <w:rPr>
                <w:rFonts w:ascii="新細明體" w:eastAsia="新細明體" w:hAnsi="新細明體" w:cs="新細明體" w:hint="eastAsia"/>
                <w:color w:val="000000" w:themeColor="text1"/>
                <w:kern w:val="0"/>
              </w:rPr>
              <w:t>。</w:t>
            </w:r>
          </w:p>
          <w:p w14:paraId="55A9FEBE" w14:textId="77777777" w:rsidR="008A2A9B" w:rsidRPr="0040230A" w:rsidRDefault="008A2A9B" w:rsidP="008A2A9B">
            <w:pPr>
              <w:widowControl/>
              <w:tabs>
                <w:tab w:val="left" w:pos="610"/>
              </w:tabs>
              <w:snapToGrid w:val="0"/>
              <w:spacing w:line="320" w:lineRule="exact"/>
              <w:ind w:left="365" w:hangingChars="152" w:hanging="365"/>
              <w:jc w:val="left"/>
              <w:rPr>
                <w:rFonts w:ascii="新細明體" w:eastAsia="新細明體" w:hAnsi="新細明體"/>
                <w:color w:val="000000" w:themeColor="text1"/>
                <w:szCs w:val="22"/>
              </w:rPr>
            </w:pPr>
            <w:r w:rsidRPr="008A2A9B">
              <w:rPr>
                <w:rFonts w:ascii="新細明體" w:eastAsia="新細明體" w:hAnsi="新細明體"/>
                <w:color w:val="FF0000"/>
                <w:szCs w:val="22"/>
                <w:highlight w:val="yellow"/>
              </w:rPr>
              <w:t>3</w:t>
            </w:r>
            <w:r w:rsidRPr="008A2A9B">
              <w:rPr>
                <w:rFonts w:ascii="新細明體" w:eastAsia="新細明體" w:hAnsi="新細明體" w:hint="eastAsia"/>
                <w:color w:val="FF0000"/>
                <w:szCs w:val="22"/>
                <w:highlight w:val="yellow"/>
              </w:rPr>
              <w:t>-1.</w:t>
            </w:r>
            <w:r w:rsidRPr="0040230A">
              <w:rPr>
                <w:rFonts w:ascii="新細明體" w:eastAsia="新細明體" w:hAnsi="新細明體"/>
                <w:color w:val="000000" w:themeColor="text1"/>
                <w:szCs w:val="22"/>
              </w:rPr>
              <w:t>執行</w:t>
            </w:r>
            <w:r w:rsidRPr="0040230A">
              <w:rPr>
                <w:rFonts w:ascii="新細明體" w:eastAsia="新細明體" w:hAnsi="新細明體" w:hint="eastAsia"/>
                <w:color w:val="000000" w:themeColor="text1"/>
                <w:szCs w:val="22"/>
              </w:rPr>
              <w:t>20場</w:t>
            </w:r>
            <w:r w:rsidRPr="0040230A">
              <w:rPr>
                <w:rFonts w:ascii="新細明體" w:eastAsia="新細明體" w:hAnsi="新細明體"/>
                <w:color w:val="000000" w:themeColor="text1"/>
                <w:szCs w:val="22"/>
              </w:rPr>
              <w:t>社區長者</w:t>
            </w:r>
            <w:r w:rsidRPr="0040230A">
              <w:rPr>
                <w:rFonts w:ascii="新細明體" w:eastAsia="新細明體" w:hAnsi="新細明體" w:hint="eastAsia"/>
                <w:color w:val="000000" w:themeColor="text1"/>
                <w:szCs w:val="22"/>
              </w:rPr>
              <w:t>運動指導活動</w:t>
            </w:r>
            <w:r w:rsidRPr="0040230A">
              <w:rPr>
                <w:rFonts w:ascii="新細明體" w:eastAsia="新細明體" w:hAnsi="新細明體" w:cs="新細明體" w:hint="eastAsia"/>
                <w:color w:val="000000" w:themeColor="text1"/>
                <w:kern w:val="0"/>
              </w:rPr>
              <w:t>。</w:t>
            </w:r>
          </w:p>
          <w:p w14:paraId="74BBD720" w14:textId="759EADC4" w:rsidR="008A2A9B" w:rsidRPr="0040230A" w:rsidRDefault="008A2A9B" w:rsidP="008A2A9B">
            <w:pPr>
              <w:widowControl/>
              <w:tabs>
                <w:tab w:val="left" w:pos="610"/>
              </w:tabs>
              <w:snapToGrid w:val="0"/>
              <w:spacing w:line="320" w:lineRule="exact"/>
              <w:ind w:left="365" w:hangingChars="152" w:hanging="365"/>
              <w:jc w:val="left"/>
              <w:rPr>
                <w:rFonts w:ascii="新細明體" w:eastAsia="新細明體" w:hAnsi="新細明體" w:cs="新細明體"/>
                <w:color w:val="000000" w:themeColor="text1"/>
              </w:rPr>
            </w:pPr>
            <w:r w:rsidRPr="008A2A9B">
              <w:rPr>
                <w:rFonts w:ascii="新細明體" w:eastAsia="新細明體" w:hAnsi="新細明體"/>
                <w:color w:val="FF0000"/>
                <w:szCs w:val="22"/>
                <w:highlight w:val="yellow"/>
              </w:rPr>
              <w:t>3</w:t>
            </w:r>
            <w:r w:rsidRPr="008A2A9B">
              <w:rPr>
                <w:rFonts w:ascii="新細明體" w:eastAsia="新細明體" w:hAnsi="新細明體" w:hint="eastAsia"/>
                <w:color w:val="FF0000"/>
                <w:szCs w:val="22"/>
                <w:highlight w:val="yellow"/>
              </w:rPr>
              <w:t>-2.</w:t>
            </w:r>
            <w:r w:rsidRPr="0040230A">
              <w:rPr>
                <w:rFonts w:ascii="新細明體" w:eastAsia="新細明體" w:hAnsi="新細明體" w:hint="eastAsia"/>
                <w:color w:val="000000" w:themeColor="text1"/>
                <w:szCs w:val="22"/>
              </w:rPr>
              <w:t>接待長者體驗高齡運動</w:t>
            </w:r>
            <w:r w:rsidRPr="0040230A">
              <w:rPr>
                <w:rFonts w:ascii="新細明體" w:eastAsia="新細明體" w:hAnsi="新細明體" w:cs="新細明體" w:hint="eastAsia"/>
                <w:color w:val="000000" w:themeColor="text1"/>
              </w:rPr>
              <w:t>中心</w:t>
            </w:r>
            <w:r w:rsidRPr="0040230A">
              <w:rPr>
                <w:rFonts w:ascii="新細明體" w:eastAsia="新細明體" w:hAnsi="新細明體" w:hint="eastAsia"/>
                <w:color w:val="000000" w:themeColor="text1"/>
                <w:szCs w:val="22"/>
              </w:rPr>
              <w:t>設施150人次</w:t>
            </w:r>
            <w:r w:rsidRPr="0040230A">
              <w:rPr>
                <w:rFonts w:ascii="新細明體" w:eastAsia="新細明體" w:hAnsi="新細明體" w:cs="新細明體" w:hint="eastAsia"/>
                <w:color w:val="000000" w:themeColor="text1"/>
                <w:kern w:val="0"/>
              </w:rPr>
              <w:t>。</w:t>
            </w:r>
          </w:p>
        </w:tc>
        <w:tc>
          <w:tcPr>
            <w:tcW w:w="832" w:type="pct"/>
            <w:shd w:val="clear" w:color="auto" w:fill="auto"/>
          </w:tcPr>
          <w:p w14:paraId="6538D059" w14:textId="77777777" w:rsidR="008A2A9B" w:rsidRPr="0040230A" w:rsidRDefault="008A2A9B" w:rsidP="008A2A9B">
            <w:pPr>
              <w:widowControl/>
              <w:tabs>
                <w:tab w:val="left" w:pos="610"/>
              </w:tabs>
              <w:snapToGrid w:val="0"/>
              <w:spacing w:line="320" w:lineRule="exact"/>
              <w:ind w:left="178" w:hangingChars="74" w:hanging="178"/>
              <w:jc w:val="left"/>
              <w:rPr>
                <w:rFonts w:ascii="新細明體" w:eastAsia="新細明體" w:hAnsi="新細明體"/>
                <w:color w:val="000000" w:themeColor="text1"/>
                <w:szCs w:val="22"/>
              </w:rPr>
            </w:pPr>
            <w:r w:rsidRPr="0040230A">
              <w:rPr>
                <w:rFonts w:ascii="新細明體" w:eastAsia="新細明體" w:hAnsi="新細明體" w:hint="eastAsia"/>
                <w:color w:val="000000" w:themeColor="text1"/>
                <w:szCs w:val="22"/>
              </w:rPr>
              <w:t>1</w:t>
            </w:r>
            <w:r w:rsidRPr="0040230A">
              <w:rPr>
                <w:rFonts w:ascii="新細明體" w:eastAsia="新細明體" w:hAnsi="新細明體"/>
                <w:color w:val="000000" w:themeColor="text1"/>
                <w:szCs w:val="22"/>
              </w:rPr>
              <w:t>.</w:t>
            </w:r>
            <w:r w:rsidRPr="0040230A">
              <w:rPr>
                <w:rFonts w:ascii="新細明體" w:eastAsia="新細明體" w:hAnsi="新細明體" w:hint="eastAsia"/>
                <w:color w:val="000000" w:themeColor="text1"/>
                <w:szCs w:val="22"/>
              </w:rPr>
              <w:t>輔助教學提高學習成效，進行雲端教學，讓高齡學習者不受時空限制。</w:t>
            </w:r>
          </w:p>
          <w:p w14:paraId="4F9DCB8F" w14:textId="77777777" w:rsidR="008A2A9B" w:rsidRPr="0040230A" w:rsidRDefault="008A2A9B" w:rsidP="008A2A9B">
            <w:pPr>
              <w:widowControl/>
              <w:tabs>
                <w:tab w:val="left" w:pos="610"/>
              </w:tabs>
              <w:snapToGrid w:val="0"/>
              <w:spacing w:line="320" w:lineRule="exact"/>
              <w:ind w:left="178" w:hangingChars="74" w:hanging="178"/>
              <w:jc w:val="left"/>
              <w:rPr>
                <w:rFonts w:ascii="新細明體" w:eastAsia="新細明體" w:hAnsi="新細明體"/>
                <w:color w:val="000000" w:themeColor="text1"/>
                <w:szCs w:val="22"/>
              </w:rPr>
            </w:pPr>
            <w:r w:rsidRPr="0040230A">
              <w:rPr>
                <w:rFonts w:ascii="新細明體" w:eastAsia="新細明體" w:hAnsi="新細明體" w:hint="eastAsia"/>
                <w:color w:val="000000" w:themeColor="text1"/>
                <w:szCs w:val="22"/>
              </w:rPr>
              <w:t>2</w:t>
            </w:r>
            <w:r w:rsidRPr="0040230A">
              <w:rPr>
                <w:rFonts w:ascii="新細明體" w:eastAsia="新細明體" w:hAnsi="新細明體"/>
                <w:color w:val="000000" w:themeColor="text1"/>
                <w:szCs w:val="22"/>
              </w:rPr>
              <w:t>.</w:t>
            </w:r>
            <w:r w:rsidRPr="0040230A">
              <w:rPr>
                <w:rFonts w:ascii="新細明體" w:eastAsia="新細明體" w:hAnsi="新細明體" w:hint="eastAsia"/>
                <w:color w:val="000000" w:themeColor="text1"/>
                <w:szCs w:val="22"/>
              </w:rPr>
              <w:t>辦理</w:t>
            </w:r>
            <w:r w:rsidRPr="0040230A">
              <w:rPr>
                <w:rFonts w:ascii="新細明體" w:eastAsia="新細明體" w:hAnsi="新細明體"/>
                <w:color w:val="000000" w:themeColor="text1"/>
                <w:szCs w:val="22"/>
              </w:rPr>
              <w:t>社區長者</w:t>
            </w:r>
            <w:proofErr w:type="gramStart"/>
            <w:r w:rsidRPr="0040230A">
              <w:rPr>
                <w:rFonts w:ascii="新細明體" w:eastAsia="新細明體" w:hAnsi="新細明體"/>
                <w:color w:val="000000" w:themeColor="text1"/>
                <w:szCs w:val="22"/>
              </w:rPr>
              <w:t>功能性體適</w:t>
            </w:r>
            <w:proofErr w:type="gramEnd"/>
            <w:r w:rsidRPr="0040230A">
              <w:rPr>
                <w:rFonts w:ascii="新細明體" w:eastAsia="新細明體" w:hAnsi="新細明體"/>
                <w:color w:val="000000" w:themeColor="text1"/>
                <w:szCs w:val="22"/>
              </w:rPr>
              <w:t>能檢測</w:t>
            </w:r>
            <w:r w:rsidRPr="0040230A">
              <w:rPr>
                <w:rFonts w:ascii="新細明體" w:eastAsia="新細明體" w:hAnsi="新細明體" w:hint="eastAsia"/>
                <w:color w:val="000000" w:themeColor="text1"/>
                <w:szCs w:val="22"/>
              </w:rPr>
              <w:t>活動</w:t>
            </w:r>
          </w:p>
          <w:p w14:paraId="739715FF" w14:textId="77777777" w:rsidR="008A2A9B" w:rsidRPr="0040230A" w:rsidRDefault="008A2A9B" w:rsidP="008A2A9B">
            <w:pPr>
              <w:widowControl/>
              <w:tabs>
                <w:tab w:val="left" w:pos="610"/>
              </w:tabs>
              <w:snapToGrid w:val="0"/>
              <w:spacing w:line="320" w:lineRule="exact"/>
              <w:ind w:left="178" w:hangingChars="74" w:hanging="178"/>
              <w:jc w:val="left"/>
              <w:rPr>
                <w:rFonts w:ascii="新細明體" w:eastAsia="新細明體" w:hAnsi="新細明體"/>
                <w:color w:val="000000" w:themeColor="text1"/>
                <w:szCs w:val="22"/>
              </w:rPr>
            </w:pPr>
            <w:r w:rsidRPr="0040230A">
              <w:rPr>
                <w:rFonts w:ascii="新細明體" w:eastAsia="新細明體" w:hAnsi="新細明體" w:hint="eastAsia"/>
                <w:color w:val="000000" w:themeColor="text1"/>
                <w:szCs w:val="22"/>
              </w:rPr>
              <w:t>3</w:t>
            </w:r>
            <w:r w:rsidRPr="0040230A">
              <w:rPr>
                <w:rFonts w:ascii="新細明體" w:eastAsia="新細明體" w:hAnsi="新細明體"/>
                <w:color w:val="000000" w:themeColor="text1"/>
                <w:szCs w:val="22"/>
              </w:rPr>
              <w:t>.</w:t>
            </w:r>
            <w:r w:rsidRPr="0040230A">
              <w:rPr>
                <w:rFonts w:ascii="新細明體" w:eastAsia="新細明體" w:hAnsi="新細明體" w:hint="eastAsia"/>
                <w:color w:val="000000" w:themeColor="text1"/>
                <w:szCs w:val="22"/>
              </w:rPr>
              <w:t>辦理</w:t>
            </w:r>
            <w:r w:rsidRPr="0040230A">
              <w:rPr>
                <w:rFonts w:ascii="新細明體" w:eastAsia="新細明體" w:hAnsi="新細明體"/>
                <w:color w:val="000000" w:themeColor="text1"/>
                <w:szCs w:val="22"/>
              </w:rPr>
              <w:t>社區長者運動指導</w:t>
            </w:r>
            <w:r w:rsidRPr="0040230A">
              <w:rPr>
                <w:rFonts w:ascii="新細明體" w:eastAsia="新細明體" w:hAnsi="新細明體" w:hint="eastAsia"/>
                <w:color w:val="000000" w:themeColor="text1"/>
                <w:szCs w:val="22"/>
              </w:rPr>
              <w:t>活動</w:t>
            </w:r>
          </w:p>
          <w:p w14:paraId="0633CACE" w14:textId="77777777" w:rsidR="008A2A9B" w:rsidRPr="0040230A" w:rsidRDefault="008A2A9B" w:rsidP="008A2A9B">
            <w:pPr>
              <w:widowControl/>
              <w:tabs>
                <w:tab w:val="left" w:pos="610"/>
              </w:tabs>
              <w:snapToGrid w:val="0"/>
              <w:spacing w:line="320" w:lineRule="exact"/>
              <w:ind w:left="178" w:hangingChars="74" w:hanging="178"/>
              <w:jc w:val="left"/>
              <w:rPr>
                <w:rFonts w:ascii="新細明體" w:eastAsia="新細明體" w:hAnsi="新細明體"/>
                <w:color w:val="000000" w:themeColor="text1"/>
                <w:szCs w:val="22"/>
              </w:rPr>
            </w:pPr>
            <w:r w:rsidRPr="0040230A">
              <w:rPr>
                <w:rFonts w:ascii="新細明體" w:eastAsia="新細明體" w:hAnsi="新細明體" w:hint="eastAsia"/>
                <w:color w:val="000000" w:themeColor="text1"/>
                <w:szCs w:val="22"/>
              </w:rPr>
              <w:t>4</w:t>
            </w:r>
            <w:r w:rsidRPr="0040230A">
              <w:rPr>
                <w:rFonts w:ascii="新細明體" w:eastAsia="新細明體" w:hAnsi="新細明體"/>
                <w:color w:val="000000" w:themeColor="text1"/>
                <w:szCs w:val="22"/>
              </w:rPr>
              <w:t>.</w:t>
            </w:r>
            <w:r w:rsidRPr="0040230A">
              <w:rPr>
                <w:rFonts w:ascii="新細明體" w:eastAsia="新細明體" w:hAnsi="新細明體" w:hint="eastAsia"/>
                <w:color w:val="000000" w:themeColor="text1"/>
                <w:szCs w:val="22"/>
              </w:rPr>
              <w:t>輔導學生經營高齡運動中心，開啟商業模式。</w:t>
            </w:r>
          </w:p>
        </w:tc>
        <w:tc>
          <w:tcPr>
            <w:tcW w:w="828" w:type="pct"/>
            <w:shd w:val="clear" w:color="auto" w:fill="auto"/>
          </w:tcPr>
          <w:p w14:paraId="0BF7FB5C" w14:textId="77777777" w:rsidR="008A2A9B" w:rsidRPr="0040230A" w:rsidRDefault="008A2A9B" w:rsidP="008A2A9B">
            <w:pPr>
              <w:widowControl/>
              <w:tabs>
                <w:tab w:val="left" w:pos="610"/>
              </w:tabs>
              <w:snapToGrid w:val="0"/>
              <w:spacing w:line="320" w:lineRule="exact"/>
              <w:ind w:left="168" w:hangingChars="70" w:hanging="168"/>
              <w:jc w:val="left"/>
              <w:rPr>
                <w:rFonts w:ascii="新細明體" w:eastAsia="新細明體" w:hAnsi="新細明體"/>
                <w:color w:val="000000" w:themeColor="text1"/>
                <w:szCs w:val="22"/>
              </w:rPr>
            </w:pPr>
            <w:r w:rsidRPr="0040230A">
              <w:rPr>
                <w:rFonts w:ascii="新細明體" w:eastAsia="新細明體" w:hAnsi="新細明體"/>
                <w:color w:val="000000" w:themeColor="text1"/>
              </w:rPr>
              <w:t>1.</w:t>
            </w:r>
            <w:r w:rsidRPr="0040230A">
              <w:rPr>
                <w:rFonts w:ascii="新細明體" w:eastAsia="新細明體" w:hAnsi="新細明體" w:hint="eastAsia"/>
                <w:color w:val="000000" w:themeColor="text1"/>
              </w:rPr>
              <w:t>採</w:t>
            </w:r>
            <w:r w:rsidRPr="0040230A">
              <w:rPr>
                <w:rFonts w:ascii="新細明體" w:eastAsia="新細明體" w:hAnsi="新細明體" w:hint="eastAsia"/>
                <w:color w:val="000000" w:themeColor="text1"/>
                <w:szCs w:val="22"/>
              </w:rPr>
              <w:t>購</w:t>
            </w:r>
            <w:r w:rsidRPr="0040230A">
              <w:rPr>
                <w:rFonts w:ascii="新細明體" w:eastAsia="新細明體" w:hAnsi="新細明體" w:cs="新細明體" w:hint="eastAsia"/>
                <w:color w:val="000000" w:themeColor="text1"/>
              </w:rPr>
              <w:t>AI</w:t>
            </w:r>
            <w:r w:rsidRPr="0040230A">
              <w:rPr>
                <w:rFonts w:ascii="新細明體" w:eastAsia="新細明體" w:hAnsi="新細明體" w:cs="新細明體" w:hint="eastAsia"/>
                <w:color w:val="000000" w:themeColor="text1"/>
                <w:kern w:val="0"/>
              </w:rPr>
              <w:t>智慧動作分析系統</w:t>
            </w:r>
            <w:r w:rsidRPr="0040230A">
              <w:rPr>
                <w:rFonts w:ascii="新細明體" w:eastAsia="新細明體" w:hAnsi="新細明體" w:hint="eastAsia"/>
                <w:color w:val="000000" w:themeColor="text1"/>
                <w:szCs w:val="22"/>
              </w:rPr>
              <w:t>一套</w:t>
            </w:r>
            <w:r w:rsidRPr="0040230A">
              <w:rPr>
                <w:rFonts w:ascii="新細明體" w:eastAsia="新細明體" w:hAnsi="新細明體" w:cs="新細明體" w:hint="eastAsia"/>
                <w:color w:val="000000" w:themeColor="text1"/>
                <w:kern w:val="0"/>
              </w:rPr>
              <w:t>。</w:t>
            </w:r>
          </w:p>
          <w:p w14:paraId="4372A694" w14:textId="77777777" w:rsidR="008A2A9B" w:rsidRPr="0040230A" w:rsidRDefault="008A2A9B" w:rsidP="008A2A9B">
            <w:pPr>
              <w:widowControl/>
              <w:tabs>
                <w:tab w:val="left" w:pos="610"/>
              </w:tabs>
              <w:snapToGrid w:val="0"/>
              <w:spacing w:line="320" w:lineRule="exact"/>
              <w:ind w:left="365" w:hangingChars="152" w:hanging="365"/>
              <w:jc w:val="left"/>
              <w:rPr>
                <w:rFonts w:ascii="新細明體" w:eastAsia="新細明體" w:hAnsi="新細明體" w:cs="新細明體"/>
                <w:color w:val="000000" w:themeColor="text1"/>
              </w:rPr>
            </w:pPr>
            <w:r w:rsidRPr="0040230A">
              <w:rPr>
                <w:rFonts w:ascii="新細明體" w:eastAsia="新細明體" w:hAnsi="新細明體" w:hint="eastAsia"/>
                <w:color w:val="000000" w:themeColor="text1"/>
                <w:szCs w:val="22"/>
              </w:rPr>
              <w:t>2</w:t>
            </w:r>
            <w:r w:rsidRPr="0040230A">
              <w:rPr>
                <w:rFonts w:ascii="新細明體" w:eastAsia="新細明體" w:hAnsi="新細明體"/>
                <w:color w:val="000000" w:themeColor="text1"/>
                <w:szCs w:val="22"/>
              </w:rPr>
              <w:t>-1.執</w:t>
            </w:r>
            <w:r w:rsidRPr="0040230A">
              <w:rPr>
                <w:rFonts w:ascii="新細明體" w:eastAsia="新細明體" w:hAnsi="新細明體" w:cs="新細明體"/>
                <w:color w:val="000000" w:themeColor="text1"/>
              </w:rPr>
              <w:t>行</w:t>
            </w:r>
            <w:r w:rsidRPr="0040230A">
              <w:rPr>
                <w:rFonts w:ascii="新細明體" w:eastAsia="新細明體" w:hAnsi="新細明體" w:cs="新細明體" w:hint="eastAsia"/>
                <w:color w:val="000000" w:themeColor="text1"/>
              </w:rPr>
              <w:t>10</w:t>
            </w:r>
            <w:r w:rsidRPr="0040230A">
              <w:rPr>
                <w:rFonts w:ascii="新細明體" w:eastAsia="新細明體" w:hAnsi="新細明體" w:cs="新細明體"/>
                <w:color w:val="000000" w:themeColor="text1"/>
              </w:rPr>
              <w:t>0場社區長者體適能檢測</w:t>
            </w:r>
            <w:r w:rsidRPr="0040230A">
              <w:rPr>
                <w:rFonts w:ascii="新細明體" w:eastAsia="新細明體" w:hAnsi="新細明體" w:cs="新細明體" w:hint="eastAsia"/>
                <w:color w:val="000000" w:themeColor="text1"/>
              </w:rPr>
              <w:t>。</w:t>
            </w:r>
          </w:p>
          <w:p w14:paraId="206D5169" w14:textId="77777777" w:rsidR="008A2A9B" w:rsidRPr="0040230A" w:rsidRDefault="008A2A9B" w:rsidP="008A2A9B">
            <w:pPr>
              <w:widowControl/>
              <w:tabs>
                <w:tab w:val="left" w:pos="610"/>
              </w:tabs>
              <w:snapToGrid w:val="0"/>
              <w:spacing w:line="320" w:lineRule="exact"/>
              <w:ind w:left="365" w:hangingChars="152" w:hanging="365"/>
              <w:jc w:val="left"/>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3</w:t>
            </w:r>
            <w:r w:rsidRPr="0040230A">
              <w:rPr>
                <w:rFonts w:ascii="新細明體" w:eastAsia="新細明體" w:hAnsi="新細明體" w:cs="新細明體"/>
                <w:color w:val="000000" w:themeColor="text1"/>
              </w:rPr>
              <w:t>-1.執行</w:t>
            </w:r>
            <w:r w:rsidRPr="0040230A">
              <w:rPr>
                <w:rFonts w:ascii="新細明體" w:eastAsia="新細明體" w:hAnsi="新細明體" w:cs="新細明體" w:hint="eastAsia"/>
                <w:color w:val="000000" w:themeColor="text1"/>
              </w:rPr>
              <w:t>30</w:t>
            </w:r>
            <w:r w:rsidRPr="0040230A">
              <w:rPr>
                <w:rFonts w:ascii="新細明體" w:eastAsia="新細明體" w:hAnsi="新細明體" w:cs="新細明體"/>
                <w:color w:val="000000" w:themeColor="text1"/>
              </w:rPr>
              <w:t>場社區長者</w:t>
            </w:r>
            <w:r w:rsidRPr="0040230A">
              <w:rPr>
                <w:rFonts w:ascii="新細明體" w:eastAsia="新細明體" w:hAnsi="新細明體" w:cs="新細明體" w:hint="eastAsia"/>
                <w:color w:val="000000" w:themeColor="text1"/>
              </w:rPr>
              <w:t>運動指導活動。</w:t>
            </w:r>
          </w:p>
          <w:p w14:paraId="1CD8F43A" w14:textId="77777777" w:rsidR="008A2A9B" w:rsidRPr="0040230A" w:rsidRDefault="008A2A9B" w:rsidP="008A2A9B">
            <w:pPr>
              <w:widowControl/>
              <w:tabs>
                <w:tab w:val="left" w:pos="610"/>
              </w:tabs>
              <w:snapToGrid w:val="0"/>
              <w:spacing w:line="320" w:lineRule="exact"/>
              <w:ind w:left="365" w:hangingChars="152" w:hanging="365"/>
              <w:jc w:val="left"/>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4-1</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全年入館2500人次。</w:t>
            </w:r>
          </w:p>
          <w:p w14:paraId="4A1E08B2" w14:textId="77777777" w:rsidR="008A2A9B" w:rsidRPr="0040230A" w:rsidRDefault="008A2A9B" w:rsidP="008A2A9B">
            <w:pPr>
              <w:widowControl/>
              <w:tabs>
                <w:tab w:val="left" w:pos="610"/>
              </w:tabs>
              <w:snapToGrid w:val="0"/>
              <w:spacing w:line="320" w:lineRule="exact"/>
              <w:ind w:left="365" w:hangingChars="152" w:hanging="365"/>
              <w:jc w:val="left"/>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4-2</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承接公部門、機構2件</w:t>
            </w:r>
            <w:r w:rsidRPr="0040230A">
              <w:rPr>
                <w:rFonts w:ascii="新細明體" w:eastAsia="新細明體" w:hAnsi="新細明體" w:hint="eastAsia"/>
                <w:color w:val="000000" w:themeColor="text1"/>
                <w:szCs w:val="22"/>
              </w:rPr>
              <w:t>計畫案</w:t>
            </w:r>
            <w:r w:rsidRPr="0040230A">
              <w:rPr>
                <w:rFonts w:ascii="新細明體" w:eastAsia="新細明體" w:hAnsi="新細明體" w:cs="新細明體" w:hint="eastAsia"/>
                <w:color w:val="000000" w:themeColor="text1"/>
                <w:kern w:val="0"/>
              </w:rPr>
              <w:t>。</w:t>
            </w:r>
          </w:p>
        </w:tc>
      </w:tr>
      <w:tr w:rsidR="008A2A9B" w:rsidRPr="0040230A" w14:paraId="0438F625" w14:textId="77777777" w:rsidTr="00FC1001">
        <w:tc>
          <w:tcPr>
            <w:tcW w:w="113" w:type="pct"/>
            <w:tcBorders>
              <w:top w:val="single" w:sz="6" w:space="0" w:color="000000"/>
            </w:tcBorders>
            <w:shd w:val="clear" w:color="auto" w:fill="auto"/>
            <w:tcMar>
              <w:top w:w="28" w:type="dxa"/>
              <w:left w:w="28" w:type="dxa"/>
              <w:bottom w:w="28" w:type="dxa"/>
              <w:right w:w="28" w:type="dxa"/>
            </w:tcMar>
          </w:tcPr>
          <w:p w14:paraId="2CB97294" w14:textId="1E18130A"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實力</w:t>
            </w:r>
          </w:p>
        </w:tc>
        <w:tc>
          <w:tcPr>
            <w:tcW w:w="305" w:type="pct"/>
            <w:tcBorders>
              <w:top w:val="single" w:sz="6" w:space="0" w:color="000000"/>
            </w:tcBorders>
            <w:shd w:val="clear" w:color="auto" w:fill="auto"/>
            <w:tcMar>
              <w:top w:w="28" w:type="dxa"/>
              <w:left w:w="28" w:type="dxa"/>
              <w:bottom w:w="28" w:type="dxa"/>
              <w:right w:w="28" w:type="dxa"/>
            </w:tcMar>
          </w:tcPr>
          <w:p w14:paraId="616D66D0" w14:textId="1C9F214E"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4.擴充設備資源，符合特色發展。</w:t>
            </w:r>
          </w:p>
        </w:tc>
        <w:tc>
          <w:tcPr>
            <w:tcW w:w="234" w:type="pct"/>
            <w:tcBorders>
              <w:top w:val="single" w:sz="6" w:space="0" w:color="000000"/>
            </w:tcBorders>
            <w:shd w:val="clear" w:color="auto" w:fill="auto"/>
            <w:tcMar>
              <w:top w:w="28" w:type="dxa"/>
              <w:left w:w="28" w:type="dxa"/>
              <w:bottom w:w="28" w:type="dxa"/>
              <w:right w:w="28" w:type="dxa"/>
            </w:tcMar>
          </w:tcPr>
          <w:p w14:paraId="3D0E2B9B" w14:textId="1FCD696E"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4-3校中長程發展特色計畫</w:t>
            </w:r>
          </w:p>
        </w:tc>
        <w:tc>
          <w:tcPr>
            <w:tcW w:w="146" w:type="pct"/>
            <w:gridSpan w:val="2"/>
            <w:tcBorders>
              <w:bottom w:val="single" w:sz="6" w:space="0" w:color="000000"/>
            </w:tcBorders>
            <w:shd w:val="clear" w:color="auto" w:fill="auto"/>
            <w:tcMar>
              <w:top w:w="28" w:type="dxa"/>
              <w:left w:w="28" w:type="dxa"/>
              <w:bottom w:w="28" w:type="dxa"/>
              <w:right w:w="28" w:type="dxa"/>
            </w:tcMar>
            <w:textDirection w:val="tbRlV"/>
          </w:tcPr>
          <w:p w14:paraId="63AB9E51"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hint="eastAsia"/>
                <w:color w:val="000000" w:themeColor="text1"/>
              </w:rPr>
              <w:t>設計暨管理學院</w:t>
            </w:r>
          </w:p>
        </w:tc>
        <w:tc>
          <w:tcPr>
            <w:tcW w:w="878" w:type="pct"/>
            <w:tcBorders>
              <w:bottom w:val="single" w:sz="6" w:space="0" w:color="000000"/>
            </w:tcBorders>
            <w:shd w:val="clear" w:color="auto" w:fill="auto"/>
          </w:tcPr>
          <w:p w14:paraId="49E56E6E" w14:textId="77777777" w:rsidR="008A2A9B" w:rsidRPr="0040230A" w:rsidRDefault="008A2A9B" w:rsidP="008A2A9B">
            <w:pPr>
              <w:rPr>
                <w:rFonts w:ascii="新細明體" w:eastAsia="新細明體" w:hAnsi="新細明體"/>
                <w:color w:val="000000" w:themeColor="text1"/>
              </w:rPr>
            </w:pPr>
            <w:r w:rsidRPr="0040230A">
              <w:rPr>
                <w:rFonts w:ascii="新細明體" w:eastAsia="新細明體" w:hAnsi="新細明體" w:hint="eastAsia"/>
                <w:color w:val="000000" w:themeColor="text1"/>
              </w:rPr>
              <w:t>虛實整合教學應用中心-智慧教室</w:t>
            </w:r>
          </w:p>
          <w:p w14:paraId="01CA461C" w14:textId="77777777" w:rsidR="008A2A9B" w:rsidRPr="0040230A" w:rsidRDefault="008A2A9B" w:rsidP="008A2A9B">
            <w:pPr>
              <w:rPr>
                <w:rFonts w:ascii="新細明體" w:eastAsia="新細明體" w:hAnsi="新細明體"/>
                <w:color w:val="000000" w:themeColor="text1"/>
              </w:rPr>
            </w:pPr>
            <w:r w:rsidRPr="0040230A">
              <w:rPr>
                <w:rFonts w:ascii="新細明體" w:eastAsia="新細明體" w:hAnsi="新細明體" w:hint="eastAsia"/>
                <w:color w:val="000000" w:themeColor="text1"/>
              </w:rPr>
              <w:t>1</w:t>
            </w:r>
            <w:r w:rsidRPr="0040230A">
              <w:rPr>
                <w:rFonts w:ascii="新細明體" w:eastAsia="新細明體" w:hAnsi="新細明體"/>
                <w:color w:val="000000" w:themeColor="text1"/>
              </w:rPr>
              <w:t>14學年度</w:t>
            </w:r>
          </w:p>
          <w:p w14:paraId="47F052F9"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w:t>
            </w:r>
            <w:r w:rsidRPr="0040230A">
              <w:rPr>
                <w:rFonts w:ascii="新細明體" w:eastAsia="新細明體" w:hAnsi="新細明體" w:cs="新細明體" w:hint="eastAsia"/>
                <w:color w:val="000000" w:themeColor="text1"/>
                <w:kern w:val="0"/>
              </w:rPr>
              <w:t>.針對系所的教學課程、實務培訓，持續擴充A</w:t>
            </w:r>
            <w:r w:rsidRPr="0040230A">
              <w:rPr>
                <w:rFonts w:ascii="新細明體" w:eastAsia="新細明體" w:hAnsi="新細明體" w:cs="新細明體"/>
                <w:color w:val="000000" w:themeColor="text1"/>
                <w:kern w:val="0"/>
              </w:rPr>
              <w:t>R/VR</w:t>
            </w:r>
            <w:r w:rsidRPr="0040230A">
              <w:rPr>
                <w:rFonts w:ascii="新細明體" w:eastAsia="新細明體" w:hAnsi="新細明體" w:cs="新細明體" w:hint="eastAsia"/>
                <w:color w:val="000000" w:themeColor="text1"/>
                <w:kern w:val="0"/>
              </w:rPr>
              <w:t>的相關軟硬體設備。</w:t>
            </w:r>
          </w:p>
          <w:p w14:paraId="69ABFA24"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.導入虛擬實境(</w:t>
            </w:r>
            <w:r w:rsidRPr="0040230A">
              <w:rPr>
                <w:rFonts w:ascii="新細明體" w:eastAsia="新細明體" w:hAnsi="新細明體" w:cs="新細明體"/>
                <w:color w:val="000000" w:themeColor="text1"/>
                <w:kern w:val="0"/>
              </w:rPr>
              <w:t>V</w:t>
            </w:r>
            <w:r w:rsidRPr="0040230A">
              <w:rPr>
                <w:rFonts w:ascii="新細明體" w:eastAsia="新細明體" w:hAnsi="新細明體" w:cs="新細明體" w:hint="eastAsia"/>
                <w:color w:val="000000" w:themeColor="text1"/>
                <w:kern w:val="0"/>
              </w:rPr>
              <w:t>R)技術，設計用於輔助實務操作型課程學習的教學模組，並實際結合到課程的教學運用。</w:t>
            </w:r>
          </w:p>
          <w:p w14:paraId="05A82633"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cs="新細明體"/>
                <w:color w:val="000000" w:themeColor="text1"/>
                <w:kern w:val="0"/>
              </w:rPr>
              <w:t>.</w:t>
            </w:r>
            <w:r w:rsidRPr="0040230A">
              <w:rPr>
                <w:rFonts w:ascii="新細明體" w:eastAsia="新細明體" w:hAnsi="新細明體" w:hint="eastAsia"/>
                <w:color w:val="000000" w:themeColor="text1"/>
              </w:rPr>
              <w:t>持續建立</w:t>
            </w:r>
            <w:r w:rsidRPr="0040230A">
              <w:rPr>
                <w:rFonts w:ascii="新細明體" w:eastAsia="新細明體" w:hAnsi="新細明體" w:cs="新細明體" w:hint="eastAsia"/>
                <w:color w:val="000000" w:themeColor="text1"/>
                <w:kern w:val="0"/>
              </w:rPr>
              <w:t>師生作品數位化資料庫，拓展學生作品展覽及觀摩的</w:t>
            </w:r>
            <w:r w:rsidRPr="0040230A">
              <w:rPr>
                <w:rFonts w:ascii="新細明體" w:eastAsia="新細明體" w:hAnsi="新細明體" w:cs="新細明體" w:hint="eastAsia"/>
                <w:color w:val="000000" w:themeColor="text1"/>
                <w:kern w:val="0"/>
              </w:rPr>
              <w:lastRenderedPageBreak/>
              <w:t>管道，提升學生創作能量。</w:t>
            </w:r>
          </w:p>
          <w:p w14:paraId="1ECE3451"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4.落實學以致用，輔導學生考取相關技術的專業證照，提升學生技術力。</w:t>
            </w:r>
          </w:p>
          <w:p w14:paraId="67B9CD55" w14:textId="77777777" w:rsidR="008A2A9B" w:rsidRPr="0040230A" w:rsidRDefault="008A2A9B" w:rsidP="008A2A9B">
            <w:pPr>
              <w:rPr>
                <w:rFonts w:ascii="新細明體" w:eastAsia="新細明體" w:hAnsi="新細明體"/>
                <w:color w:val="000000" w:themeColor="text1"/>
              </w:rPr>
            </w:pPr>
            <w:r w:rsidRPr="0040230A">
              <w:rPr>
                <w:rFonts w:ascii="新細明體" w:eastAsia="新細明體" w:hAnsi="新細明體" w:hint="eastAsia"/>
                <w:color w:val="000000" w:themeColor="text1"/>
              </w:rPr>
              <w:t>1</w:t>
            </w:r>
            <w:r w:rsidRPr="0040230A">
              <w:rPr>
                <w:rFonts w:ascii="新細明體" w:eastAsia="新細明體" w:hAnsi="新細明體"/>
                <w:color w:val="000000" w:themeColor="text1"/>
              </w:rPr>
              <w:t>15學年度</w:t>
            </w:r>
          </w:p>
          <w:p w14:paraId="5E0721C6"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1.進行歷年師生所有作品的最終數位化工程，包括各作品相關設計資料的建檔。</w:t>
            </w:r>
          </w:p>
          <w:p w14:paraId="52A79859" w14:textId="77777777" w:rsidR="008A2A9B" w:rsidRPr="0040230A" w:rsidRDefault="008A2A9B" w:rsidP="008A2A9B">
            <w:pPr>
              <w:widowControl/>
              <w:snapToGrid w:val="0"/>
              <w:spacing w:line="360" w:lineRule="exact"/>
              <w:ind w:left="162" w:hanging="162"/>
              <w:rPr>
                <w:rFonts w:ascii="新細明體" w:eastAsia="新細明體" w:hAnsi="新細明體"/>
                <w:color w:val="000000" w:themeColor="text1"/>
              </w:rPr>
            </w:pPr>
            <w:r w:rsidRPr="0040230A">
              <w:rPr>
                <w:rFonts w:ascii="新細明體" w:eastAsia="新細明體" w:hAnsi="新細明體" w:cs="新細明體" w:hint="eastAsia"/>
                <w:color w:val="000000" w:themeColor="text1"/>
                <w:kern w:val="0"/>
              </w:rPr>
              <w:t>2.建構一套VR及無人機的整合操作訓練系統。</w:t>
            </w:r>
          </w:p>
        </w:tc>
        <w:tc>
          <w:tcPr>
            <w:tcW w:w="832" w:type="pct"/>
            <w:tcBorders>
              <w:bottom w:val="single" w:sz="6" w:space="0" w:color="000000"/>
            </w:tcBorders>
            <w:shd w:val="clear" w:color="auto" w:fill="auto"/>
            <w:tcMar>
              <w:top w:w="28" w:type="dxa"/>
              <w:left w:w="28" w:type="dxa"/>
              <w:bottom w:w="28" w:type="dxa"/>
              <w:right w:w="28" w:type="dxa"/>
            </w:tcMar>
          </w:tcPr>
          <w:p w14:paraId="59533A6F" w14:textId="77777777" w:rsidR="008A2A9B" w:rsidRPr="008A2A9B" w:rsidRDefault="008A2A9B" w:rsidP="008A2A9B">
            <w:pPr>
              <w:widowControl/>
              <w:snapToGrid w:val="0"/>
              <w:spacing w:line="360" w:lineRule="exact"/>
              <w:ind w:left="172" w:hanging="172"/>
              <w:jc w:val="left"/>
              <w:rPr>
                <w:rFonts w:ascii="新細明體" w:eastAsia="新細明體" w:hAnsi="新細明體" w:cs="新細明體"/>
                <w:color w:val="FF0000"/>
                <w:kern w:val="0"/>
                <w:highlight w:val="yellow"/>
              </w:rPr>
            </w:pPr>
            <w:r w:rsidRPr="008A2A9B">
              <w:rPr>
                <w:rFonts w:ascii="新細明體" w:eastAsia="新細明體" w:hAnsi="新細明體" w:cs="新細明體"/>
                <w:color w:val="FF0000"/>
                <w:kern w:val="0"/>
                <w:highlight w:val="yellow"/>
              </w:rPr>
              <w:lastRenderedPageBreak/>
              <w:t>1.</w:t>
            </w:r>
            <w:r w:rsidRPr="008A2A9B">
              <w:rPr>
                <w:rFonts w:ascii="新細明體" w:eastAsia="新細明體" w:hAnsi="新細明體" w:cs="新細明體" w:hint="eastAsia"/>
                <w:color w:val="FF0000"/>
                <w:kern w:val="0"/>
                <w:highlight w:val="yellow"/>
              </w:rPr>
              <w:t>於</w:t>
            </w:r>
            <w:r w:rsidRPr="008A2A9B">
              <w:rPr>
                <w:rFonts w:ascii="新細明體" w:eastAsia="新細明體" w:hAnsi="新細明體" w:cs="新細明體"/>
                <w:color w:val="FF0000"/>
                <w:kern w:val="0"/>
                <w:highlight w:val="yellow"/>
              </w:rPr>
              <w:t>114</w:t>
            </w:r>
            <w:r w:rsidRPr="008A2A9B">
              <w:rPr>
                <w:rFonts w:ascii="新細明體" w:eastAsia="新細明體" w:hAnsi="新細明體" w:cs="新細明體" w:hint="eastAsia"/>
                <w:color w:val="FF0000"/>
                <w:kern w:val="0"/>
                <w:highlight w:val="yellow"/>
              </w:rPr>
              <w:t>學年度第一學期開設V</w:t>
            </w:r>
            <w:r w:rsidRPr="008A2A9B">
              <w:rPr>
                <w:rFonts w:ascii="新細明體" w:eastAsia="新細明體" w:hAnsi="新細明體" w:cs="新細明體"/>
                <w:color w:val="FF0000"/>
                <w:kern w:val="0"/>
                <w:highlight w:val="yellow"/>
              </w:rPr>
              <w:t>R</w:t>
            </w:r>
            <w:r w:rsidRPr="008A2A9B">
              <w:rPr>
                <w:rFonts w:ascii="新細明體" w:eastAsia="新細明體" w:hAnsi="新細明體" w:cs="新細明體" w:hint="eastAsia"/>
                <w:color w:val="FF0000"/>
                <w:kern w:val="0"/>
                <w:highlight w:val="yellow"/>
              </w:rPr>
              <w:t>課程「虛擬實境設計」，</w:t>
            </w:r>
            <w:r w:rsidRPr="008A2A9B">
              <w:rPr>
                <w:rFonts w:ascii="新細明體" w:eastAsia="新細明體" w:hAnsi="新細明體" w:cs="新細明體"/>
                <w:color w:val="FF0000"/>
                <w:kern w:val="0"/>
                <w:highlight w:val="yellow"/>
              </w:rPr>
              <w:t>針對課程</w:t>
            </w:r>
            <w:r w:rsidRPr="008A2A9B">
              <w:rPr>
                <w:rFonts w:ascii="新細明體" w:eastAsia="新細明體" w:hAnsi="新細明體" w:cs="新細明體" w:hint="eastAsia"/>
                <w:color w:val="FF0000"/>
                <w:kern w:val="0"/>
                <w:highlight w:val="yellow"/>
              </w:rPr>
              <w:t>內容所需軟硬體</w:t>
            </w:r>
            <w:r w:rsidRPr="008A2A9B">
              <w:rPr>
                <w:rFonts w:ascii="新細明體" w:eastAsia="新細明體" w:hAnsi="新細明體" w:cs="新細明體"/>
                <w:color w:val="FF0000"/>
                <w:kern w:val="0"/>
                <w:highlight w:val="yellow"/>
              </w:rPr>
              <w:t>，</w:t>
            </w:r>
            <w:r w:rsidRPr="008A2A9B">
              <w:rPr>
                <w:rFonts w:ascii="新細明體" w:eastAsia="新細明體" w:hAnsi="新細明體" w:cs="新細明體" w:hint="eastAsia"/>
                <w:color w:val="FF0000"/>
                <w:kern w:val="0"/>
                <w:highlight w:val="yellow"/>
              </w:rPr>
              <w:t>以系所現有5套的設備仍有所不足，</w:t>
            </w:r>
            <w:r w:rsidRPr="008A2A9B">
              <w:rPr>
                <w:rFonts w:ascii="新細明體" w:eastAsia="新細明體" w:hAnsi="新細明體" w:cs="新細明體"/>
                <w:color w:val="FF0000"/>
                <w:kern w:val="0"/>
                <w:highlight w:val="yellow"/>
              </w:rPr>
              <w:t>添購對應的</w:t>
            </w:r>
            <w:r w:rsidRPr="008A2A9B">
              <w:rPr>
                <w:rFonts w:ascii="新細明體" w:eastAsia="新細明體" w:hAnsi="新細明體" w:cs="新細明體" w:hint="eastAsia"/>
                <w:color w:val="FF0000"/>
                <w:kern w:val="0"/>
                <w:highlight w:val="yellow"/>
              </w:rPr>
              <w:t>【VR/</w:t>
            </w:r>
            <w:r w:rsidRPr="008A2A9B">
              <w:rPr>
                <w:rFonts w:ascii="新細明體" w:eastAsia="新細明體" w:hAnsi="新細明體" w:cs="新細明體"/>
                <w:color w:val="FF0000"/>
                <w:kern w:val="0"/>
                <w:highlight w:val="yellow"/>
              </w:rPr>
              <w:t>AR</w:t>
            </w:r>
            <w:r w:rsidRPr="008A2A9B">
              <w:rPr>
                <w:rFonts w:ascii="新細明體" w:eastAsia="新細明體" w:hAnsi="新細明體" w:cs="新細明體" w:hint="eastAsia"/>
                <w:color w:val="FF0000"/>
                <w:kern w:val="0"/>
                <w:highlight w:val="yellow"/>
              </w:rPr>
              <w:t>應用多媒體電腦】</w:t>
            </w:r>
            <w:r w:rsidRPr="008A2A9B">
              <w:rPr>
                <w:rFonts w:ascii="新細明體" w:eastAsia="新細明體" w:hAnsi="新細明體" w:cs="新細明體"/>
                <w:color w:val="FF0000"/>
                <w:kern w:val="0"/>
                <w:highlight w:val="yellow"/>
              </w:rPr>
              <w:t>設備，提供</w:t>
            </w:r>
            <w:r w:rsidRPr="008A2A9B">
              <w:rPr>
                <w:rFonts w:ascii="新細明體" w:eastAsia="新細明體" w:hAnsi="新細明體" w:cs="新細明體" w:hint="eastAsia"/>
                <w:color w:val="FF0000"/>
                <w:kern w:val="0"/>
                <w:highlight w:val="yellow"/>
              </w:rPr>
              <w:t>修課</w:t>
            </w:r>
            <w:r w:rsidRPr="008A2A9B">
              <w:rPr>
                <w:rFonts w:ascii="新細明體" w:eastAsia="新細明體" w:hAnsi="新細明體" w:cs="新細明體"/>
                <w:color w:val="FF0000"/>
                <w:kern w:val="0"/>
                <w:highlight w:val="yellow"/>
              </w:rPr>
              <w:t>學生完善的學習及訓練環境。</w:t>
            </w:r>
          </w:p>
          <w:p w14:paraId="68F5A7F0" w14:textId="77777777" w:rsidR="008A2A9B" w:rsidRPr="008A2A9B" w:rsidRDefault="008A2A9B" w:rsidP="008A2A9B">
            <w:pPr>
              <w:widowControl/>
              <w:snapToGrid w:val="0"/>
              <w:spacing w:line="360" w:lineRule="exact"/>
              <w:ind w:left="172" w:hanging="172"/>
              <w:jc w:val="left"/>
              <w:rPr>
                <w:rFonts w:ascii="新細明體" w:eastAsia="新細明體" w:hAnsi="新細明體" w:cs="新細明體"/>
                <w:color w:val="FF0000"/>
                <w:kern w:val="0"/>
                <w:highlight w:val="yellow"/>
              </w:rPr>
            </w:pPr>
            <w:r w:rsidRPr="008A2A9B">
              <w:rPr>
                <w:rFonts w:ascii="新細明體" w:eastAsia="新細明體" w:hAnsi="新細明體" w:cs="新細明體"/>
                <w:color w:val="FF0000"/>
                <w:kern w:val="0"/>
                <w:highlight w:val="yellow"/>
              </w:rPr>
              <w:t>2.本於計劃的精神之一，以虛擬實境(VR)技術為基礎，</w:t>
            </w:r>
            <w:r w:rsidRPr="008A2A9B">
              <w:rPr>
                <w:rFonts w:ascii="新細明體" w:eastAsia="新細明體" w:hAnsi="新細明體" w:cs="新細明體" w:hint="eastAsia"/>
                <w:color w:val="FF0000"/>
                <w:kern w:val="0"/>
                <w:highlight w:val="yellow"/>
              </w:rPr>
              <w:t>配合</w:t>
            </w:r>
            <w:r w:rsidRPr="008A2A9B">
              <w:rPr>
                <w:rFonts w:ascii="新細明體" w:eastAsia="新細明體" w:hAnsi="新細明體" w:cs="新細明體"/>
                <w:color w:val="FF0000"/>
                <w:kern w:val="0"/>
                <w:highlight w:val="yellow"/>
              </w:rPr>
              <w:t>114</w:t>
            </w:r>
            <w:r w:rsidRPr="008A2A9B">
              <w:rPr>
                <w:rFonts w:ascii="新細明體" w:eastAsia="新細明體" w:hAnsi="新細明體" w:cs="新細明體" w:hint="eastAsia"/>
                <w:color w:val="FF0000"/>
                <w:kern w:val="0"/>
                <w:highlight w:val="yellow"/>
              </w:rPr>
              <w:t>學年度第一學期開設的V</w:t>
            </w:r>
            <w:r w:rsidRPr="008A2A9B">
              <w:rPr>
                <w:rFonts w:ascii="新細明體" w:eastAsia="新細明體" w:hAnsi="新細明體" w:cs="新細明體"/>
                <w:color w:val="FF0000"/>
                <w:kern w:val="0"/>
                <w:highlight w:val="yellow"/>
              </w:rPr>
              <w:t>R</w:t>
            </w:r>
            <w:r w:rsidRPr="008A2A9B">
              <w:rPr>
                <w:rFonts w:ascii="新細明體" w:eastAsia="新細明體" w:hAnsi="新細明體" w:cs="新細明體" w:hint="eastAsia"/>
                <w:color w:val="FF0000"/>
                <w:kern w:val="0"/>
                <w:highlight w:val="yellow"/>
              </w:rPr>
              <w:t>課程「虛擬實境設計」</w:t>
            </w:r>
            <w:r w:rsidRPr="008A2A9B">
              <w:rPr>
                <w:rFonts w:ascii="新細明體" w:eastAsia="新細明體" w:hAnsi="新細明體" w:cs="新細明體"/>
                <w:color w:val="FF0000"/>
                <w:kern w:val="0"/>
                <w:highlight w:val="yellow"/>
              </w:rPr>
              <w:t>，設計</w:t>
            </w:r>
            <w:r w:rsidRPr="008A2A9B">
              <w:rPr>
                <w:rFonts w:ascii="新細明體" w:eastAsia="新細明體" w:hAnsi="新細明體" w:cs="新細明體" w:hint="eastAsia"/>
                <w:color w:val="FF0000"/>
                <w:kern w:val="0"/>
                <w:highlight w:val="yellow"/>
              </w:rPr>
              <w:lastRenderedPageBreak/>
              <w:t>對應</w:t>
            </w:r>
            <w:r w:rsidRPr="008A2A9B">
              <w:rPr>
                <w:rFonts w:ascii="新細明體" w:eastAsia="新細明體" w:hAnsi="新細明體" w:cs="新細明體"/>
                <w:color w:val="FF0000"/>
                <w:kern w:val="0"/>
                <w:highlight w:val="yellow"/>
              </w:rPr>
              <w:t>的教學模組，幫助學生在課程中學習時，提升學生實作的實務經驗。</w:t>
            </w:r>
          </w:p>
          <w:p w14:paraId="33388671" w14:textId="77777777" w:rsidR="008A2A9B" w:rsidRPr="008A2A9B" w:rsidRDefault="008A2A9B" w:rsidP="008A2A9B">
            <w:pPr>
              <w:widowControl/>
              <w:snapToGrid w:val="0"/>
              <w:spacing w:line="360" w:lineRule="exact"/>
              <w:ind w:left="172" w:hanging="172"/>
              <w:jc w:val="left"/>
              <w:rPr>
                <w:rFonts w:ascii="新細明體" w:eastAsia="新細明體" w:hAnsi="新細明體" w:cs="新細明體"/>
                <w:color w:val="FF0000"/>
                <w:kern w:val="0"/>
                <w:highlight w:val="yellow"/>
              </w:rPr>
            </w:pPr>
            <w:r w:rsidRPr="008A2A9B">
              <w:rPr>
                <w:rFonts w:ascii="新細明體" w:eastAsia="新細明體" w:hAnsi="新細明體" w:cs="新細明體"/>
                <w:color w:val="FF0000"/>
                <w:kern w:val="0"/>
                <w:highlight w:val="yellow"/>
              </w:rPr>
              <w:t>3.配合本系必修課程</w:t>
            </w:r>
            <w:r w:rsidRPr="008A2A9B">
              <w:rPr>
                <w:rFonts w:ascii="新細明體" w:eastAsia="新細明體" w:hAnsi="新細明體" w:cs="新細明體" w:hint="eastAsia"/>
                <w:color w:val="FF0000"/>
                <w:kern w:val="0"/>
                <w:highlight w:val="yellow"/>
              </w:rPr>
              <w:t>【</w:t>
            </w:r>
            <w:r w:rsidRPr="008A2A9B">
              <w:rPr>
                <w:rFonts w:ascii="新細明體" w:eastAsia="新細明體" w:hAnsi="新細明體" w:cs="新細明體"/>
                <w:color w:val="FF0000"/>
                <w:kern w:val="0"/>
                <w:highlight w:val="yellow"/>
              </w:rPr>
              <w:t>專題製作</w:t>
            </w:r>
            <w:r w:rsidRPr="008A2A9B">
              <w:rPr>
                <w:rFonts w:ascii="新細明體" w:eastAsia="新細明體" w:hAnsi="新細明體" w:cs="新細明體" w:hint="eastAsia"/>
                <w:color w:val="FF0000"/>
                <w:kern w:val="0"/>
                <w:highlight w:val="yellow"/>
              </w:rPr>
              <w:t>(一)、(二)】及【</w:t>
            </w:r>
            <w:r w:rsidRPr="008A2A9B">
              <w:rPr>
                <w:rFonts w:ascii="新細明體" w:eastAsia="新細明體" w:hAnsi="新細明體" w:cs="新細明體"/>
                <w:color w:val="FF0000"/>
                <w:kern w:val="0"/>
                <w:highlight w:val="yellow"/>
              </w:rPr>
              <w:t>畢業設計</w:t>
            </w:r>
            <w:r w:rsidRPr="008A2A9B">
              <w:rPr>
                <w:rFonts w:ascii="新細明體" w:eastAsia="新細明體" w:hAnsi="新細明體" w:cs="新細明體" w:hint="eastAsia"/>
                <w:color w:val="FF0000"/>
                <w:kern w:val="0"/>
                <w:highlight w:val="yellow"/>
              </w:rPr>
              <w:t>(一)、(二)】</w:t>
            </w:r>
            <w:r w:rsidRPr="008A2A9B">
              <w:rPr>
                <w:rFonts w:ascii="新細明體" w:eastAsia="新細明體" w:hAnsi="新細明體" w:cs="新細明體"/>
                <w:color w:val="FF0000"/>
                <w:kern w:val="0"/>
                <w:highlight w:val="yellow"/>
              </w:rPr>
              <w:t>，將師生實體作品，陸續轉化為成數位化資料。</w:t>
            </w:r>
          </w:p>
          <w:p w14:paraId="28C5B5CE" w14:textId="1A8A783E"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8A2A9B">
              <w:rPr>
                <w:rFonts w:ascii="新細明體" w:eastAsia="新細明體" w:hAnsi="新細明體" w:cs="新細明體"/>
                <w:color w:val="FF0000"/>
                <w:kern w:val="0"/>
                <w:highlight w:val="yellow"/>
              </w:rPr>
              <w:t>4.搭配</w:t>
            </w:r>
            <w:r w:rsidRPr="008A2A9B">
              <w:rPr>
                <w:rFonts w:ascii="新細明體" w:eastAsia="新細明體" w:hAnsi="新細明體" w:cs="新細明體" w:hint="eastAsia"/>
                <w:color w:val="FF0000"/>
                <w:kern w:val="0"/>
                <w:highlight w:val="yellow"/>
              </w:rPr>
              <w:t>本系現有</w:t>
            </w:r>
            <w:r w:rsidRPr="008A2A9B">
              <w:rPr>
                <w:rFonts w:ascii="新細明體" w:eastAsia="新細明體" w:hAnsi="新細明體" w:cs="新細明體"/>
                <w:color w:val="FF0000"/>
                <w:kern w:val="0"/>
                <w:highlight w:val="yellow"/>
              </w:rPr>
              <w:t>Unity</w:t>
            </w:r>
            <w:r w:rsidRPr="008A2A9B">
              <w:rPr>
                <w:rFonts w:ascii="新細明體" w:eastAsia="新細明體" w:hAnsi="新細明體" w:cs="新細明體" w:hint="eastAsia"/>
                <w:color w:val="FF0000"/>
                <w:kern w:val="0"/>
                <w:highlight w:val="yellow"/>
              </w:rPr>
              <w:t>遊戲設計開發的</w:t>
            </w:r>
            <w:r w:rsidRPr="008A2A9B">
              <w:rPr>
                <w:rFonts w:ascii="新細明體" w:eastAsia="新細明體" w:hAnsi="新細明體" w:cs="新細明體"/>
                <w:color w:val="FF0000"/>
                <w:kern w:val="0"/>
                <w:highlight w:val="yellow"/>
              </w:rPr>
              <w:t>相關課程</w:t>
            </w:r>
            <w:r w:rsidRPr="008A2A9B">
              <w:rPr>
                <w:rFonts w:ascii="新細明體" w:eastAsia="新細明體" w:hAnsi="新細明體" w:cs="新細明體" w:hint="eastAsia"/>
                <w:color w:val="FF0000"/>
                <w:kern w:val="0"/>
                <w:highlight w:val="yellow"/>
              </w:rPr>
              <w:t>【互動程式設計、行動裝置遊戲開發、跨平台遊戲開發、APP應用程式開發、體感互動遊戲設計】</w:t>
            </w:r>
            <w:r w:rsidRPr="008A2A9B">
              <w:rPr>
                <w:rFonts w:ascii="新細明體" w:eastAsia="新細明體" w:hAnsi="新細明體" w:cs="新細明體"/>
                <w:color w:val="FF0000"/>
                <w:kern w:val="0"/>
                <w:highlight w:val="yellow"/>
              </w:rPr>
              <w:t>，強化實務經驗，提升並輔導學生取得相關專業證照之能力。</w:t>
            </w:r>
          </w:p>
        </w:tc>
        <w:tc>
          <w:tcPr>
            <w:tcW w:w="832" w:type="pct"/>
            <w:tcBorders>
              <w:bottom w:val="single" w:sz="6" w:space="0" w:color="000000"/>
            </w:tcBorders>
            <w:shd w:val="clear" w:color="auto" w:fill="auto"/>
            <w:tcMar>
              <w:top w:w="28" w:type="dxa"/>
              <w:left w:w="28" w:type="dxa"/>
              <w:bottom w:w="28" w:type="dxa"/>
              <w:right w:w="28" w:type="dxa"/>
            </w:tcMar>
          </w:tcPr>
          <w:p w14:paraId="69042A79" w14:textId="77777777" w:rsidR="008A2A9B" w:rsidRPr="008A2A9B" w:rsidRDefault="008A2A9B" w:rsidP="008A2A9B">
            <w:pPr>
              <w:widowControl/>
              <w:snapToGrid w:val="0"/>
              <w:spacing w:line="360" w:lineRule="exact"/>
              <w:ind w:left="162" w:hanging="162"/>
              <w:rPr>
                <w:rFonts w:ascii="新細明體" w:eastAsia="新細明體" w:hAnsi="新細明體" w:cs="新細明體"/>
                <w:color w:val="FF0000"/>
                <w:kern w:val="0"/>
                <w:highlight w:val="yellow"/>
              </w:rPr>
            </w:pPr>
            <w:r w:rsidRPr="008A2A9B">
              <w:rPr>
                <w:rFonts w:ascii="新細明體" w:eastAsia="新細明體" w:hAnsi="新細明體" w:cs="新細明體"/>
                <w:color w:val="FF0000"/>
                <w:kern w:val="0"/>
                <w:highlight w:val="yellow"/>
              </w:rPr>
              <w:lastRenderedPageBreak/>
              <w:t>1.</w:t>
            </w:r>
            <w:r w:rsidRPr="008A2A9B">
              <w:rPr>
                <w:rFonts w:ascii="新細明體" w:eastAsia="新細明體" w:hAnsi="新細明體" w:cs="新細明體" w:hint="eastAsia"/>
                <w:color w:val="FF0000"/>
                <w:kern w:val="0"/>
                <w:highlight w:val="yellow"/>
              </w:rPr>
              <w:t>於電腦教室擴充</w:t>
            </w:r>
            <w:r w:rsidRPr="008A2A9B">
              <w:rPr>
                <w:rFonts w:ascii="新細明體" w:eastAsia="新細明體" w:hAnsi="新細明體" w:cs="新細明體"/>
                <w:color w:val="FF0000"/>
                <w:kern w:val="0"/>
                <w:highlight w:val="yellow"/>
              </w:rPr>
              <w:t>建置 10 套</w:t>
            </w:r>
            <w:r w:rsidRPr="008A2A9B">
              <w:rPr>
                <w:rFonts w:ascii="新細明體" w:eastAsia="新細明體" w:hAnsi="新細明體" w:cs="新細明體" w:hint="eastAsia"/>
                <w:color w:val="FF0000"/>
                <w:kern w:val="0"/>
                <w:highlight w:val="yellow"/>
              </w:rPr>
              <w:t>【VR</w:t>
            </w:r>
            <w:r w:rsidRPr="008A2A9B">
              <w:rPr>
                <w:rFonts w:ascii="新細明體" w:eastAsia="新細明體" w:hAnsi="新細明體" w:cs="新細明體"/>
                <w:color w:val="FF0000"/>
                <w:kern w:val="0"/>
                <w:highlight w:val="yellow"/>
              </w:rPr>
              <w:t>/AR</w:t>
            </w:r>
            <w:r w:rsidRPr="008A2A9B">
              <w:rPr>
                <w:rFonts w:ascii="新細明體" w:eastAsia="新細明體" w:hAnsi="新細明體" w:cs="新細明體" w:hint="eastAsia"/>
                <w:color w:val="FF0000"/>
                <w:kern w:val="0"/>
                <w:highlight w:val="yellow"/>
              </w:rPr>
              <w:t>應用多媒體電腦】</w:t>
            </w:r>
            <w:r w:rsidRPr="008A2A9B">
              <w:rPr>
                <w:rFonts w:ascii="新細明體" w:eastAsia="新細明體" w:hAnsi="新細明體" w:cs="新細明體"/>
                <w:color w:val="FF0000"/>
                <w:kern w:val="0"/>
                <w:highlight w:val="yellow"/>
              </w:rPr>
              <w:t>的教學設備</w:t>
            </w:r>
            <w:r w:rsidRPr="008A2A9B">
              <w:rPr>
                <w:rFonts w:ascii="新細明體" w:eastAsia="新細明體" w:hAnsi="新細明體" w:cs="新細明體" w:hint="eastAsia"/>
                <w:color w:val="FF0000"/>
                <w:kern w:val="0"/>
                <w:highlight w:val="yellow"/>
              </w:rPr>
              <w:t>，1套可供1</w:t>
            </w:r>
            <w:r w:rsidRPr="008A2A9B">
              <w:rPr>
                <w:rFonts w:ascii="新細明體" w:eastAsia="新細明體" w:hAnsi="新細明體" w:cs="新細明體"/>
                <w:color w:val="FF0000"/>
                <w:kern w:val="0"/>
                <w:highlight w:val="yellow"/>
              </w:rPr>
              <w:t>~2</w:t>
            </w:r>
            <w:r w:rsidRPr="008A2A9B">
              <w:rPr>
                <w:rFonts w:ascii="新細明體" w:eastAsia="新細明體" w:hAnsi="新細明體" w:cs="新細明體" w:hint="eastAsia"/>
                <w:color w:val="FF0000"/>
                <w:kern w:val="0"/>
                <w:highlight w:val="yellow"/>
              </w:rPr>
              <w:t>學生共同操作</w:t>
            </w:r>
            <w:r w:rsidRPr="008A2A9B">
              <w:rPr>
                <w:rFonts w:ascii="新細明體" w:eastAsia="新細明體" w:hAnsi="新細明體" w:cs="新細明體"/>
                <w:color w:val="FF0000"/>
                <w:kern w:val="0"/>
                <w:highlight w:val="yellow"/>
              </w:rPr>
              <w:t>。</w:t>
            </w:r>
          </w:p>
          <w:p w14:paraId="5FDE4729" w14:textId="77777777" w:rsidR="008A2A9B" w:rsidRPr="008A2A9B" w:rsidRDefault="008A2A9B" w:rsidP="008A2A9B">
            <w:pPr>
              <w:widowControl/>
              <w:snapToGrid w:val="0"/>
              <w:spacing w:line="360" w:lineRule="exact"/>
              <w:ind w:left="364" w:hanging="364"/>
              <w:rPr>
                <w:rFonts w:ascii="新細明體" w:eastAsia="新細明體" w:hAnsi="新細明體" w:cs="新細明體"/>
                <w:color w:val="FF0000"/>
                <w:kern w:val="0"/>
                <w:highlight w:val="yellow"/>
              </w:rPr>
            </w:pPr>
            <w:r w:rsidRPr="008A2A9B">
              <w:rPr>
                <w:rFonts w:ascii="新細明體" w:eastAsia="新細明體" w:hAnsi="新細明體" w:cs="新細明體"/>
                <w:color w:val="FF0000"/>
                <w:kern w:val="0"/>
                <w:highlight w:val="yellow"/>
              </w:rPr>
              <w:t>2-1.</w:t>
            </w:r>
            <w:r w:rsidRPr="008A2A9B">
              <w:rPr>
                <w:rFonts w:ascii="新細明體" w:eastAsia="新細明體" w:hAnsi="新細明體" w:cs="新細明體" w:hint="eastAsia"/>
                <w:color w:val="FF0000"/>
                <w:kern w:val="0"/>
                <w:highlight w:val="yellow"/>
              </w:rPr>
              <w:t xml:space="preserve">系所開設 </w:t>
            </w:r>
            <w:r w:rsidRPr="008A2A9B">
              <w:rPr>
                <w:rFonts w:ascii="新細明體" w:eastAsia="新細明體" w:hAnsi="新細明體" w:cs="新細明體"/>
                <w:color w:val="FF0000"/>
                <w:kern w:val="0"/>
                <w:highlight w:val="yellow"/>
              </w:rPr>
              <w:t xml:space="preserve">1 </w:t>
            </w:r>
            <w:r w:rsidRPr="008A2A9B">
              <w:rPr>
                <w:rFonts w:ascii="新細明體" w:eastAsia="新細明體" w:hAnsi="新細明體" w:cs="新細明體" w:hint="eastAsia"/>
                <w:color w:val="FF0000"/>
                <w:kern w:val="0"/>
                <w:highlight w:val="yellow"/>
              </w:rPr>
              <w:t>門</w:t>
            </w:r>
            <w:r w:rsidRPr="008A2A9B">
              <w:rPr>
                <w:rFonts w:ascii="新細明體" w:eastAsia="新細明體" w:hAnsi="新細明體" w:cs="新細明體"/>
                <w:color w:val="FF0000"/>
                <w:kern w:val="0"/>
                <w:highlight w:val="yellow"/>
              </w:rPr>
              <w:t>實務操作與應用課程</w:t>
            </w:r>
            <w:r w:rsidRPr="008A2A9B">
              <w:rPr>
                <w:rFonts w:ascii="新細明體" w:eastAsia="新細明體" w:hAnsi="新細明體" w:cs="新細明體" w:hint="eastAsia"/>
                <w:color w:val="FF0000"/>
                <w:kern w:val="0"/>
                <w:highlight w:val="yellow"/>
              </w:rPr>
              <w:t>「虛擬實境設計」，至少1</w:t>
            </w:r>
            <w:r w:rsidRPr="008A2A9B">
              <w:rPr>
                <w:rFonts w:ascii="新細明體" w:eastAsia="新細明體" w:hAnsi="新細明體" w:cs="新細明體"/>
                <w:color w:val="FF0000"/>
                <w:kern w:val="0"/>
                <w:highlight w:val="yellow"/>
              </w:rPr>
              <w:t>5</w:t>
            </w:r>
            <w:r w:rsidRPr="008A2A9B">
              <w:rPr>
                <w:rFonts w:ascii="新細明體" w:eastAsia="新細明體" w:hAnsi="新細明體" w:cs="新細明體" w:hint="eastAsia"/>
                <w:color w:val="FF0000"/>
                <w:kern w:val="0"/>
                <w:highlight w:val="yellow"/>
              </w:rPr>
              <w:t>位以上學生修習</w:t>
            </w:r>
            <w:r w:rsidRPr="008A2A9B">
              <w:rPr>
                <w:rFonts w:ascii="新細明體" w:eastAsia="新細明體" w:hAnsi="新細明體" w:cs="新細明體"/>
                <w:color w:val="FF0000"/>
                <w:kern w:val="0"/>
                <w:highlight w:val="yellow"/>
              </w:rPr>
              <w:t>。</w:t>
            </w:r>
          </w:p>
          <w:p w14:paraId="6D5CDC9D" w14:textId="77777777" w:rsidR="008A2A9B" w:rsidRPr="008A2A9B" w:rsidRDefault="008A2A9B" w:rsidP="008A2A9B">
            <w:pPr>
              <w:widowControl/>
              <w:snapToGrid w:val="0"/>
              <w:spacing w:line="360" w:lineRule="exact"/>
              <w:ind w:left="364" w:hanging="364"/>
              <w:rPr>
                <w:rFonts w:ascii="新細明體" w:eastAsia="新細明體" w:hAnsi="新細明體" w:cs="新細明體"/>
                <w:color w:val="FF0000"/>
                <w:kern w:val="0"/>
              </w:rPr>
            </w:pPr>
            <w:r w:rsidRPr="008A2A9B">
              <w:rPr>
                <w:rFonts w:ascii="新細明體" w:eastAsia="新細明體" w:hAnsi="新細明體" w:cs="新細明體"/>
                <w:color w:val="FF0000"/>
                <w:kern w:val="0"/>
                <w:highlight w:val="yellow"/>
              </w:rPr>
              <w:t>2-2.</w:t>
            </w:r>
            <w:r w:rsidRPr="008A2A9B">
              <w:rPr>
                <w:rFonts w:ascii="新細明體" w:eastAsia="新細明體" w:hAnsi="新細明體" w:cs="新細明體" w:hint="eastAsia"/>
                <w:color w:val="FF0000"/>
                <w:kern w:val="0"/>
                <w:highlight w:val="yellow"/>
              </w:rPr>
              <w:t xml:space="preserve">針對VR課程「虛擬實境設計」，設計 </w:t>
            </w:r>
            <w:r w:rsidRPr="008A2A9B">
              <w:rPr>
                <w:rFonts w:ascii="新細明體" w:eastAsia="新細明體" w:hAnsi="新細明體" w:cs="新細明體"/>
                <w:color w:val="FF0000"/>
                <w:kern w:val="0"/>
                <w:highlight w:val="yellow"/>
              </w:rPr>
              <w:t>1</w:t>
            </w:r>
            <w:r w:rsidRPr="008A2A9B">
              <w:rPr>
                <w:rFonts w:ascii="新細明體" w:eastAsia="新細明體" w:hAnsi="新細明體" w:cs="新細明體" w:hint="eastAsia"/>
                <w:color w:val="FF0000"/>
                <w:kern w:val="0"/>
                <w:highlight w:val="yellow"/>
              </w:rPr>
              <w:t xml:space="preserve"> 套</w:t>
            </w:r>
            <w:r w:rsidRPr="008A2A9B">
              <w:rPr>
                <w:rFonts w:ascii="新細明體" w:eastAsia="新細明體" w:hAnsi="新細明體" w:cs="新細明體"/>
                <w:color w:val="FF0000"/>
                <w:kern w:val="0"/>
                <w:highlight w:val="yellow"/>
              </w:rPr>
              <w:t>教學模組</w:t>
            </w:r>
            <w:r w:rsidRPr="008A2A9B">
              <w:rPr>
                <w:rFonts w:ascii="新細明體" w:eastAsia="新細明體" w:hAnsi="新細明體" w:cs="新細明體" w:hint="eastAsia"/>
                <w:color w:val="FF0000"/>
                <w:kern w:val="0"/>
                <w:highlight w:val="yellow"/>
              </w:rPr>
              <w:t>。</w:t>
            </w:r>
          </w:p>
          <w:p w14:paraId="1E886262"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3.製作系所</w:t>
            </w:r>
            <w:r w:rsidRPr="0040230A">
              <w:rPr>
                <w:rFonts w:ascii="新細明體" w:eastAsia="新細明體" w:hAnsi="新細明體" w:cs="新細明體"/>
                <w:color w:val="000000" w:themeColor="text1"/>
                <w:kern w:val="0"/>
              </w:rPr>
              <w:t>10</w:t>
            </w:r>
            <w:r w:rsidRPr="0040230A">
              <w:rPr>
                <w:rFonts w:ascii="新細明體" w:eastAsia="新細明體" w:hAnsi="新細明體" w:cs="新細明體" w:hint="eastAsia"/>
                <w:color w:val="000000" w:themeColor="text1"/>
                <w:kern w:val="0"/>
              </w:rPr>
              <w:t>件師生實體作品的數位化資料。</w:t>
            </w:r>
          </w:p>
          <w:p w14:paraId="38B04BEF" w14:textId="7132FA14"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4</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 xml:space="preserve">輔導 </w:t>
            </w:r>
            <w:r w:rsidRPr="0040230A">
              <w:rPr>
                <w:rFonts w:ascii="新細明體" w:eastAsia="新細明體" w:hAnsi="新細明體" w:cs="新細明體"/>
                <w:color w:val="000000" w:themeColor="text1"/>
                <w:kern w:val="0"/>
              </w:rPr>
              <w:t>12</w:t>
            </w:r>
            <w:r w:rsidRPr="0040230A">
              <w:rPr>
                <w:rFonts w:ascii="新細明體" w:eastAsia="新細明體" w:hAnsi="新細明體" w:cs="新細明體" w:hint="eastAsia"/>
                <w:color w:val="000000" w:themeColor="text1"/>
                <w:kern w:val="0"/>
              </w:rPr>
              <w:t>位學生考取相關專業證照。</w:t>
            </w:r>
          </w:p>
        </w:tc>
        <w:tc>
          <w:tcPr>
            <w:tcW w:w="832" w:type="pct"/>
            <w:tcBorders>
              <w:bottom w:val="single" w:sz="6" w:space="0" w:color="000000"/>
            </w:tcBorders>
            <w:shd w:val="clear" w:color="auto" w:fill="auto"/>
          </w:tcPr>
          <w:p w14:paraId="5E5DE7DD"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1.歷年逐漸累積的師生作品，慢慢難以在有限的實體空間內全數陳列，故利用混合實境的技術，將佔用空間的各式作品數位化，藉以提升師生作品的陳列數量，同時透過過程，完善作品資料的完整性。</w:t>
            </w:r>
          </w:p>
          <w:p w14:paraId="5394F388"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透過虛實整合無人機技術，可排除場地、氣候及設備的限制，大幅提升學生的受訓機會。</w:t>
            </w:r>
          </w:p>
        </w:tc>
        <w:tc>
          <w:tcPr>
            <w:tcW w:w="828" w:type="pct"/>
            <w:tcBorders>
              <w:bottom w:val="single" w:sz="6" w:space="0" w:color="000000"/>
            </w:tcBorders>
            <w:shd w:val="clear" w:color="auto" w:fill="auto"/>
          </w:tcPr>
          <w:p w14:paraId="144F97FA" w14:textId="77777777" w:rsidR="008A2A9B" w:rsidRPr="0040230A" w:rsidRDefault="008A2A9B" w:rsidP="008A2A9B">
            <w:pPr>
              <w:widowControl/>
              <w:snapToGrid w:val="0"/>
              <w:spacing w:line="360" w:lineRule="exact"/>
              <w:ind w:left="162" w:hanging="16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w:t>
            </w:r>
            <w:r w:rsidRPr="0040230A">
              <w:rPr>
                <w:rFonts w:ascii="新細明體" w:eastAsia="新細明體" w:hAnsi="新細明體" w:cs="新細明體" w:hint="eastAsia"/>
                <w:color w:val="000000" w:themeColor="text1"/>
                <w:kern w:val="0"/>
              </w:rPr>
              <w:t>.整個計畫總計完成系所30件師生實體作品的數位化資料陳列。</w:t>
            </w:r>
          </w:p>
          <w:p w14:paraId="4C86170E" w14:textId="77777777" w:rsidR="008A2A9B" w:rsidRPr="0040230A" w:rsidRDefault="008A2A9B" w:rsidP="008A2A9B">
            <w:pPr>
              <w:widowControl/>
              <w:snapToGrid w:val="0"/>
              <w:spacing w:line="360" w:lineRule="exact"/>
              <w:ind w:left="344" w:hanging="344"/>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 xml:space="preserve">完成 </w:t>
            </w:r>
            <w:r w:rsidRPr="0040230A">
              <w:rPr>
                <w:rFonts w:ascii="新細明體" w:eastAsia="新細明體" w:hAnsi="新細明體" w:cs="新細明體"/>
                <w:color w:val="000000" w:themeColor="text1"/>
                <w:kern w:val="0"/>
              </w:rPr>
              <w:t xml:space="preserve">1 </w:t>
            </w:r>
            <w:r w:rsidRPr="0040230A">
              <w:rPr>
                <w:rFonts w:ascii="新細明體" w:eastAsia="新細明體" w:hAnsi="新細明體" w:cs="新細明體" w:hint="eastAsia"/>
                <w:color w:val="000000" w:themeColor="text1"/>
                <w:kern w:val="0"/>
              </w:rPr>
              <w:t>套訓練系統。</w:t>
            </w:r>
          </w:p>
          <w:p w14:paraId="4F2F47A1" w14:textId="77777777" w:rsidR="008A2A9B" w:rsidRPr="0040230A" w:rsidRDefault="008A2A9B" w:rsidP="008A2A9B">
            <w:pPr>
              <w:widowControl/>
              <w:snapToGrid w:val="0"/>
              <w:spacing w:line="360" w:lineRule="exact"/>
              <w:ind w:left="344" w:hanging="344"/>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 xml:space="preserve">開設 </w:t>
            </w:r>
            <w:r w:rsidRPr="0040230A">
              <w:rPr>
                <w:rFonts w:ascii="新細明體" w:eastAsia="新細明體" w:hAnsi="新細明體" w:cs="新細明體"/>
                <w:color w:val="000000" w:themeColor="text1"/>
                <w:kern w:val="0"/>
              </w:rPr>
              <w:t>1</w:t>
            </w:r>
            <w:r w:rsidRPr="0040230A">
              <w:rPr>
                <w:rFonts w:ascii="新細明體" w:eastAsia="新細明體" w:hAnsi="新細明體" w:cs="新細明體" w:hint="eastAsia"/>
                <w:color w:val="000000" w:themeColor="text1"/>
                <w:kern w:val="0"/>
              </w:rPr>
              <w:t xml:space="preserve"> 班培訓班。</w:t>
            </w:r>
          </w:p>
          <w:p w14:paraId="63DBD9A2" w14:textId="77777777" w:rsidR="008A2A9B" w:rsidRPr="0040230A" w:rsidRDefault="008A2A9B" w:rsidP="008A2A9B">
            <w:pPr>
              <w:widowControl/>
              <w:snapToGrid w:val="0"/>
              <w:spacing w:line="360" w:lineRule="exact"/>
              <w:ind w:left="344" w:hanging="344"/>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-3.</w:t>
            </w:r>
            <w:r w:rsidRPr="0040230A">
              <w:rPr>
                <w:rFonts w:ascii="新細明體" w:eastAsia="新細明體" w:hAnsi="新細明體" w:cs="新細明體" w:hint="eastAsia"/>
                <w:color w:val="000000" w:themeColor="text1"/>
                <w:kern w:val="0"/>
              </w:rPr>
              <w:t>輔導培訓班考照。</w:t>
            </w:r>
          </w:p>
        </w:tc>
      </w:tr>
      <w:tr w:rsidR="008A2A9B" w:rsidRPr="0040230A" w14:paraId="155FEC10" w14:textId="77777777" w:rsidTr="00FC1001">
        <w:tc>
          <w:tcPr>
            <w:tcW w:w="113" w:type="pct"/>
            <w:shd w:val="clear" w:color="auto" w:fill="auto"/>
            <w:tcMar>
              <w:top w:w="28" w:type="dxa"/>
              <w:left w:w="28" w:type="dxa"/>
              <w:bottom w:w="28" w:type="dxa"/>
              <w:right w:w="28" w:type="dxa"/>
            </w:tcMar>
          </w:tcPr>
          <w:p w14:paraId="18479833"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shd w:val="clear" w:color="auto" w:fill="auto"/>
            <w:tcMar>
              <w:top w:w="28" w:type="dxa"/>
              <w:left w:w="28" w:type="dxa"/>
              <w:bottom w:w="28" w:type="dxa"/>
              <w:right w:w="28" w:type="dxa"/>
            </w:tcMar>
          </w:tcPr>
          <w:p w14:paraId="0DA69D32"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4.擴充設備資源，符合特色發展。</w:t>
            </w:r>
          </w:p>
        </w:tc>
        <w:tc>
          <w:tcPr>
            <w:tcW w:w="234" w:type="pct"/>
            <w:shd w:val="clear" w:color="auto" w:fill="auto"/>
            <w:tcMar>
              <w:top w:w="28" w:type="dxa"/>
              <w:left w:w="28" w:type="dxa"/>
              <w:bottom w:w="28" w:type="dxa"/>
              <w:right w:w="28" w:type="dxa"/>
            </w:tcMar>
          </w:tcPr>
          <w:p w14:paraId="4BE93146"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4-4</w:t>
            </w:r>
            <w:proofErr w:type="gramStart"/>
            <w:r w:rsidRPr="0040230A">
              <w:rPr>
                <w:rFonts w:ascii="新細明體" w:eastAsia="新細明體" w:hAnsi="新細明體" w:cs="Times New Roman"/>
                <w:color w:val="000000" w:themeColor="text1"/>
              </w:rPr>
              <w:t>各</w:t>
            </w:r>
            <w:proofErr w:type="gramEnd"/>
            <w:r w:rsidRPr="0040230A">
              <w:rPr>
                <w:rFonts w:ascii="新細明體" w:eastAsia="新細明體" w:hAnsi="新細明體" w:cs="Times New Roman"/>
                <w:color w:val="000000" w:themeColor="text1"/>
              </w:rPr>
              <w:t>院、系、所、中心、處、室特色發展計畫</w:t>
            </w:r>
          </w:p>
        </w:tc>
        <w:tc>
          <w:tcPr>
            <w:tcW w:w="1024" w:type="pct"/>
            <w:gridSpan w:val="3"/>
            <w:tcBorders>
              <w:top w:val="single" w:sz="6" w:space="0" w:color="000000"/>
            </w:tcBorders>
            <w:shd w:val="clear" w:color="auto" w:fill="auto"/>
            <w:tcMar>
              <w:top w:w="28" w:type="dxa"/>
              <w:left w:w="28" w:type="dxa"/>
              <w:bottom w:w="28" w:type="dxa"/>
              <w:right w:w="28" w:type="dxa"/>
            </w:tcMar>
          </w:tcPr>
          <w:p w14:paraId="4C14276A"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新細明體"/>
                <w:color w:val="000000" w:themeColor="text1"/>
              </w:rPr>
              <w:t>1.</w:t>
            </w:r>
            <w:r w:rsidRPr="0040230A">
              <w:rPr>
                <w:rFonts w:ascii="新細明體" w:eastAsia="新細明體" w:hAnsi="新細明體" w:cs="新細明體" w:hint="eastAsia"/>
                <w:color w:val="000000" w:themeColor="text1"/>
                <w:kern w:val="0"/>
              </w:rPr>
              <w:t>增購各院系所中心發展健康、</w:t>
            </w:r>
            <w:proofErr w:type="gramStart"/>
            <w:r w:rsidRPr="0040230A">
              <w:rPr>
                <w:rFonts w:ascii="新細明體" w:eastAsia="新細明體" w:hAnsi="新細明體" w:cs="新細明體" w:hint="eastAsia"/>
                <w:color w:val="000000" w:themeColor="text1"/>
                <w:kern w:val="0"/>
              </w:rPr>
              <w:t>綠能</w:t>
            </w:r>
            <w:proofErr w:type="gramEnd"/>
            <w:r w:rsidRPr="0040230A">
              <w:rPr>
                <w:rFonts w:ascii="新細明體" w:eastAsia="新細明體" w:hAnsi="新細明體" w:cs="新細明體" w:hint="eastAsia"/>
                <w:color w:val="000000" w:themeColor="text1"/>
                <w:kern w:val="0"/>
              </w:rPr>
              <w:t>、智動化核心特色之儀器設備。</w:t>
            </w:r>
          </w:p>
          <w:p w14:paraId="3C38F74F"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t>2.</w:t>
            </w:r>
            <w:r w:rsidRPr="0040230A">
              <w:rPr>
                <w:rFonts w:ascii="新細明體" w:eastAsia="新細明體" w:hAnsi="新細明體" w:cs="新細明體" w:hint="eastAsia"/>
                <w:color w:val="000000" w:themeColor="text1"/>
                <w:kern w:val="0"/>
              </w:rPr>
              <w:t>提升學院整合系所設備、課程、師資及其他資源。</w:t>
            </w:r>
          </w:p>
          <w:p w14:paraId="70745774"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s="新細明體" w:hint="eastAsia"/>
                <w:color w:val="000000" w:themeColor="text1"/>
                <w:kern w:val="0"/>
              </w:rPr>
              <w:t>加強新設系所之教學資源。</w:t>
            </w:r>
          </w:p>
          <w:p w14:paraId="3A4C0177"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w:t>
            </w:r>
            <w:r w:rsidRPr="0040230A">
              <w:rPr>
                <w:rFonts w:ascii="新細明體" w:eastAsia="新細明體" w:hAnsi="新細明體" w:cs="新細明體" w:hint="eastAsia"/>
                <w:color w:val="000000" w:themeColor="text1"/>
                <w:kern w:val="0"/>
              </w:rPr>
              <w:t>增購教學研究及學生事務與輔導相關設備。</w:t>
            </w:r>
          </w:p>
          <w:p w14:paraId="10E103AE"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kern w:val="0"/>
              </w:rPr>
              <w:t>5.</w:t>
            </w:r>
            <w:r w:rsidRPr="0040230A">
              <w:rPr>
                <w:rFonts w:ascii="新細明體" w:eastAsia="新細明體" w:hAnsi="新細明體" w:cs="新細明體" w:hint="eastAsia"/>
                <w:color w:val="000000" w:themeColor="text1"/>
                <w:kern w:val="0"/>
              </w:rPr>
              <w:t>增購節能設備、實習實驗、校園安全設備與環保廢棄物處理設施。</w:t>
            </w:r>
          </w:p>
        </w:tc>
        <w:tc>
          <w:tcPr>
            <w:tcW w:w="832" w:type="pct"/>
            <w:tcBorders>
              <w:top w:val="single" w:sz="6" w:space="0" w:color="000000"/>
            </w:tcBorders>
            <w:shd w:val="clear" w:color="auto" w:fill="auto"/>
            <w:tcMar>
              <w:top w:w="28" w:type="dxa"/>
              <w:left w:w="28" w:type="dxa"/>
              <w:bottom w:w="28" w:type="dxa"/>
              <w:right w:w="28" w:type="dxa"/>
            </w:tcMar>
          </w:tcPr>
          <w:p w14:paraId="2356EEB3" w14:textId="77777777" w:rsidR="008A2A9B" w:rsidRPr="0040230A" w:rsidRDefault="008A2A9B" w:rsidP="008A2A9B">
            <w:pPr>
              <w:widowControl/>
              <w:snapToGrid w:val="0"/>
              <w:spacing w:line="360" w:lineRule="exact"/>
              <w:ind w:left="172" w:hanging="172"/>
              <w:jc w:val="left"/>
              <w:rPr>
                <w:rFonts w:ascii="新細明體" w:eastAsia="新細明體" w:hAnsi="新細明體"/>
                <w:color w:val="000000" w:themeColor="text1"/>
                <w:kern w:val="0"/>
              </w:rPr>
            </w:pPr>
            <w:r w:rsidRPr="0040230A">
              <w:rPr>
                <w:rFonts w:ascii="新細明體" w:eastAsia="新細明體" w:hAnsi="新細明體" w:hint="eastAsia"/>
                <w:color w:val="000000" w:themeColor="text1"/>
              </w:rPr>
              <w:t>1</w:t>
            </w:r>
            <w:r w:rsidRPr="0040230A">
              <w:rPr>
                <w:rFonts w:ascii="新細明體" w:eastAsia="新細明體" w:hAnsi="新細明體"/>
                <w:color w:val="000000" w:themeColor="text1"/>
              </w:rPr>
              <w:t>.</w:t>
            </w:r>
            <w:r w:rsidRPr="0040230A">
              <w:rPr>
                <w:rFonts w:ascii="新細明體" w:eastAsia="新細明體" w:hAnsi="新細明體" w:cs="新細明體" w:hint="eastAsia"/>
                <w:color w:val="000000" w:themeColor="text1"/>
              </w:rPr>
              <w:t>各院、系、所、中心優先</w:t>
            </w:r>
            <w:r w:rsidRPr="0040230A">
              <w:rPr>
                <w:rFonts w:ascii="新細明體" w:eastAsia="新細明體" w:hAnsi="新細明體" w:cs="新細明體" w:hint="eastAsia"/>
                <w:color w:val="000000" w:themeColor="text1"/>
                <w:kern w:val="0"/>
              </w:rPr>
              <w:t>發展本校健康、</w:t>
            </w:r>
            <w:proofErr w:type="gramStart"/>
            <w:r w:rsidRPr="0040230A">
              <w:rPr>
                <w:rFonts w:ascii="新細明體" w:eastAsia="新細明體" w:hAnsi="新細明體" w:cs="新細明體" w:hint="eastAsia"/>
                <w:color w:val="000000" w:themeColor="text1"/>
                <w:kern w:val="0"/>
              </w:rPr>
              <w:t>綠能</w:t>
            </w:r>
            <w:proofErr w:type="gramEnd"/>
            <w:r w:rsidRPr="0040230A">
              <w:rPr>
                <w:rFonts w:ascii="新細明體" w:eastAsia="新細明體" w:hAnsi="新細明體" w:cs="新細明體" w:hint="eastAsia"/>
                <w:color w:val="000000" w:themeColor="text1"/>
                <w:kern w:val="0"/>
              </w:rPr>
              <w:t>、智動化核心特色，需採購之相關儀器設備。</w:t>
            </w:r>
          </w:p>
          <w:p w14:paraId="590FFD40" w14:textId="77777777" w:rsidR="008A2A9B" w:rsidRPr="0040230A" w:rsidRDefault="008A2A9B" w:rsidP="008A2A9B">
            <w:pPr>
              <w:widowControl/>
              <w:snapToGrid w:val="0"/>
              <w:spacing w:line="360" w:lineRule="exact"/>
              <w:ind w:left="172" w:hanging="172"/>
              <w:jc w:val="left"/>
              <w:rPr>
                <w:rFonts w:ascii="新細明體" w:eastAsia="新細明體" w:hAnsi="新細明體"/>
                <w:color w:val="000000" w:themeColor="text1"/>
                <w:kern w:val="0"/>
              </w:rPr>
            </w:pPr>
            <w:r w:rsidRPr="0040230A">
              <w:rPr>
                <w:rFonts w:ascii="新細明體" w:eastAsia="新細明體" w:hAnsi="新細明體"/>
                <w:color w:val="000000" w:themeColor="text1"/>
                <w:kern w:val="0"/>
              </w:rPr>
              <w:t>2.</w:t>
            </w:r>
            <w:r w:rsidRPr="0040230A">
              <w:rPr>
                <w:rFonts w:ascii="新細明體" w:eastAsia="新細明體" w:hAnsi="新細明體" w:cs="新細明體" w:hint="eastAsia"/>
                <w:color w:val="000000" w:themeColor="text1"/>
                <w:kern w:val="0"/>
              </w:rPr>
              <w:t>本校院級單位需審查其所屬系、所、中心所提儀器設備清單以逐步朝向健康、</w:t>
            </w:r>
            <w:proofErr w:type="gramStart"/>
            <w:r w:rsidRPr="0040230A">
              <w:rPr>
                <w:rFonts w:ascii="新細明體" w:eastAsia="新細明體" w:hAnsi="新細明體" w:cs="新細明體" w:hint="eastAsia"/>
                <w:color w:val="000000" w:themeColor="text1"/>
                <w:kern w:val="0"/>
              </w:rPr>
              <w:t>綠能</w:t>
            </w:r>
            <w:proofErr w:type="gramEnd"/>
            <w:r w:rsidRPr="0040230A">
              <w:rPr>
                <w:rFonts w:ascii="新細明體" w:eastAsia="新細明體" w:hAnsi="新細明體" w:cs="新細明體" w:hint="eastAsia"/>
                <w:color w:val="000000" w:themeColor="text1"/>
                <w:kern w:val="0"/>
              </w:rPr>
              <w:t>、智動化核心特色聚焦。</w:t>
            </w:r>
          </w:p>
          <w:p w14:paraId="5573713E"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olor w:val="000000" w:themeColor="text1"/>
                <w:kern w:val="0"/>
              </w:rPr>
              <w:t>.</w:t>
            </w:r>
            <w:r w:rsidRPr="0040230A">
              <w:rPr>
                <w:rFonts w:ascii="新細明體" w:eastAsia="新細明體" w:hAnsi="新細明體" w:cs="新細明體" w:hint="eastAsia"/>
                <w:color w:val="000000" w:themeColor="text1"/>
                <w:kern w:val="0"/>
              </w:rPr>
              <w:t>增購學生事務處、環安室推動特色發展所需要之相關設</w:t>
            </w:r>
            <w:r w:rsidRPr="0040230A">
              <w:rPr>
                <w:rFonts w:ascii="新細明體" w:eastAsia="新細明體" w:hAnsi="新細明體" w:cs="新細明體" w:hint="eastAsia"/>
                <w:color w:val="000000" w:themeColor="text1"/>
              </w:rPr>
              <w:t>備。</w:t>
            </w:r>
          </w:p>
        </w:tc>
        <w:tc>
          <w:tcPr>
            <w:tcW w:w="832" w:type="pct"/>
            <w:tcBorders>
              <w:top w:val="single" w:sz="6" w:space="0" w:color="000000"/>
            </w:tcBorders>
            <w:shd w:val="clear" w:color="auto" w:fill="auto"/>
            <w:tcMar>
              <w:top w:w="28" w:type="dxa"/>
              <w:left w:w="28" w:type="dxa"/>
              <w:bottom w:w="28" w:type="dxa"/>
              <w:right w:w="28" w:type="dxa"/>
            </w:tcMar>
          </w:tcPr>
          <w:p w14:paraId="48CC2E11" w14:textId="77777777" w:rsidR="008A2A9B" w:rsidRPr="0040230A" w:rsidRDefault="008A2A9B" w:rsidP="008A2A9B">
            <w:pPr>
              <w:snapToGrid w:val="0"/>
              <w:ind w:left="168" w:hangingChars="70" w:hanging="168"/>
              <w:jc w:val="left"/>
              <w:rPr>
                <w:rFonts w:ascii="新細明體" w:eastAsia="新細明體" w:hAnsi="新細明體"/>
                <w:color w:val="000000" w:themeColor="text1"/>
              </w:rPr>
            </w:pPr>
            <w:r w:rsidRPr="0040230A">
              <w:rPr>
                <w:rFonts w:ascii="新細明體" w:eastAsia="新細明體" w:hAnsi="新細明體" w:hint="eastAsia"/>
                <w:color w:val="000000" w:themeColor="text1"/>
              </w:rPr>
              <w:t>1.</w:t>
            </w:r>
            <w:r w:rsidRPr="0040230A">
              <w:rPr>
                <w:rFonts w:ascii="新細明體" w:eastAsia="新細明體" w:hAnsi="新細明體" w:cs="新細明體" w:hint="eastAsia"/>
                <w:color w:val="000000" w:themeColor="text1"/>
              </w:rPr>
              <w:t>增購各院系所中心發展健康、</w:t>
            </w:r>
            <w:proofErr w:type="gramStart"/>
            <w:r w:rsidRPr="0040230A">
              <w:rPr>
                <w:rFonts w:ascii="新細明體" w:eastAsia="新細明體" w:hAnsi="新細明體" w:cs="新細明體" w:hint="eastAsia"/>
                <w:color w:val="000000" w:themeColor="text1"/>
              </w:rPr>
              <w:t>綠能</w:t>
            </w:r>
            <w:proofErr w:type="gramEnd"/>
            <w:r w:rsidRPr="0040230A">
              <w:rPr>
                <w:rFonts w:ascii="新細明體" w:eastAsia="新細明體" w:hAnsi="新細明體" w:cs="新細明體" w:hint="eastAsia"/>
                <w:color w:val="000000" w:themeColor="text1"/>
              </w:rPr>
              <w:t>、智動化核心特色之儀器設備</w:t>
            </w:r>
            <w:r w:rsidRPr="0040230A">
              <w:rPr>
                <w:rFonts w:ascii="新細明體" w:eastAsia="新細明體" w:hAnsi="新細明體" w:hint="eastAsia"/>
                <w:color w:val="000000" w:themeColor="text1"/>
              </w:rPr>
              <w:t>2</w:t>
            </w:r>
            <w:r w:rsidRPr="0040230A">
              <w:rPr>
                <w:rFonts w:ascii="新細明體" w:eastAsia="新細明體" w:hAnsi="新細明體"/>
                <w:color w:val="000000" w:themeColor="text1"/>
              </w:rPr>
              <w:t>0</w:t>
            </w:r>
            <w:r w:rsidRPr="0040230A">
              <w:rPr>
                <w:rFonts w:ascii="新細明體" w:eastAsia="新細明體" w:hAnsi="新細明體" w:cs="新細明體" w:hint="eastAsia"/>
                <w:color w:val="000000" w:themeColor="text1"/>
              </w:rPr>
              <w:t>項。</w:t>
            </w:r>
          </w:p>
          <w:p w14:paraId="5C101425" w14:textId="77777777" w:rsidR="008A2A9B" w:rsidRPr="0040230A" w:rsidRDefault="008A2A9B" w:rsidP="008A2A9B">
            <w:pPr>
              <w:snapToGrid w:val="0"/>
              <w:ind w:left="168" w:hangingChars="70" w:hanging="168"/>
              <w:jc w:val="left"/>
              <w:rPr>
                <w:rFonts w:ascii="新細明體" w:eastAsia="新細明體" w:hAnsi="新細明體"/>
                <w:color w:val="000000" w:themeColor="text1"/>
              </w:rPr>
            </w:pPr>
            <w:r w:rsidRPr="0040230A">
              <w:rPr>
                <w:rFonts w:ascii="新細明體" w:eastAsia="新細明體" w:hAnsi="新細明體"/>
                <w:color w:val="000000" w:themeColor="text1"/>
              </w:rPr>
              <w:t>2</w:t>
            </w:r>
            <w:r w:rsidRPr="0040230A">
              <w:rPr>
                <w:rFonts w:ascii="新細明體" w:eastAsia="新細明體" w:hAnsi="新細明體" w:hint="eastAsia"/>
                <w:color w:val="000000" w:themeColor="text1"/>
              </w:rPr>
              <w:t>.</w:t>
            </w:r>
            <w:r w:rsidRPr="0040230A">
              <w:rPr>
                <w:rFonts w:ascii="新細明體" w:eastAsia="新細明體" w:hAnsi="新細明體" w:cs="新細明體" w:hint="eastAsia"/>
                <w:color w:val="000000" w:themeColor="text1"/>
              </w:rPr>
              <w:t>增購</w:t>
            </w:r>
            <w:r w:rsidRPr="0040230A">
              <w:rPr>
                <w:rFonts w:ascii="新細明體" w:eastAsia="新細明體" w:hAnsi="新細明體" w:cs="新細明體" w:hint="eastAsia"/>
                <w:color w:val="000000" w:themeColor="text1"/>
                <w:kern w:val="0"/>
              </w:rPr>
              <w:t>節能設備</w:t>
            </w:r>
            <w:r w:rsidRPr="0040230A">
              <w:rPr>
                <w:rFonts w:ascii="新細明體" w:eastAsia="新細明體" w:hAnsi="新細明體" w:cs="新細明體" w:hint="eastAsia"/>
                <w:color w:val="000000" w:themeColor="text1"/>
              </w:rPr>
              <w:t>、實習實驗、校園安全設備與環保廢棄物處理設施</w:t>
            </w:r>
            <w:r w:rsidRPr="0040230A">
              <w:rPr>
                <w:rFonts w:ascii="新細明體" w:eastAsia="新細明體" w:hAnsi="新細明體"/>
                <w:color w:val="000000" w:themeColor="text1"/>
              </w:rPr>
              <w:t>4</w:t>
            </w:r>
            <w:r w:rsidRPr="0040230A">
              <w:rPr>
                <w:rFonts w:ascii="新細明體" w:eastAsia="新細明體" w:hAnsi="新細明體" w:cs="新細明體" w:hint="eastAsia"/>
                <w:color w:val="000000" w:themeColor="text1"/>
              </w:rPr>
              <w:t>項。</w:t>
            </w:r>
          </w:p>
          <w:p w14:paraId="6FE1C4B4"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rPr>
              <w:t>3.</w:t>
            </w:r>
            <w:r w:rsidRPr="0040230A">
              <w:rPr>
                <w:rFonts w:ascii="新細明體" w:eastAsia="新細明體" w:hAnsi="新細明體" w:cs="新細明體" w:hint="eastAsia"/>
                <w:color w:val="000000" w:themeColor="text1"/>
              </w:rPr>
              <w:t>學生事務及輔導相關設備</w:t>
            </w:r>
            <w:r w:rsidRPr="0040230A">
              <w:rPr>
                <w:rFonts w:ascii="新細明體" w:eastAsia="新細明體" w:hAnsi="新細明體"/>
                <w:color w:val="000000" w:themeColor="text1"/>
              </w:rPr>
              <w:t>4</w:t>
            </w:r>
            <w:r w:rsidRPr="0040230A">
              <w:rPr>
                <w:rFonts w:ascii="新細明體" w:eastAsia="新細明體" w:hAnsi="新細明體" w:cs="新細明體" w:hint="eastAsia"/>
                <w:color w:val="000000" w:themeColor="text1"/>
              </w:rPr>
              <w:t>項。</w:t>
            </w:r>
          </w:p>
        </w:tc>
        <w:tc>
          <w:tcPr>
            <w:tcW w:w="832" w:type="pct"/>
            <w:tcBorders>
              <w:top w:val="single" w:sz="6" w:space="0" w:color="000000"/>
            </w:tcBorders>
            <w:shd w:val="clear" w:color="auto" w:fill="auto"/>
          </w:tcPr>
          <w:p w14:paraId="4344117F" w14:textId="77777777" w:rsidR="008A2A9B" w:rsidRPr="0040230A" w:rsidRDefault="008A2A9B" w:rsidP="008A2A9B">
            <w:pPr>
              <w:widowControl/>
              <w:snapToGrid w:val="0"/>
              <w:spacing w:line="360" w:lineRule="exact"/>
              <w:ind w:left="172" w:hanging="172"/>
              <w:jc w:val="left"/>
              <w:rPr>
                <w:rFonts w:ascii="新細明體" w:eastAsia="新細明體" w:hAnsi="新細明體"/>
                <w:color w:val="000000" w:themeColor="text1"/>
                <w:kern w:val="0"/>
              </w:rPr>
            </w:pPr>
            <w:r w:rsidRPr="0040230A">
              <w:rPr>
                <w:rFonts w:ascii="新細明體" w:eastAsia="新細明體" w:hAnsi="新細明體" w:hint="eastAsia"/>
                <w:color w:val="000000" w:themeColor="text1"/>
              </w:rPr>
              <w:t>1</w:t>
            </w:r>
            <w:r w:rsidRPr="0040230A">
              <w:rPr>
                <w:rFonts w:ascii="新細明體" w:eastAsia="新細明體" w:hAnsi="新細明體"/>
                <w:color w:val="000000" w:themeColor="text1"/>
              </w:rPr>
              <w:t>.</w:t>
            </w:r>
            <w:r w:rsidRPr="0040230A">
              <w:rPr>
                <w:rFonts w:ascii="新細明體" w:eastAsia="新細明體" w:hAnsi="新細明體" w:cs="新細明體" w:hint="eastAsia"/>
                <w:color w:val="000000" w:themeColor="text1"/>
              </w:rPr>
              <w:t>各院、系、所、中心優先</w:t>
            </w:r>
            <w:r w:rsidRPr="0040230A">
              <w:rPr>
                <w:rFonts w:ascii="新細明體" w:eastAsia="新細明體" w:hAnsi="新細明體" w:cs="新細明體" w:hint="eastAsia"/>
                <w:color w:val="000000" w:themeColor="text1"/>
                <w:kern w:val="0"/>
              </w:rPr>
              <w:t>發展本校健康、</w:t>
            </w:r>
            <w:proofErr w:type="gramStart"/>
            <w:r w:rsidRPr="0040230A">
              <w:rPr>
                <w:rFonts w:ascii="新細明體" w:eastAsia="新細明體" w:hAnsi="新細明體" w:cs="新細明體" w:hint="eastAsia"/>
                <w:color w:val="000000" w:themeColor="text1"/>
                <w:kern w:val="0"/>
              </w:rPr>
              <w:t>綠能</w:t>
            </w:r>
            <w:proofErr w:type="gramEnd"/>
            <w:r w:rsidRPr="0040230A">
              <w:rPr>
                <w:rFonts w:ascii="新細明體" w:eastAsia="新細明體" w:hAnsi="新細明體" w:cs="新細明體" w:hint="eastAsia"/>
                <w:color w:val="000000" w:themeColor="text1"/>
                <w:kern w:val="0"/>
              </w:rPr>
              <w:t>、智動化核心特色，需採購之相關儀器設備。</w:t>
            </w:r>
          </w:p>
          <w:p w14:paraId="25600264" w14:textId="77777777" w:rsidR="008A2A9B" w:rsidRPr="0040230A" w:rsidRDefault="008A2A9B" w:rsidP="008A2A9B">
            <w:pPr>
              <w:widowControl/>
              <w:snapToGrid w:val="0"/>
              <w:spacing w:line="360" w:lineRule="exact"/>
              <w:ind w:left="172" w:hanging="172"/>
              <w:jc w:val="left"/>
              <w:rPr>
                <w:rFonts w:ascii="新細明體" w:eastAsia="新細明體" w:hAnsi="新細明體"/>
                <w:color w:val="000000" w:themeColor="text1"/>
                <w:kern w:val="0"/>
              </w:rPr>
            </w:pPr>
            <w:r w:rsidRPr="0040230A">
              <w:rPr>
                <w:rFonts w:ascii="新細明體" w:eastAsia="新細明體" w:hAnsi="新細明體"/>
                <w:color w:val="000000" w:themeColor="text1"/>
                <w:kern w:val="0"/>
              </w:rPr>
              <w:t>2.</w:t>
            </w:r>
            <w:r w:rsidRPr="0040230A">
              <w:rPr>
                <w:rFonts w:ascii="新細明體" w:eastAsia="新細明體" w:hAnsi="新細明體" w:cs="新細明體" w:hint="eastAsia"/>
                <w:color w:val="000000" w:themeColor="text1"/>
                <w:kern w:val="0"/>
              </w:rPr>
              <w:t>本校院級單位需審查其所屬系、所、中心所提儀器設備清單以逐步朝向健康、</w:t>
            </w:r>
            <w:proofErr w:type="gramStart"/>
            <w:r w:rsidRPr="0040230A">
              <w:rPr>
                <w:rFonts w:ascii="新細明體" w:eastAsia="新細明體" w:hAnsi="新細明體" w:cs="新細明體" w:hint="eastAsia"/>
                <w:color w:val="000000" w:themeColor="text1"/>
                <w:kern w:val="0"/>
              </w:rPr>
              <w:t>綠能</w:t>
            </w:r>
            <w:proofErr w:type="gramEnd"/>
            <w:r w:rsidRPr="0040230A">
              <w:rPr>
                <w:rFonts w:ascii="新細明體" w:eastAsia="新細明體" w:hAnsi="新細明體" w:cs="新細明體" w:hint="eastAsia"/>
                <w:color w:val="000000" w:themeColor="text1"/>
                <w:kern w:val="0"/>
              </w:rPr>
              <w:t>、智動化核心特色聚焦。</w:t>
            </w:r>
          </w:p>
          <w:p w14:paraId="6F487437"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olor w:val="000000" w:themeColor="text1"/>
                <w:kern w:val="0"/>
              </w:rPr>
              <w:t>.</w:t>
            </w:r>
            <w:r w:rsidRPr="0040230A">
              <w:rPr>
                <w:rFonts w:ascii="新細明體" w:eastAsia="新細明體" w:hAnsi="新細明體" w:cs="新細明體" w:hint="eastAsia"/>
                <w:color w:val="000000" w:themeColor="text1"/>
                <w:kern w:val="0"/>
              </w:rPr>
              <w:t>增購學生事務處、環安室推動特色發展所需要之相關設</w:t>
            </w:r>
            <w:r w:rsidRPr="0040230A">
              <w:rPr>
                <w:rFonts w:ascii="新細明體" w:eastAsia="新細明體" w:hAnsi="新細明體" w:cs="新細明體" w:hint="eastAsia"/>
                <w:color w:val="000000" w:themeColor="text1"/>
              </w:rPr>
              <w:t>備。</w:t>
            </w:r>
          </w:p>
        </w:tc>
        <w:tc>
          <w:tcPr>
            <w:tcW w:w="828" w:type="pct"/>
            <w:tcBorders>
              <w:top w:val="single" w:sz="6" w:space="0" w:color="000000"/>
            </w:tcBorders>
            <w:shd w:val="clear" w:color="auto" w:fill="auto"/>
          </w:tcPr>
          <w:p w14:paraId="499F6388" w14:textId="77777777" w:rsidR="008A2A9B" w:rsidRPr="0040230A" w:rsidRDefault="008A2A9B" w:rsidP="008A2A9B">
            <w:pPr>
              <w:snapToGrid w:val="0"/>
              <w:ind w:left="168" w:hangingChars="70" w:hanging="168"/>
              <w:jc w:val="left"/>
              <w:rPr>
                <w:rFonts w:ascii="新細明體" w:eastAsia="新細明體" w:hAnsi="新細明體"/>
                <w:color w:val="000000" w:themeColor="text1"/>
              </w:rPr>
            </w:pPr>
            <w:r w:rsidRPr="0040230A">
              <w:rPr>
                <w:rFonts w:ascii="新細明體" w:eastAsia="新細明體" w:hAnsi="新細明體" w:hint="eastAsia"/>
                <w:color w:val="000000" w:themeColor="text1"/>
              </w:rPr>
              <w:t>1.</w:t>
            </w:r>
            <w:r w:rsidRPr="0040230A">
              <w:rPr>
                <w:rFonts w:ascii="新細明體" w:eastAsia="新細明體" w:hAnsi="新細明體" w:cs="新細明體" w:hint="eastAsia"/>
                <w:color w:val="000000" w:themeColor="text1"/>
              </w:rPr>
              <w:t>增購各院系所中心發展健康、</w:t>
            </w:r>
            <w:proofErr w:type="gramStart"/>
            <w:r w:rsidRPr="0040230A">
              <w:rPr>
                <w:rFonts w:ascii="新細明體" w:eastAsia="新細明體" w:hAnsi="新細明體" w:cs="新細明體" w:hint="eastAsia"/>
                <w:color w:val="000000" w:themeColor="text1"/>
              </w:rPr>
              <w:t>綠能</w:t>
            </w:r>
            <w:proofErr w:type="gramEnd"/>
            <w:r w:rsidRPr="0040230A">
              <w:rPr>
                <w:rFonts w:ascii="新細明體" w:eastAsia="新細明體" w:hAnsi="新細明體" w:cs="新細明體" w:hint="eastAsia"/>
                <w:color w:val="000000" w:themeColor="text1"/>
              </w:rPr>
              <w:t>、智動化核心特色之儀器設備</w:t>
            </w:r>
            <w:r w:rsidRPr="0040230A">
              <w:rPr>
                <w:rFonts w:ascii="新細明體" w:eastAsia="新細明體" w:hAnsi="新細明體" w:hint="eastAsia"/>
                <w:color w:val="000000" w:themeColor="text1"/>
              </w:rPr>
              <w:t>2</w:t>
            </w:r>
            <w:r w:rsidRPr="0040230A">
              <w:rPr>
                <w:rFonts w:ascii="新細明體" w:eastAsia="新細明體" w:hAnsi="新細明體"/>
                <w:color w:val="000000" w:themeColor="text1"/>
              </w:rPr>
              <w:t>0</w:t>
            </w:r>
            <w:r w:rsidRPr="0040230A">
              <w:rPr>
                <w:rFonts w:ascii="新細明體" w:eastAsia="新細明體" w:hAnsi="新細明體" w:cs="新細明體" w:hint="eastAsia"/>
                <w:color w:val="000000" w:themeColor="text1"/>
              </w:rPr>
              <w:t>項。</w:t>
            </w:r>
          </w:p>
          <w:p w14:paraId="02BA347F" w14:textId="77777777" w:rsidR="008A2A9B" w:rsidRPr="0040230A" w:rsidRDefault="008A2A9B" w:rsidP="008A2A9B">
            <w:pPr>
              <w:snapToGrid w:val="0"/>
              <w:ind w:left="168" w:hangingChars="70" w:hanging="168"/>
              <w:jc w:val="left"/>
              <w:rPr>
                <w:rFonts w:ascii="新細明體" w:eastAsia="新細明體" w:hAnsi="新細明體"/>
                <w:color w:val="000000" w:themeColor="text1"/>
              </w:rPr>
            </w:pPr>
            <w:r w:rsidRPr="0040230A">
              <w:rPr>
                <w:rFonts w:ascii="新細明體" w:eastAsia="新細明體" w:hAnsi="新細明體"/>
                <w:color w:val="000000" w:themeColor="text1"/>
              </w:rPr>
              <w:t>2</w:t>
            </w:r>
            <w:r w:rsidRPr="0040230A">
              <w:rPr>
                <w:rFonts w:ascii="新細明體" w:eastAsia="新細明體" w:hAnsi="新細明體" w:hint="eastAsia"/>
                <w:color w:val="000000" w:themeColor="text1"/>
              </w:rPr>
              <w:t>.</w:t>
            </w:r>
            <w:r w:rsidRPr="0040230A">
              <w:rPr>
                <w:rFonts w:ascii="新細明體" w:eastAsia="新細明體" w:hAnsi="新細明體" w:cs="新細明體" w:hint="eastAsia"/>
                <w:color w:val="000000" w:themeColor="text1"/>
              </w:rPr>
              <w:t>增購</w:t>
            </w:r>
            <w:r w:rsidRPr="0040230A">
              <w:rPr>
                <w:rFonts w:ascii="新細明體" w:eastAsia="新細明體" w:hAnsi="新細明體" w:cs="新細明體" w:hint="eastAsia"/>
                <w:color w:val="000000" w:themeColor="text1"/>
                <w:kern w:val="0"/>
              </w:rPr>
              <w:t>節能設備</w:t>
            </w:r>
            <w:r w:rsidRPr="0040230A">
              <w:rPr>
                <w:rFonts w:ascii="新細明體" w:eastAsia="新細明體" w:hAnsi="新細明體" w:cs="新細明體" w:hint="eastAsia"/>
                <w:color w:val="000000" w:themeColor="text1"/>
              </w:rPr>
              <w:t>、實習實驗、校園安全設備與環保廢棄物處理設施</w:t>
            </w:r>
            <w:r w:rsidRPr="0040230A">
              <w:rPr>
                <w:rFonts w:ascii="新細明體" w:eastAsia="新細明體" w:hAnsi="新細明體"/>
                <w:color w:val="000000" w:themeColor="text1"/>
              </w:rPr>
              <w:t>4</w:t>
            </w:r>
            <w:r w:rsidRPr="0040230A">
              <w:rPr>
                <w:rFonts w:ascii="新細明體" w:eastAsia="新細明體" w:hAnsi="新細明體" w:cs="新細明體" w:hint="eastAsia"/>
                <w:color w:val="000000" w:themeColor="text1"/>
              </w:rPr>
              <w:t>項。</w:t>
            </w:r>
          </w:p>
          <w:p w14:paraId="3C7CA8AE"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rPr>
              <w:t>3.</w:t>
            </w:r>
            <w:r w:rsidRPr="0040230A">
              <w:rPr>
                <w:rFonts w:ascii="新細明體" w:eastAsia="新細明體" w:hAnsi="新細明體" w:cs="新細明體" w:hint="eastAsia"/>
                <w:color w:val="000000" w:themeColor="text1"/>
              </w:rPr>
              <w:t>學生事務及輔導相關設備</w:t>
            </w:r>
            <w:r w:rsidRPr="0040230A">
              <w:rPr>
                <w:rFonts w:ascii="新細明體" w:eastAsia="新細明體" w:hAnsi="新細明體"/>
                <w:color w:val="000000" w:themeColor="text1"/>
              </w:rPr>
              <w:t>4</w:t>
            </w:r>
            <w:r w:rsidRPr="0040230A">
              <w:rPr>
                <w:rFonts w:ascii="新細明體" w:eastAsia="新細明體" w:hAnsi="新細明體" w:cs="新細明體" w:hint="eastAsia"/>
                <w:color w:val="000000" w:themeColor="text1"/>
              </w:rPr>
              <w:t>項。</w:t>
            </w:r>
          </w:p>
        </w:tc>
      </w:tr>
      <w:tr w:rsidR="008A2A9B" w:rsidRPr="0040230A" w14:paraId="6C35B259" w14:textId="77777777" w:rsidTr="00FC1001">
        <w:tc>
          <w:tcPr>
            <w:tcW w:w="113" w:type="pct"/>
            <w:shd w:val="clear" w:color="auto" w:fill="auto"/>
            <w:tcMar>
              <w:top w:w="28" w:type="dxa"/>
              <w:left w:w="28" w:type="dxa"/>
              <w:bottom w:w="28" w:type="dxa"/>
              <w:right w:w="28" w:type="dxa"/>
            </w:tcMar>
          </w:tcPr>
          <w:p w14:paraId="1BEFEBEB"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實力</w:t>
            </w:r>
          </w:p>
        </w:tc>
        <w:tc>
          <w:tcPr>
            <w:tcW w:w="305" w:type="pct"/>
            <w:shd w:val="clear" w:color="auto" w:fill="auto"/>
            <w:tcMar>
              <w:top w:w="28" w:type="dxa"/>
              <w:left w:w="28" w:type="dxa"/>
              <w:bottom w:w="28" w:type="dxa"/>
              <w:right w:w="28" w:type="dxa"/>
            </w:tcMar>
          </w:tcPr>
          <w:p w14:paraId="5E3A627F"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4.擴充設備資源，符合特色發展。</w:t>
            </w:r>
          </w:p>
        </w:tc>
        <w:tc>
          <w:tcPr>
            <w:tcW w:w="234" w:type="pct"/>
            <w:shd w:val="clear" w:color="auto" w:fill="auto"/>
            <w:tcMar>
              <w:top w:w="28" w:type="dxa"/>
              <w:left w:w="28" w:type="dxa"/>
              <w:bottom w:w="28" w:type="dxa"/>
              <w:right w:w="28" w:type="dxa"/>
            </w:tcMar>
          </w:tcPr>
          <w:p w14:paraId="00E190F6"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4-5圖書館藏特色</w:t>
            </w:r>
            <w:r w:rsidRPr="0040230A">
              <w:rPr>
                <w:rFonts w:ascii="新細明體" w:eastAsia="新細明體" w:hAnsi="新細明體" w:cs="Times New Roman"/>
                <w:color w:val="000000" w:themeColor="text1"/>
              </w:rPr>
              <w:lastRenderedPageBreak/>
              <w:t>發展計畫</w:t>
            </w:r>
          </w:p>
        </w:tc>
        <w:tc>
          <w:tcPr>
            <w:tcW w:w="1024" w:type="pct"/>
            <w:gridSpan w:val="3"/>
            <w:tcBorders>
              <w:top w:val="single" w:sz="6" w:space="0" w:color="000000"/>
            </w:tcBorders>
            <w:shd w:val="clear" w:color="auto" w:fill="auto"/>
            <w:tcMar>
              <w:top w:w="28" w:type="dxa"/>
              <w:left w:w="28" w:type="dxa"/>
              <w:bottom w:w="28" w:type="dxa"/>
              <w:right w:w="28" w:type="dxa"/>
            </w:tcMar>
          </w:tcPr>
          <w:p w14:paraId="6882D347"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1.編列預算增購中西文圖書、視聽館藏及資料庫，豐富圖書資源之完整性</w:t>
            </w:r>
            <w:r w:rsidRPr="0040230A">
              <w:rPr>
                <w:rFonts w:ascii="新細明體" w:eastAsia="新細明體" w:hAnsi="新細明體" w:cs="新細明體" w:hint="eastAsia"/>
                <w:color w:val="000000" w:themeColor="text1"/>
                <w:kern w:val="0"/>
              </w:rPr>
              <w:t>。</w:t>
            </w:r>
          </w:p>
          <w:p w14:paraId="7DF0478C"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2.辦理推廣活動，吸引讀者入館，使用各種圖書資源。</w:t>
            </w:r>
          </w:p>
          <w:p w14:paraId="05F5BBBA"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3.</w:t>
            </w:r>
            <w:proofErr w:type="gramStart"/>
            <w:r w:rsidRPr="0040230A">
              <w:rPr>
                <w:rFonts w:ascii="新細明體" w:eastAsia="新細明體" w:hAnsi="新細明體" w:cs="新細明體" w:hint="eastAsia"/>
                <w:color w:val="000000" w:themeColor="text1"/>
                <w:kern w:val="0"/>
              </w:rPr>
              <w:t>汰</w:t>
            </w:r>
            <w:proofErr w:type="gramEnd"/>
            <w:r w:rsidRPr="0040230A">
              <w:rPr>
                <w:rFonts w:ascii="新細明體" w:eastAsia="新細明體" w:hAnsi="新細明體" w:cs="新細明體" w:hint="eastAsia"/>
                <w:color w:val="000000" w:themeColor="text1"/>
                <w:kern w:val="0"/>
              </w:rPr>
              <w:t>換老舊之讀者查詢</w:t>
            </w:r>
            <w:proofErr w:type="gramStart"/>
            <w:r w:rsidRPr="0040230A">
              <w:rPr>
                <w:rFonts w:ascii="新細明體" w:eastAsia="新細明體" w:hAnsi="新細明體" w:cs="新細明體" w:hint="eastAsia"/>
                <w:color w:val="000000" w:themeColor="text1"/>
                <w:kern w:val="0"/>
              </w:rPr>
              <w:t>及借還</w:t>
            </w:r>
            <w:proofErr w:type="gramEnd"/>
            <w:r w:rsidRPr="0040230A">
              <w:rPr>
                <w:rFonts w:ascii="新細明體" w:eastAsia="新細明體" w:hAnsi="新細明體" w:cs="新細明體" w:hint="eastAsia"/>
                <w:color w:val="000000" w:themeColor="text1"/>
                <w:kern w:val="0"/>
              </w:rPr>
              <w:t>書電腦設備。</w:t>
            </w:r>
          </w:p>
        </w:tc>
        <w:tc>
          <w:tcPr>
            <w:tcW w:w="832" w:type="pct"/>
            <w:tcBorders>
              <w:top w:val="single" w:sz="6" w:space="0" w:color="000000"/>
            </w:tcBorders>
            <w:shd w:val="clear" w:color="auto" w:fill="auto"/>
            <w:tcMar>
              <w:top w:w="28" w:type="dxa"/>
              <w:left w:w="28" w:type="dxa"/>
              <w:bottom w:w="28" w:type="dxa"/>
              <w:right w:w="28" w:type="dxa"/>
            </w:tcMar>
          </w:tcPr>
          <w:p w14:paraId="19D66BF8"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1.配合各院系教學、研究與全體教職員生自我成長需求，持續擴充館藏數量</w:t>
            </w:r>
            <w:r w:rsidRPr="0040230A">
              <w:rPr>
                <w:rFonts w:ascii="新細明體" w:eastAsia="新細明體" w:hAnsi="新細明體" w:cs="新細明體" w:hint="eastAsia"/>
                <w:color w:val="000000" w:themeColor="text1"/>
                <w:kern w:val="0"/>
              </w:rPr>
              <w:t>。</w:t>
            </w:r>
          </w:p>
          <w:p w14:paraId="51F8BA53"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2.辦理推廣活動確保圖書資源有效利用。</w:t>
            </w:r>
          </w:p>
          <w:p w14:paraId="1B04AA66" w14:textId="4E10D998"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w:t>
            </w:r>
            <w:proofErr w:type="gramStart"/>
            <w:r w:rsidRPr="0040230A">
              <w:rPr>
                <w:rFonts w:ascii="新細明體" w:eastAsia="新細明體" w:hAnsi="新細明體" w:cs="新細明體" w:hint="eastAsia"/>
                <w:color w:val="000000" w:themeColor="text1"/>
                <w:kern w:val="0"/>
              </w:rPr>
              <w:t>汰</w:t>
            </w:r>
            <w:proofErr w:type="gramEnd"/>
            <w:r w:rsidRPr="0040230A">
              <w:rPr>
                <w:rFonts w:ascii="新細明體" w:eastAsia="新細明體" w:hAnsi="新細明體" w:cs="新細明體" w:hint="eastAsia"/>
                <w:color w:val="000000" w:themeColor="text1"/>
                <w:kern w:val="0"/>
              </w:rPr>
              <w:t>換老舊之讀者查詢</w:t>
            </w:r>
            <w:proofErr w:type="gramStart"/>
            <w:r w:rsidRPr="0040230A">
              <w:rPr>
                <w:rFonts w:ascii="新細明體" w:eastAsia="新細明體" w:hAnsi="新細明體" w:cs="新細明體" w:hint="eastAsia"/>
                <w:color w:val="000000" w:themeColor="text1"/>
                <w:kern w:val="0"/>
              </w:rPr>
              <w:t>及借還</w:t>
            </w:r>
            <w:proofErr w:type="gramEnd"/>
            <w:r w:rsidRPr="0040230A">
              <w:rPr>
                <w:rFonts w:ascii="新細明體" w:eastAsia="新細明體" w:hAnsi="新細明體" w:cs="新細明體" w:hint="eastAsia"/>
                <w:color w:val="000000" w:themeColor="text1"/>
                <w:kern w:val="0"/>
              </w:rPr>
              <w:t>書電腦設備，</w:t>
            </w:r>
            <w:proofErr w:type="gramStart"/>
            <w:r w:rsidRPr="0040230A">
              <w:rPr>
                <w:rFonts w:ascii="新細明體" w:eastAsia="新細明體" w:hAnsi="新細明體" w:cs="新細明體" w:hint="eastAsia"/>
                <w:color w:val="000000" w:themeColor="text1"/>
                <w:kern w:val="0"/>
              </w:rPr>
              <w:t>以利館</w:t>
            </w:r>
            <w:proofErr w:type="gramEnd"/>
            <w:r w:rsidRPr="0040230A">
              <w:rPr>
                <w:rFonts w:ascii="新細明體" w:eastAsia="新細明體" w:hAnsi="新細明體" w:cs="新細明體" w:hint="eastAsia"/>
                <w:color w:val="000000" w:themeColor="text1"/>
                <w:kern w:val="0"/>
              </w:rPr>
              <w:t>藏資源使用。</w:t>
            </w:r>
          </w:p>
        </w:tc>
        <w:tc>
          <w:tcPr>
            <w:tcW w:w="832" w:type="pct"/>
            <w:tcBorders>
              <w:top w:val="single" w:sz="6" w:space="0" w:color="000000"/>
            </w:tcBorders>
            <w:shd w:val="clear" w:color="auto" w:fill="auto"/>
            <w:tcMar>
              <w:top w:w="28" w:type="dxa"/>
              <w:left w:w="28" w:type="dxa"/>
              <w:bottom w:w="28" w:type="dxa"/>
              <w:right w:w="28" w:type="dxa"/>
            </w:tcMar>
          </w:tcPr>
          <w:p w14:paraId="77787515" w14:textId="2AAE9433" w:rsidR="008A2A9B" w:rsidRPr="0040230A" w:rsidRDefault="008A2A9B" w:rsidP="008A2A9B">
            <w:pPr>
              <w:widowControl/>
              <w:snapToGrid w:val="0"/>
              <w:spacing w:line="360" w:lineRule="exact"/>
              <w:ind w:left="170" w:right="46" w:hanging="170"/>
              <w:rPr>
                <w:rFonts w:ascii="新細明體" w:eastAsia="新細明體" w:hAnsi="新細明體" w:cs="新細明體"/>
                <w:color w:val="FF0000"/>
                <w:kern w:val="0"/>
              </w:rPr>
            </w:pPr>
            <w:r w:rsidRPr="0040230A">
              <w:rPr>
                <w:rFonts w:ascii="新細明體" w:eastAsia="新細明體" w:hAnsi="新細明體" w:cs="新細明體" w:hint="eastAsia"/>
                <w:color w:val="FF0000"/>
                <w:kern w:val="0"/>
                <w:highlight w:val="yellow"/>
              </w:rPr>
              <w:lastRenderedPageBreak/>
              <w:t>1</w:t>
            </w:r>
            <w:r w:rsidRPr="0040230A">
              <w:rPr>
                <w:rFonts w:ascii="新細明體" w:eastAsia="新細明體" w:hAnsi="新細明體" w:cs="新細明體"/>
                <w:color w:val="FF0000"/>
                <w:kern w:val="0"/>
                <w:highlight w:val="yellow"/>
              </w:rPr>
              <w:t>.</w:t>
            </w:r>
            <w:r w:rsidRPr="0040230A">
              <w:rPr>
                <w:rFonts w:ascii="新細明體" w:eastAsia="新細明體" w:hAnsi="新細明體" w:cs="新細明體" w:hint="eastAsia"/>
                <w:color w:val="FF0000"/>
                <w:kern w:val="0"/>
                <w:highlight w:val="yellow"/>
              </w:rPr>
              <w:t>本學年預計採購中文圖書857冊、西文圖書86冊、視聽資料75件、增加電子書</w:t>
            </w:r>
            <w:r w:rsidRPr="0040230A">
              <w:rPr>
                <w:rFonts w:ascii="新細明體" w:eastAsia="新細明體" w:hAnsi="新細明體" w:cs="新細明體"/>
                <w:color w:val="FF0000"/>
                <w:kern w:val="0"/>
                <w:highlight w:val="yellow"/>
              </w:rPr>
              <w:lastRenderedPageBreak/>
              <w:t>10</w:t>
            </w:r>
            <w:r w:rsidRPr="0040230A">
              <w:rPr>
                <w:rFonts w:ascii="新細明體" w:eastAsia="新細明體" w:hAnsi="新細明體" w:cs="新細明體" w:hint="eastAsia"/>
                <w:color w:val="FF0000"/>
                <w:kern w:val="0"/>
                <w:highlight w:val="yellow"/>
              </w:rPr>
              <w:t>02冊、</w:t>
            </w:r>
            <w:proofErr w:type="gramStart"/>
            <w:r w:rsidRPr="0040230A">
              <w:rPr>
                <w:rFonts w:ascii="新細明體" w:eastAsia="新細明體" w:hAnsi="新細明體" w:cs="新細明體" w:hint="eastAsia"/>
                <w:color w:val="FF0000"/>
                <w:kern w:val="0"/>
                <w:highlight w:val="yellow"/>
              </w:rPr>
              <w:t>線上資料庫</w:t>
            </w:r>
            <w:proofErr w:type="gramEnd"/>
            <w:r w:rsidRPr="0040230A">
              <w:rPr>
                <w:rFonts w:ascii="新細明體" w:eastAsia="新細明體" w:hAnsi="新細明體" w:cs="新細明體" w:hint="eastAsia"/>
                <w:color w:val="FF0000"/>
                <w:kern w:val="0"/>
                <w:highlight w:val="yellow"/>
              </w:rPr>
              <w:t>7種。</w:t>
            </w:r>
          </w:p>
          <w:p w14:paraId="633090CD"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辦理閱讀推廣活動2種。</w:t>
            </w:r>
          </w:p>
          <w:p w14:paraId="0DB8D81A" w14:textId="00EF48B0"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kern w:val="0"/>
              </w:rPr>
              <w:t>3.採購7台電腦設備。</w:t>
            </w:r>
          </w:p>
        </w:tc>
        <w:tc>
          <w:tcPr>
            <w:tcW w:w="832" w:type="pct"/>
            <w:tcBorders>
              <w:top w:val="single" w:sz="6" w:space="0" w:color="000000"/>
            </w:tcBorders>
            <w:shd w:val="clear" w:color="auto" w:fill="auto"/>
          </w:tcPr>
          <w:p w14:paraId="46E0D512"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1.配合各院系教學、研究與全體教職員生自我成長需求，持續擴充館藏數量</w:t>
            </w:r>
            <w:r w:rsidRPr="0040230A">
              <w:rPr>
                <w:rFonts w:ascii="新細明體" w:eastAsia="新細明體" w:hAnsi="新細明體" w:cs="新細明體" w:hint="eastAsia"/>
                <w:color w:val="000000" w:themeColor="text1"/>
                <w:kern w:val="0"/>
              </w:rPr>
              <w:t>。</w:t>
            </w:r>
          </w:p>
          <w:p w14:paraId="3A5AF88B"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2.辦理推廣活動確保圖書資源有效利用。</w:t>
            </w:r>
          </w:p>
          <w:p w14:paraId="0145A150" w14:textId="4EFDC0A4"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w:t>
            </w:r>
            <w:proofErr w:type="gramStart"/>
            <w:r w:rsidRPr="0040230A">
              <w:rPr>
                <w:rFonts w:ascii="新細明體" w:eastAsia="新細明體" w:hAnsi="新細明體" w:cs="新細明體" w:hint="eastAsia"/>
                <w:color w:val="000000" w:themeColor="text1"/>
                <w:kern w:val="0"/>
              </w:rPr>
              <w:t>汰</w:t>
            </w:r>
            <w:proofErr w:type="gramEnd"/>
            <w:r w:rsidRPr="0040230A">
              <w:rPr>
                <w:rFonts w:ascii="新細明體" w:eastAsia="新細明體" w:hAnsi="新細明體" w:cs="新細明體" w:hint="eastAsia"/>
                <w:color w:val="000000" w:themeColor="text1"/>
                <w:kern w:val="0"/>
              </w:rPr>
              <w:t>換老舊之讀者查詢</w:t>
            </w:r>
            <w:proofErr w:type="gramStart"/>
            <w:r w:rsidRPr="0040230A">
              <w:rPr>
                <w:rFonts w:ascii="新細明體" w:eastAsia="新細明體" w:hAnsi="新細明體" w:cs="新細明體" w:hint="eastAsia"/>
                <w:color w:val="000000" w:themeColor="text1"/>
                <w:kern w:val="0"/>
              </w:rPr>
              <w:t>及借還</w:t>
            </w:r>
            <w:proofErr w:type="gramEnd"/>
            <w:r w:rsidRPr="0040230A">
              <w:rPr>
                <w:rFonts w:ascii="新細明體" w:eastAsia="新細明體" w:hAnsi="新細明體" w:cs="新細明體" w:hint="eastAsia"/>
                <w:color w:val="000000" w:themeColor="text1"/>
                <w:kern w:val="0"/>
              </w:rPr>
              <w:t>書電腦設備，</w:t>
            </w:r>
            <w:proofErr w:type="gramStart"/>
            <w:r w:rsidRPr="0040230A">
              <w:rPr>
                <w:rFonts w:ascii="新細明體" w:eastAsia="新細明體" w:hAnsi="新細明體" w:cs="新細明體" w:hint="eastAsia"/>
                <w:color w:val="000000" w:themeColor="text1"/>
                <w:kern w:val="0"/>
              </w:rPr>
              <w:t>以利館</w:t>
            </w:r>
            <w:proofErr w:type="gramEnd"/>
            <w:r w:rsidRPr="0040230A">
              <w:rPr>
                <w:rFonts w:ascii="新細明體" w:eastAsia="新細明體" w:hAnsi="新細明體" w:cs="新細明體" w:hint="eastAsia"/>
                <w:color w:val="000000" w:themeColor="text1"/>
                <w:kern w:val="0"/>
              </w:rPr>
              <w:t>藏資源使用。</w:t>
            </w:r>
          </w:p>
        </w:tc>
        <w:tc>
          <w:tcPr>
            <w:tcW w:w="828" w:type="pct"/>
            <w:tcBorders>
              <w:top w:val="single" w:sz="6" w:space="0" w:color="000000"/>
            </w:tcBorders>
            <w:shd w:val="clear" w:color="auto" w:fill="auto"/>
          </w:tcPr>
          <w:p w14:paraId="674A36AD"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本學年預計採購中文圖書</w:t>
            </w:r>
            <w:r w:rsidRPr="0040230A">
              <w:rPr>
                <w:rFonts w:ascii="新細明體" w:eastAsia="新細明體" w:hAnsi="新細明體" w:cs="新細明體"/>
                <w:color w:val="000000" w:themeColor="text1"/>
                <w:kern w:val="0"/>
              </w:rPr>
              <w:t>1</w:t>
            </w:r>
            <w:r w:rsidRPr="0040230A">
              <w:rPr>
                <w:rFonts w:ascii="新細明體" w:eastAsia="新細明體" w:hAnsi="新細明體" w:cs="新細明體" w:hint="eastAsia"/>
                <w:color w:val="000000" w:themeColor="text1"/>
                <w:kern w:val="0"/>
              </w:rPr>
              <w:t>0</w:t>
            </w:r>
            <w:r w:rsidRPr="0040230A">
              <w:rPr>
                <w:rFonts w:ascii="新細明體" w:eastAsia="新細明體" w:hAnsi="新細明體" w:cs="新細明體"/>
                <w:color w:val="000000" w:themeColor="text1"/>
                <w:kern w:val="0"/>
              </w:rPr>
              <w:t>00</w:t>
            </w:r>
            <w:r w:rsidRPr="0040230A">
              <w:rPr>
                <w:rFonts w:ascii="新細明體" w:eastAsia="新細明體" w:hAnsi="新細明體" w:cs="新細明體" w:hint="eastAsia"/>
                <w:color w:val="000000" w:themeColor="text1"/>
                <w:kern w:val="0"/>
              </w:rPr>
              <w:t>冊、西文圖書100冊、視聽資料80件、增加電</w:t>
            </w:r>
            <w:r w:rsidRPr="0040230A">
              <w:rPr>
                <w:rFonts w:ascii="新細明體" w:eastAsia="新細明體" w:hAnsi="新細明體" w:cs="新細明體" w:hint="eastAsia"/>
                <w:color w:val="000000" w:themeColor="text1"/>
                <w:kern w:val="0"/>
              </w:rPr>
              <w:lastRenderedPageBreak/>
              <w:t>子書</w:t>
            </w:r>
            <w:r w:rsidRPr="0040230A">
              <w:rPr>
                <w:rFonts w:ascii="新細明體" w:eastAsia="新細明體" w:hAnsi="新細明體" w:cs="新細明體"/>
                <w:color w:val="000000" w:themeColor="text1"/>
                <w:kern w:val="0"/>
              </w:rPr>
              <w:t>10</w:t>
            </w:r>
            <w:r w:rsidRPr="0040230A">
              <w:rPr>
                <w:rFonts w:ascii="新細明體" w:eastAsia="新細明體" w:hAnsi="新細明體" w:cs="新細明體" w:hint="eastAsia"/>
                <w:color w:val="000000" w:themeColor="text1"/>
                <w:kern w:val="0"/>
              </w:rPr>
              <w:t>0</w:t>
            </w:r>
            <w:r w:rsidRPr="0040230A">
              <w:rPr>
                <w:rFonts w:ascii="新細明體" w:eastAsia="新細明體" w:hAnsi="新細明體" w:cs="新細明體"/>
                <w:color w:val="000000" w:themeColor="text1"/>
                <w:kern w:val="0"/>
              </w:rPr>
              <w:t>0</w:t>
            </w:r>
            <w:r w:rsidRPr="0040230A">
              <w:rPr>
                <w:rFonts w:ascii="新細明體" w:eastAsia="新細明體" w:hAnsi="新細明體" w:cs="新細明體" w:hint="eastAsia"/>
                <w:color w:val="000000" w:themeColor="text1"/>
                <w:kern w:val="0"/>
              </w:rPr>
              <w:t>冊、</w:t>
            </w:r>
            <w:proofErr w:type="gramStart"/>
            <w:r w:rsidRPr="0040230A">
              <w:rPr>
                <w:rFonts w:ascii="新細明體" w:eastAsia="新細明體" w:hAnsi="新細明體" w:cs="新細明體" w:hint="eastAsia"/>
                <w:color w:val="000000" w:themeColor="text1"/>
                <w:kern w:val="0"/>
              </w:rPr>
              <w:t>線上資料庫</w:t>
            </w:r>
            <w:proofErr w:type="gramEnd"/>
            <w:r w:rsidRPr="0040230A">
              <w:rPr>
                <w:rFonts w:ascii="新細明體" w:eastAsia="新細明體" w:hAnsi="新細明體" w:cs="新細明體" w:hint="eastAsia"/>
                <w:color w:val="000000" w:themeColor="text1"/>
                <w:kern w:val="0"/>
              </w:rPr>
              <w:t>8種。</w:t>
            </w:r>
          </w:p>
          <w:p w14:paraId="25208908"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辦理閱讀推廣活動2種。</w:t>
            </w:r>
          </w:p>
        </w:tc>
      </w:tr>
      <w:tr w:rsidR="008A2A9B" w:rsidRPr="0040230A" w14:paraId="64A3A661" w14:textId="77777777" w:rsidTr="00FC1001">
        <w:tc>
          <w:tcPr>
            <w:tcW w:w="113" w:type="pct"/>
            <w:shd w:val="clear" w:color="auto" w:fill="auto"/>
            <w:tcMar>
              <w:top w:w="28" w:type="dxa"/>
              <w:left w:w="28" w:type="dxa"/>
              <w:bottom w:w="28" w:type="dxa"/>
              <w:right w:w="28" w:type="dxa"/>
            </w:tcMar>
          </w:tcPr>
          <w:p w14:paraId="6307F43F"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實力</w:t>
            </w:r>
          </w:p>
        </w:tc>
        <w:tc>
          <w:tcPr>
            <w:tcW w:w="305" w:type="pct"/>
            <w:shd w:val="clear" w:color="auto" w:fill="auto"/>
            <w:tcMar>
              <w:top w:w="28" w:type="dxa"/>
              <w:left w:w="28" w:type="dxa"/>
              <w:bottom w:w="28" w:type="dxa"/>
              <w:right w:w="28" w:type="dxa"/>
            </w:tcMar>
          </w:tcPr>
          <w:p w14:paraId="4331EEBA"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4.擴充設備資源，符合特色發展。</w:t>
            </w:r>
          </w:p>
        </w:tc>
        <w:tc>
          <w:tcPr>
            <w:tcW w:w="234" w:type="pct"/>
            <w:shd w:val="clear" w:color="auto" w:fill="auto"/>
            <w:tcMar>
              <w:top w:w="28" w:type="dxa"/>
              <w:left w:w="28" w:type="dxa"/>
              <w:bottom w:w="28" w:type="dxa"/>
              <w:right w:w="28" w:type="dxa"/>
            </w:tcMar>
          </w:tcPr>
          <w:p w14:paraId="6DA0273D"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B</w:t>
            </w:r>
            <w:r w:rsidRPr="0040230A">
              <w:rPr>
                <w:rFonts w:ascii="新細明體" w:eastAsia="新細明體" w:hAnsi="新細明體" w:cs="Times New Roman"/>
                <w:color w:val="000000" w:themeColor="text1"/>
              </w:rPr>
              <w:t>4-6維運校園雲端系統計畫</w:t>
            </w:r>
          </w:p>
        </w:tc>
        <w:tc>
          <w:tcPr>
            <w:tcW w:w="1024" w:type="pct"/>
            <w:gridSpan w:val="3"/>
            <w:shd w:val="clear" w:color="auto" w:fill="auto"/>
            <w:tcMar>
              <w:top w:w="28" w:type="dxa"/>
              <w:left w:w="28" w:type="dxa"/>
              <w:bottom w:w="28" w:type="dxa"/>
              <w:right w:w="28" w:type="dxa"/>
            </w:tcMar>
          </w:tcPr>
          <w:p w14:paraId="340E4EEA"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14學年度</w:t>
            </w:r>
          </w:p>
          <w:p w14:paraId="58EB2E58"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1.採購核心網路交換器</w:t>
            </w:r>
            <w:proofErr w:type="gramStart"/>
            <w:r w:rsidRPr="0040230A">
              <w:rPr>
                <w:rFonts w:ascii="新細明體" w:eastAsia="新細明體" w:hAnsi="新細明體" w:cs="新細明體" w:hint="eastAsia"/>
                <w:color w:val="000000" w:themeColor="text1"/>
                <w:kern w:val="0"/>
              </w:rPr>
              <w:t>汰</w:t>
            </w:r>
            <w:proofErr w:type="gramEnd"/>
            <w:r w:rsidRPr="0040230A">
              <w:rPr>
                <w:rFonts w:ascii="新細明體" w:eastAsia="新細明體" w:hAnsi="新細明體" w:cs="新細明體" w:hint="eastAsia"/>
                <w:color w:val="000000" w:themeColor="text1"/>
                <w:kern w:val="0"/>
              </w:rPr>
              <w:t>換已老舊之校園網路核心交換器。</w:t>
            </w:r>
          </w:p>
          <w:p w14:paraId="515DD742"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2.採購高階機架式儲存設備，擴充教學相關系統異地備份備援儲存空間。</w:t>
            </w:r>
          </w:p>
          <w:p w14:paraId="1817F165"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3.採購電子郵件系統，</w:t>
            </w:r>
            <w:proofErr w:type="gramStart"/>
            <w:r w:rsidRPr="0040230A">
              <w:rPr>
                <w:rFonts w:ascii="新細明體" w:eastAsia="新細明體" w:hAnsi="新細明體" w:cs="新細明體" w:hint="eastAsia"/>
                <w:color w:val="000000" w:themeColor="text1"/>
                <w:kern w:val="0"/>
              </w:rPr>
              <w:t>汰</w:t>
            </w:r>
            <w:proofErr w:type="gramEnd"/>
            <w:r w:rsidRPr="0040230A">
              <w:rPr>
                <w:rFonts w:ascii="新細明體" w:eastAsia="新細明體" w:hAnsi="新細明體" w:cs="新細明體" w:hint="eastAsia"/>
                <w:color w:val="000000" w:themeColor="text1"/>
                <w:kern w:val="0"/>
              </w:rPr>
              <w:t>換老</w:t>
            </w:r>
            <w:proofErr w:type="gramStart"/>
            <w:r w:rsidRPr="0040230A">
              <w:rPr>
                <w:rFonts w:ascii="新細明體" w:eastAsia="新細明體" w:hAnsi="新細明體" w:cs="新細明體" w:hint="eastAsia"/>
                <w:color w:val="000000" w:themeColor="text1"/>
                <w:kern w:val="0"/>
              </w:rPr>
              <w:t>舊且有資</w:t>
            </w:r>
            <w:proofErr w:type="gramEnd"/>
            <w:r w:rsidRPr="0040230A">
              <w:rPr>
                <w:rFonts w:ascii="新細明體" w:eastAsia="新細明體" w:hAnsi="新細明體" w:cs="新細明體" w:hint="eastAsia"/>
                <w:color w:val="000000" w:themeColor="text1"/>
                <w:kern w:val="0"/>
              </w:rPr>
              <w:t>安疑慮的舊版電子郵件系統。</w:t>
            </w:r>
          </w:p>
          <w:p w14:paraId="6994712D"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t>4.採購伺服器主機</w:t>
            </w:r>
            <w:proofErr w:type="gramStart"/>
            <w:r w:rsidRPr="008A2A9B">
              <w:rPr>
                <w:rFonts w:ascii="新細明體" w:eastAsia="新細明體" w:hAnsi="新細明體" w:cs="新細明體" w:hint="eastAsia"/>
                <w:color w:val="FF0000"/>
                <w:kern w:val="0"/>
                <w:highlight w:val="yellow"/>
              </w:rPr>
              <w:t>汰</w:t>
            </w:r>
            <w:proofErr w:type="gramEnd"/>
            <w:r w:rsidRPr="008A2A9B">
              <w:rPr>
                <w:rFonts w:ascii="新細明體" w:eastAsia="新細明體" w:hAnsi="新細明體" w:cs="新細明體" w:hint="eastAsia"/>
                <w:color w:val="FF0000"/>
                <w:kern w:val="0"/>
                <w:highlight w:val="yellow"/>
              </w:rPr>
              <w:t>換老舊的伺服器主機，以提昇教學務系統效能。</w:t>
            </w:r>
          </w:p>
          <w:p w14:paraId="7EC6C21B"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lastRenderedPageBreak/>
              <w:t>5.採購新版SQL Server授權已提昇教學系統資料庫安全性。</w:t>
            </w:r>
          </w:p>
          <w:p w14:paraId="2A118231"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t>6.採購供電型網路交換器</w:t>
            </w:r>
            <w:proofErr w:type="gramStart"/>
            <w:r w:rsidRPr="008A2A9B">
              <w:rPr>
                <w:rFonts w:ascii="新細明體" w:eastAsia="新細明體" w:hAnsi="新細明體" w:cs="新細明體" w:hint="eastAsia"/>
                <w:color w:val="FF0000"/>
                <w:kern w:val="0"/>
                <w:highlight w:val="yellow"/>
              </w:rPr>
              <w:t>汰</w:t>
            </w:r>
            <w:proofErr w:type="gramEnd"/>
            <w:r w:rsidRPr="008A2A9B">
              <w:rPr>
                <w:rFonts w:ascii="新細明體" w:eastAsia="新細明體" w:hAnsi="新細明體" w:cs="新細明體" w:hint="eastAsia"/>
                <w:color w:val="FF0000"/>
                <w:kern w:val="0"/>
                <w:highlight w:val="yellow"/>
              </w:rPr>
              <w:t>換老舊供電不足的供電型網路交換器。</w:t>
            </w:r>
          </w:p>
          <w:p w14:paraId="7CBC595B"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t>7.採購10GB高速伺服器用網路交換器以提昇教學</w:t>
            </w:r>
            <w:proofErr w:type="gramStart"/>
            <w:r w:rsidRPr="008A2A9B">
              <w:rPr>
                <w:rFonts w:ascii="新細明體" w:eastAsia="新細明體" w:hAnsi="新細明體" w:cs="新細明體" w:hint="eastAsia"/>
                <w:color w:val="FF0000"/>
                <w:kern w:val="0"/>
                <w:highlight w:val="yellow"/>
              </w:rPr>
              <w:t>務</w:t>
            </w:r>
            <w:proofErr w:type="gramEnd"/>
            <w:r w:rsidRPr="008A2A9B">
              <w:rPr>
                <w:rFonts w:ascii="新細明體" w:eastAsia="新細明體" w:hAnsi="新細明體" w:cs="新細明體" w:hint="eastAsia"/>
                <w:color w:val="FF0000"/>
                <w:kern w:val="0"/>
                <w:highlight w:val="yellow"/>
              </w:rPr>
              <w:t>系統網路頻寬。</w:t>
            </w:r>
          </w:p>
          <w:p w14:paraId="4360B19D"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t>8.採購無線網路基地台</w:t>
            </w:r>
            <w:proofErr w:type="gramStart"/>
            <w:r w:rsidRPr="008A2A9B">
              <w:rPr>
                <w:rFonts w:ascii="新細明體" w:eastAsia="新細明體" w:hAnsi="新細明體" w:cs="新細明體" w:hint="eastAsia"/>
                <w:color w:val="FF0000"/>
                <w:kern w:val="0"/>
                <w:highlight w:val="yellow"/>
              </w:rPr>
              <w:t>汰</w:t>
            </w:r>
            <w:proofErr w:type="gramEnd"/>
            <w:r w:rsidRPr="008A2A9B">
              <w:rPr>
                <w:rFonts w:ascii="新細明體" w:eastAsia="新細明體" w:hAnsi="新細明體" w:cs="新細明體" w:hint="eastAsia"/>
                <w:color w:val="FF0000"/>
                <w:kern w:val="0"/>
                <w:highlight w:val="yellow"/>
              </w:rPr>
              <w:t>換老舊的無線網路基地台提昇無線網路服務品質。</w:t>
            </w:r>
          </w:p>
          <w:p w14:paraId="0F98C89E" w14:textId="26526E5D"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15學年度</w:t>
            </w:r>
          </w:p>
          <w:p w14:paraId="73550008"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採購高階機架式儲存設備，</w:t>
            </w:r>
            <w:proofErr w:type="gramStart"/>
            <w:r w:rsidRPr="0040230A">
              <w:rPr>
                <w:rFonts w:ascii="新細明體" w:eastAsia="新細明體" w:hAnsi="新細明體" w:cs="新細明體" w:hint="eastAsia"/>
                <w:color w:val="000000" w:themeColor="text1"/>
                <w:kern w:val="0"/>
              </w:rPr>
              <w:t>汰</w:t>
            </w:r>
            <w:proofErr w:type="gramEnd"/>
            <w:r w:rsidRPr="0040230A">
              <w:rPr>
                <w:rFonts w:ascii="新細明體" w:eastAsia="新細明體" w:hAnsi="新細明體" w:cs="新細明體" w:hint="eastAsia"/>
                <w:color w:val="000000" w:themeColor="text1"/>
                <w:kern w:val="0"/>
              </w:rPr>
              <w:t>換已不再支援更新之舊版儲存虛擬化設備。</w:t>
            </w:r>
          </w:p>
          <w:p w14:paraId="1EEF1A4F"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採購新伺服器主機</w:t>
            </w:r>
            <w:proofErr w:type="gramStart"/>
            <w:r w:rsidRPr="0040230A">
              <w:rPr>
                <w:rFonts w:ascii="新細明體" w:eastAsia="新細明體" w:hAnsi="新細明體" w:cs="新細明體" w:hint="eastAsia"/>
                <w:color w:val="000000" w:themeColor="text1"/>
                <w:kern w:val="0"/>
              </w:rPr>
              <w:t>汰</w:t>
            </w:r>
            <w:proofErr w:type="gramEnd"/>
            <w:r w:rsidRPr="0040230A">
              <w:rPr>
                <w:rFonts w:ascii="新細明體" w:eastAsia="新細明體" w:hAnsi="新細明體" w:cs="新細明體" w:hint="eastAsia"/>
                <w:color w:val="000000" w:themeColor="text1"/>
                <w:kern w:val="0"/>
              </w:rPr>
              <w:t>換老舊伺服器主機。</w:t>
            </w:r>
          </w:p>
        </w:tc>
        <w:tc>
          <w:tcPr>
            <w:tcW w:w="832" w:type="pct"/>
            <w:shd w:val="clear" w:color="auto" w:fill="auto"/>
            <w:tcMar>
              <w:top w:w="28" w:type="dxa"/>
              <w:left w:w="28" w:type="dxa"/>
              <w:bottom w:w="28" w:type="dxa"/>
              <w:right w:w="28" w:type="dxa"/>
            </w:tcMar>
          </w:tcPr>
          <w:p w14:paraId="483FA78B"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w:t>
            </w:r>
            <w:proofErr w:type="gramStart"/>
            <w:r w:rsidRPr="0040230A">
              <w:rPr>
                <w:rFonts w:ascii="新細明體" w:eastAsia="新細明體" w:hAnsi="新細明體" w:cs="新細明體" w:hint="eastAsia"/>
                <w:color w:val="000000" w:themeColor="text1"/>
                <w:kern w:val="0"/>
              </w:rPr>
              <w:t>汰</w:t>
            </w:r>
            <w:proofErr w:type="gramEnd"/>
            <w:r w:rsidRPr="0040230A">
              <w:rPr>
                <w:rFonts w:ascii="新細明體" w:eastAsia="新細明體" w:hAnsi="新細明體" w:cs="新細明體" w:hint="eastAsia"/>
                <w:color w:val="000000" w:themeColor="text1"/>
                <w:kern w:val="0"/>
              </w:rPr>
              <w:t>換老舊的二機房校園核心網路交換器，增進校園雲端系統穩定性及安全性，並提供更良好的教學環境網路品質。</w:t>
            </w:r>
          </w:p>
          <w:p w14:paraId="4D0B5C08"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2.擴充教學相關系統異地備份備援儲存空間，增進教學相關系統之可用性。</w:t>
            </w:r>
          </w:p>
          <w:p w14:paraId="47D68542"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3.採用新版電子郵件系統提升資訊系統之安全性。</w:t>
            </w:r>
          </w:p>
          <w:p w14:paraId="0BC31377"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lastRenderedPageBreak/>
              <w:t>4.</w:t>
            </w:r>
            <w:proofErr w:type="gramStart"/>
            <w:r w:rsidRPr="008A2A9B">
              <w:rPr>
                <w:rFonts w:ascii="新細明體" w:eastAsia="新細明體" w:hAnsi="新細明體" w:cs="新細明體" w:hint="eastAsia"/>
                <w:color w:val="FF0000"/>
                <w:kern w:val="0"/>
                <w:highlight w:val="yellow"/>
              </w:rPr>
              <w:t>汰</w:t>
            </w:r>
            <w:proofErr w:type="gramEnd"/>
            <w:r w:rsidRPr="008A2A9B">
              <w:rPr>
                <w:rFonts w:ascii="新細明體" w:eastAsia="新細明體" w:hAnsi="新細明體" w:cs="新細明體" w:hint="eastAsia"/>
                <w:color w:val="FF0000"/>
                <w:kern w:val="0"/>
                <w:highlight w:val="yellow"/>
              </w:rPr>
              <w:t>換老舊的伺服器主機，提昇教學務系統效能。</w:t>
            </w:r>
          </w:p>
          <w:p w14:paraId="55CE7194"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t>5.採用新版SQL Server授權提昇教學系統資料庫安全性。</w:t>
            </w:r>
          </w:p>
          <w:p w14:paraId="6BE82131"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t>6.</w:t>
            </w:r>
            <w:proofErr w:type="gramStart"/>
            <w:r w:rsidRPr="008A2A9B">
              <w:rPr>
                <w:rFonts w:ascii="新細明體" w:eastAsia="新細明體" w:hAnsi="新細明體" w:cs="新細明體" w:hint="eastAsia"/>
                <w:color w:val="FF0000"/>
                <w:kern w:val="0"/>
                <w:highlight w:val="yellow"/>
              </w:rPr>
              <w:t>汰</w:t>
            </w:r>
            <w:proofErr w:type="gramEnd"/>
            <w:r w:rsidRPr="008A2A9B">
              <w:rPr>
                <w:rFonts w:ascii="新細明體" w:eastAsia="新細明體" w:hAnsi="新細明體" w:cs="新細明體" w:hint="eastAsia"/>
                <w:color w:val="FF0000"/>
                <w:kern w:val="0"/>
                <w:highlight w:val="yellow"/>
              </w:rPr>
              <w:t>換老舊供電不足的供電型網路交換器，提昇無線網路連線品質。</w:t>
            </w:r>
          </w:p>
          <w:p w14:paraId="434E3A41"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t>7.採用10GB高速伺服器用網路交換器以提昇教學</w:t>
            </w:r>
            <w:proofErr w:type="gramStart"/>
            <w:r w:rsidRPr="008A2A9B">
              <w:rPr>
                <w:rFonts w:ascii="新細明體" w:eastAsia="新細明體" w:hAnsi="新細明體" w:cs="新細明體" w:hint="eastAsia"/>
                <w:color w:val="FF0000"/>
                <w:kern w:val="0"/>
                <w:highlight w:val="yellow"/>
              </w:rPr>
              <w:t>務</w:t>
            </w:r>
            <w:proofErr w:type="gramEnd"/>
            <w:r w:rsidRPr="008A2A9B">
              <w:rPr>
                <w:rFonts w:ascii="新細明體" w:eastAsia="新細明體" w:hAnsi="新細明體" w:cs="新細明體" w:hint="eastAsia"/>
                <w:color w:val="FF0000"/>
                <w:kern w:val="0"/>
                <w:highlight w:val="yellow"/>
              </w:rPr>
              <w:t>系統網路頻寬。</w:t>
            </w:r>
          </w:p>
          <w:p w14:paraId="7D2F6807" w14:textId="2B1DA75B"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8A2A9B">
              <w:rPr>
                <w:rFonts w:ascii="新細明體" w:eastAsia="新細明體" w:hAnsi="新細明體" w:cs="新細明體" w:hint="eastAsia"/>
                <w:color w:val="FF0000"/>
                <w:kern w:val="0"/>
                <w:highlight w:val="yellow"/>
              </w:rPr>
              <w:t>8.</w:t>
            </w:r>
            <w:proofErr w:type="gramStart"/>
            <w:r w:rsidRPr="008A2A9B">
              <w:rPr>
                <w:rFonts w:ascii="新細明體" w:eastAsia="新細明體" w:hAnsi="新細明體" w:cs="新細明體" w:hint="eastAsia"/>
                <w:color w:val="FF0000"/>
                <w:kern w:val="0"/>
                <w:highlight w:val="yellow"/>
              </w:rPr>
              <w:t>汰</w:t>
            </w:r>
            <w:proofErr w:type="gramEnd"/>
            <w:r w:rsidRPr="008A2A9B">
              <w:rPr>
                <w:rFonts w:ascii="新細明體" w:eastAsia="新細明體" w:hAnsi="新細明體" w:cs="新細明體" w:hint="eastAsia"/>
                <w:color w:val="FF0000"/>
                <w:kern w:val="0"/>
                <w:highlight w:val="yellow"/>
              </w:rPr>
              <w:t>換老舊的無線網路基地台提昇無線網路服務品質。</w:t>
            </w:r>
          </w:p>
        </w:tc>
        <w:tc>
          <w:tcPr>
            <w:tcW w:w="832" w:type="pct"/>
            <w:shd w:val="clear" w:color="auto" w:fill="auto"/>
            <w:tcMar>
              <w:top w:w="28" w:type="dxa"/>
              <w:left w:w="28" w:type="dxa"/>
              <w:bottom w:w="28" w:type="dxa"/>
              <w:right w:w="28" w:type="dxa"/>
            </w:tcMar>
          </w:tcPr>
          <w:p w14:paraId="3811A804"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1.採購核心網路交換器1台。</w:t>
            </w:r>
          </w:p>
          <w:p w14:paraId="18676531"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2.採購高階機架式儲存設備1台。</w:t>
            </w:r>
          </w:p>
          <w:p w14:paraId="51A1C411"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3.採購電子郵件系統1套。</w:t>
            </w:r>
          </w:p>
          <w:p w14:paraId="45EBB404"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t>4.採購伺服器主機3台。</w:t>
            </w:r>
          </w:p>
          <w:p w14:paraId="7E65D03F"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t>5.採購新版SQL Server授權1套。</w:t>
            </w:r>
          </w:p>
          <w:p w14:paraId="22F2F614" w14:textId="77777777"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t>6.採購供電型網路交換器12台。</w:t>
            </w:r>
          </w:p>
          <w:p w14:paraId="5DD71409" w14:textId="23A6CEA1" w:rsidR="008A2A9B" w:rsidRPr="008A2A9B" w:rsidRDefault="008A2A9B" w:rsidP="008A2A9B">
            <w:pPr>
              <w:widowControl/>
              <w:snapToGrid w:val="0"/>
              <w:spacing w:line="360" w:lineRule="exact"/>
              <w:ind w:left="170" w:right="46" w:hanging="170"/>
              <w:rPr>
                <w:rFonts w:ascii="新細明體" w:eastAsia="新細明體" w:hAnsi="新細明體" w:cs="新細明體"/>
                <w:color w:val="FF0000"/>
                <w:kern w:val="0"/>
                <w:highlight w:val="yellow"/>
              </w:rPr>
            </w:pPr>
            <w:r w:rsidRPr="008A2A9B">
              <w:rPr>
                <w:rFonts w:ascii="新細明體" w:eastAsia="新細明體" w:hAnsi="新細明體" w:cs="新細明體" w:hint="eastAsia"/>
                <w:color w:val="FF0000"/>
                <w:kern w:val="0"/>
                <w:highlight w:val="yellow"/>
              </w:rPr>
              <w:lastRenderedPageBreak/>
              <w:t>7.採購10GB高速伺服器網路交換器</w:t>
            </w:r>
            <w:r w:rsidR="000902DA">
              <w:rPr>
                <w:rFonts w:ascii="新細明體" w:eastAsia="新細明體" w:hAnsi="新細明體" w:cs="新細明體" w:hint="eastAsia"/>
                <w:color w:val="FF0000"/>
                <w:kern w:val="0"/>
                <w:highlight w:val="yellow"/>
              </w:rPr>
              <w:t>1</w:t>
            </w:r>
            <w:r w:rsidR="000902DA">
              <w:rPr>
                <w:rFonts w:ascii="新細明體" w:eastAsia="新細明體" w:hAnsi="新細明體" w:cs="新細明體"/>
                <w:color w:val="FF0000"/>
                <w:kern w:val="0"/>
                <w:highlight w:val="yellow"/>
              </w:rPr>
              <w:t>台</w:t>
            </w:r>
            <w:r w:rsidRPr="008A2A9B">
              <w:rPr>
                <w:rFonts w:ascii="新細明體" w:eastAsia="新細明體" w:hAnsi="新細明體" w:cs="新細明體" w:hint="eastAsia"/>
                <w:color w:val="FF0000"/>
                <w:kern w:val="0"/>
                <w:highlight w:val="yellow"/>
              </w:rPr>
              <w:t>。</w:t>
            </w:r>
          </w:p>
          <w:p w14:paraId="446D52DB" w14:textId="1F289502"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8A2A9B">
              <w:rPr>
                <w:rFonts w:ascii="新細明體" w:eastAsia="新細明體" w:hAnsi="新細明體" w:cs="新細明體" w:hint="eastAsia"/>
                <w:color w:val="FF0000"/>
                <w:kern w:val="0"/>
                <w:highlight w:val="yellow"/>
              </w:rPr>
              <w:t>8.採購無線網路基地台2台。</w:t>
            </w:r>
          </w:p>
        </w:tc>
        <w:tc>
          <w:tcPr>
            <w:tcW w:w="832" w:type="pct"/>
            <w:shd w:val="clear" w:color="auto" w:fill="auto"/>
          </w:tcPr>
          <w:p w14:paraId="31106D28"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w:t>
            </w:r>
            <w:r w:rsidRPr="0040230A">
              <w:rPr>
                <w:rFonts w:ascii="新細明體" w:eastAsia="新細明體" w:hAnsi="新細明體" w:cs="新細明體"/>
                <w:color w:val="000000" w:themeColor="text1"/>
                <w:kern w:val="0"/>
              </w:rPr>
              <w:t>.</w:t>
            </w:r>
            <w:proofErr w:type="gramStart"/>
            <w:r w:rsidRPr="0040230A">
              <w:rPr>
                <w:rFonts w:ascii="新細明體" w:eastAsia="新細明體" w:hAnsi="新細明體" w:cs="新細明體" w:hint="eastAsia"/>
                <w:color w:val="000000" w:themeColor="text1"/>
                <w:kern w:val="0"/>
              </w:rPr>
              <w:t>汰</w:t>
            </w:r>
            <w:proofErr w:type="gramEnd"/>
            <w:r w:rsidRPr="0040230A">
              <w:rPr>
                <w:rFonts w:ascii="新細明體" w:eastAsia="新細明體" w:hAnsi="新細明體" w:cs="新細明體" w:hint="eastAsia"/>
                <w:color w:val="000000" w:themeColor="text1"/>
                <w:kern w:val="0"/>
              </w:rPr>
              <w:t>換已不再支援更新之舊版儲存虛擬化設備，增進校園雲端系統安全性。</w:t>
            </w:r>
          </w:p>
          <w:p w14:paraId="5E3869F3"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proofErr w:type="gramStart"/>
            <w:r w:rsidRPr="0040230A">
              <w:rPr>
                <w:rFonts w:ascii="新細明體" w:eastAsia="新細明體" w:hAnsi="新細明體" w:cs="新細明體" w:hint="eastAsia"/>
                <w:color w:val="000000" w:themeColor="text1"/>
                <w:kern w:val="0"/>
              </w:rPr>
              <w:t>汰</w:t>
            </w:r>
            <w:proofErr w:type="gramEnd"/>
            <w:r w:rsidRPr="0040230A">
              <w:rPr>
                <w:rFonts w:ascii="新細明體" w:eastAsia="新細明體" w:hAnsi="新細明體" w:cs="新細明體" w:hint="eastAsia"/>
                <w:color w:val="000000" w:themeColor="text1"/>
                <w:kern w:val="0"/>
              </w:rPr>
              <w:t>換老舊之伺服器主機，提升校園雲端系統之可用性。</w:t>
            </w:r>
          </w:p>
        </w:tc>
        <w:tc>
          <w:tcPr>
            <w:tcW w:w="828" w:type="pct"/>
            <w:shd w:val="clear" w:color="auto" w:fill="auto"/>
          </w:tcPr>
          <w:p w14:paraId="354587FD"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採購1台高階機架式儲存設備。</w:t>
            </w:r>
          </w:p>
          <w:p w14:paraId="477EC04A"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採購1台伺服器主機。</w:t>
            </w:r>
          </w:p>
        </w:tc>
      </w:tr>
      <w:tr w:rsidR="008A2A9B" w:rsidRPr="0040230A" w14:paraId="2F8990B3" w14:textId="77777777" w:rsidTr="00FC1001">
        <w:tc>
          <w:tcPr>
            <w:tcW w:w="113" w:type="pct"/>
            <w:shd w:val="clear" w:color="auto" w:fill="auto"/>
            <w:tcMar>
              <w:top w:w="28" w:type="dxa"/>
              <w:left w:w="28" w:type="dxa"/>
              <w:bottom w:w="28" w:type="dxa"/>
              <w:right w:w="28" w:type="dxa"/>
            </w:tcMar>
          </w:tcPr>
          <w:p w14:paraId="7532CCB9"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願力</w:t>
            </w:r>
          </w:p>
        </w:tc>
        <w:tc>
          <w:tcPr>
            <w:tcW w:w="305" w:type="pct"/>
            <w:shd w:val="clear" w:color="auto" w:fill="auto"/>
            <w:tcMar>
              <w:top w:w="28" w:type="dxa"/>
              <w:left w:w="28" w:type="dxa"/>
              <w:bottom w:w="28" w:type="dxa"/>
              <w:right w:w="28" w:type="dxa"/>
            </w:tcMar>
          </w:tcPr>
          <w:p w14:paraId="38E4CE38"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1.</w:t>
            </w:r>
            <w:proofErr w:type="gramStart"/>
            <w:r w:rsidRPr="0040230A">
              <w:rPr>
                <w:rFonts w:ascii="新細明體" w:eastAsia="新細明體" w:hAnsi="新細明體" w:cs="Times New Roman"/>
                <w:color w:val="000000" w:themeColor="text1"/>
              </w:rPr>
              <w:t>因應生源多元</w:t>
            </w:r>
            <w:proofErr w:type="gramEnd"/>
            <w:r w:rsidRPr="0040230A">
              <w:rPr>
                <w:rFonts w:ascii="新細明體" w:eastAsia="新細明體" w:hAnsi="新細明體" w:cs="Times New Roman"/>
                <w:color w:val="000000" w:themeColor="text1"/>
              </w:rPr>
              <w:t>，推動招生深耕。</w:t>
            </w:r>
          </w:p>
        </w:tc>
        <w:tc>
          <w:tcPr>
            <w:tcW w:w="234" w:type="pct"/>
            <w:shd w:val="clear" w:color="auto" w:fill="auto"/>
            <w:tcMar>
              <w:top w:w="28" w:type="dxa"/>
              <w:left w:w="28" w:type="dxa"/>
              <w:bottom w:w="28" w:type="dxa"/>
              <w:right w:w="28" w:type="dxa"/>
            </w:tcMar>
          </w:tcPr>
          <w:p w14:paraId="3CC7FB4F"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C1-1招生深耕計畫</w:t>
            </w:r>
          </w:p>
        </w:tc>
        <w:tc>
          <w:tcPr>
            <w:tcW w:w="1024" w:type="pct"/>
            <w:gridSpan w:val="3"/>
            <w:shd w:val="clear" w:color="auto" w:fill="auto"/>
            <w:tcMar>
              <w:top w:w="28" w:type="dxa"/>
              <w:left w:w="28" w:type="dxa"/>
              <w:bottom w:w="28" w:type="dxa"/>
              <w:right w:w="28" w:type="dxa"/>
            </w:tcMar>
          </w:tcPr>
          <w:p w14:paraId="5F00CBAE"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1.持續推動全方位招生策略深耕計畫。</w:t>
            </w:r>
          </w:p>
          <w:p w14:paraId="3C92C514"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proofErr w:type="gramStart"/>
            <w:r w:rsidRPr="0040230A">
              <w:rPr>
                <w:rFonts w:ascii="新細明體" w:eastAsia="新細明體" w:hAnsi="新細明體" w:cs="新細明體" w:hint="eastAsia"/>
                <w:color w:val="000000" w:themeColor="text1"/>
                <w:kern w:val="0"/>
              </w:rPr>
              <w:t>爭取進班專題演講</w:t>
            </w:r>
            <w:proofErr w:type="gramEnd"/>
            <w:r w:rsidRPr="0040230A">
              <w:rPr>
                <w:rFonts w:ascii="新細明體" w:eastAsia="新細明體" w:hAnsi="新細明體" w:cs="新細明體" w:hint="eastAsia"/>
                <w:color w:val="000000" w:themeColor="text1"/>
                <w:kern w:val="0"/>
              </w:rPr>
              <w:t>、</w:t>
            </w:r>
            <w:proofErr w:type="gramStart"/>
            <w:r w:rsidRPr="0040230A">
              <w:rPr>
                <w:rFonts w:ascii="新細明體" w:eastAsia="新細明體" w:hAnsi="新細明體" w:cs="新細明體" w:hint="eastAsia"/>
                <w:color w:val="000000" w:themeColor="text1"/>
                <w:kern w:val="0"/>
              </w:rPr>
              <w:t>來校參</w:t>
            </w:r>
            <w:proofErr w:type="gramEnd"/>
            <w:r w:rsidRPr="0040230A">
              <w:rPr>
                <w:rFonts w:ascii="新細明體" w:eastAsia="新細明體" w:hAnsi="新細明體" w:cs="新細明體" w:hint="eastAsia"/>
                <w:color w:val="000000" w:themeColor="text1"/>
                <w:kern w:val="0"/>
              </w:rPr>
              <w:t>訪、來校體驗、來校培訓，專業課程支援、參與各</w:t>
            </w:r>
            <w:proofErr w:type="gramStart"/>
            <w:r w:rsidRPr="0040230A">
              <w:rPr>
                <w:rFonts w:ascii="新細明體" w:eastAsia="新細明體" w:hAnsi="新細明體" w:cs="新細明體" w:hint="eastAsia"/>
                <w:color w:val="000000" w:themeColor="text1"/>
                <w:kern w:val="0"/>
              </w:rPr>
              <w:t>校升</w:t>
            </w:r>
            <w:proofErr w:type="gramEnd"/>
            <w:r w:rsidRPr="0040230A">
              <w:rPr>
                <w:rFonts w:ascii="新細明體" w:eastAsia="新細明體" w:hAnsi="新細明體" w:cs="新細明體" w:hint="eastAsia"/>
                <w:color w:val="000000" w:themeColor="text1"/>
                <w:kern w:val="0"/>
              </w:rPr>
              <w:t>博會，辦理聯展及與結盟學校老師聯誼，讓本校各系與高中職對應類科有更深切的互動與認識。</w:t>
            </w:r>
          </w:p>
          <w:p w14:paraId="659F5533"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3.進修部推動三在地計畫，聯合優良事業單位，提供獎助學金，鼓勵在地就學與就業。</w:t>
            </w:r>
          </w:p>
        </w:tc>
        <w:tc>
          <w:tcPr>
            <w:tcW w:w="832" w:type="pct"/>
            <w:shd w:val="clear" w:color="auto" w:fill="auto"/>
            <w:tcMar>
              <w:top w:w="28" w:type="dxa"/>
              <w:left w:w="28" w:type="dxa"/>
              <w:bottom w:w="28" w:type="dxa"/>
              <w:right w:w="28" w:type="dxa"/>
            </w:tcMar>
          </w:tcPr>
          <w:p w14:paraId="2C946390" w14:textId="77777777" w:rsidR="008A2A9B" w:rsidRPr="0040230A" w:rsidRDefault="008A2A9B" w:rsidP="008A2A9B">
            <w:pPr>
              <w:widowControl/>
              <w:snapToGrid w:val="0"/>
              <w:spacing w:line="360" w:lineRule="exact"/>
              <w:ind w:right="46"/>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透過</w:t>
            </w:r>
            <w:proofErr w:type="gramStart"/>
            <w:r w:rsidRPr="0040230A">
              <w:rPr>
                <w:rFonts w:ascii="新細明體" w:eastAsia="新細明體" w:hAnsi="新細明體" w:hint="eastAsia"/>
                <w:color w:val="000000" w:themeColor="text1"/>
                <w:kern w:val="0"/>
              </w:rPr>
              <w:t>校際間的合作</w:t>
            </w:r>
            <w:proofErr w:type="gramEnd"/>
            <w:r w:rsidRPr="0040230A">
              <w:rPr>
                <w:rFonts w:ascii="新細明體" w:eastAsia="新細明體" w:hAnsi="新細明體" w:hint="eastAsia"/>
                <w:color w:val="000000" w:themeColor="text1"/>
                <w:kern w:val="0"/>
              </w:rPr>
              <w:t>，提供全方面的協助與</w:t>
            </w:r>
            <w:r w:rsidRPr="0040230A">
              <w:rPr>
                <w:rFonts w:ascii="新細明體" w:eastAsia="新細明體" w:hAnsi="新細明體" w:cs="新細明體" w:hint="eastAsia"/>
                <w:color w:val="000000" w:themeColor="text1"/>
                <w:kern w:val="0"/>
              </w:rPr>
              <w:t>支援</w:t>
            </w:r>
            <w:r w:rsidRPr="0040230A">
              <w:rPr>
                <w:rFonts w:ascii="新細明體" w:eastAsia="新細明體" w:hAnsi="新細明體" w:hint="eastAsia"/>
                <w:color w:val="000000" w:themeColor="text1"/>
                <w:kern w:val="0"/>
              </w:rPr>
              <w:t>，深化與高中職校及策略聯盟學校之關係並強調在地深耕，爭取與教師、老師的接觸互動機會，行銷曝光建國之特色，辦理策略聯盟學校教師聯誼，提升學生及老師之認同度進而增加</w:t>
            </w:r>
            <w:proofErr w:type="gramStart"/>
            <w:r w:rsidRPr="0040230A">
              <w:rPr>
                <w:rFonts w:ascii="新細明體" w:eastAsia="新細明體" w:hAnsi="新細明體" w:hint="eastAsia"/>
                <w:color w:val="000000" w:themeColor="text1"/>
                <w:kern w:val="0"/>
              </w:rPr>
              <w:t>來校</w:t>
            </w:r>
            <w:proofErr w:type="gramEnd"/>
            <w:r w:rsidRPr="0040230A">
              <w:rPr>
                <w:rFonts w:ascii="新細明體" w:eastAsia="新細明體" w:hAnsi="新細明體" w:hint="eastAsia"/>
                <w:color w:val="000000" w:themeColor="text1"/>
                <w:kern w:val="0"/>
              </w:rPr>
              <w:t>率。</w:t>
            </w:r>
          </w:p>
        </w:tc>
        <w:tc>
          <w:tcPr>
            <w:tcW w:w="832" w:type="pct"/>
            <w:shd w:val="clear" w:color="auto" w:fill="auto"/>
            <w:tcMar>
              <w:top w:w="28" w:type="dxa"/>
              <w:left w:w="28" w:type="dxa"/>
              <w:bottom w:w="28" w:type="dxa"/>
              <w:right w:w="28" w:type="dxa"/>
            </w:tcMar>
          </w:tcPr>
          <w:p w14:paraId="53BC6394"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rPr>
              <w:t>1-1</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全校</w:t>
            </w:r>
            <w:r w:rsidRPr="0040230A">
              <w:rPr>
                <w:rFonts w:ascii="新細明體" w:eastAsia="新細明體" w:hAnsi="新細明體" w:cs="新細明體" w:hint="eastAsia"/>
                <w:color w:val="000000" w:themeColor="text1"/>
                <w:kern w:val="0"/>
              </w:rPr>
              <w:t>招生成效之達成率(含外加員額)為70%以上。</w:t>
            </w:r>
          </w:p>
          <w:p w14:paraId="7D44FD8D"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日新生報到率70%以上。</w:t>
            </w:r>
          </w:p>
          <w:p w14:paraId="5AC013CA"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kern w:val="0"/>
              </w:rPr>
              <w:t>1-3</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進修部報到率70%以上</w:t>
            </w:r>
            <w:r w:rsidRPr="0040230A">
              <w:rPr>
                <w:rFonts w:ascii="新細明體" w:eastAsia="新細明體" w:hAnsi="新細明體" w:cs="新細明體" w:hint="eastAsia"/>
                <w:color w:val="000000" w:themeColor="text1"/>
              </w:rPr>
              <w:t>。</w:t>
            </w:r>
          </w:p>
          <w:p w14:paraId="15C4191B"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rPr>
              <w:t>2-1</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指導各校對應科系學</w:t>
            </w:r>
            <w:r w:rsidRPr="0040230A">
              <w:rPr>
                <w:rFonts w:ascii="新細明體" w:eastAsia="新細明體" w:hAnsi="新細明體" w:cs="新細明體" w:hint="eastAsia"/>
                <w:color w:val="000000" w:themeColor="text1"/>
                <w:kern w:val="0"/>
              </w:rPr>
              <w:t>生專題製作、科展或競賽培訓，授課指導、</w:t>
            </w:r>
            <w:proofErr w:type="gramStart"/>
            <w:r w:rsidRPr="0040230A">
              <w:rPr>
                <w:rFonts w:ascii="新細明體" w:eastAsia="新細明體" w:hAnsi="新細明體" w:cs="新細明體" w:hint="eastAsia"/>
                <w:color w:val="000000" w:themeColor="text1"/>
                <w:kern w:val="0"/>
              </w:rPr>
              <w:t>來校參訪</w:t>
            </w:r>
            <w:proofErr w:type="gramEnd"/>
            <w:r w:rsidRPr="0040230A">
              <w:rPr>
                <w:rFonts w:ascii="新細明體" w:eastAsia="新細明體" w:hAnsi="新細明體" w:cs="新細明體" w:hint="eastAsia"/>
                <w:color w:val="000000" w:themeColor="text1"/>
                <w:kern w:val="0"/>
              </w:rPr>
              <w:t>體驗等活動，每學期至少12次。</w:t>
            </w:r>
          </w:p>
          <w:p w14:paraId="1F03E9CB"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2-2.爭取以各種形式入班與學生接觸機會，至少50場。</w:t>
            </w:r>
          </w:p>
          <w:p w14:paraId="742CC112"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辦理進修部辦理聯合廠商就業說明會至少1場。</w:t>
            </w:r>
          </w:p>
          <w:p w14:paraId="73F7D5CF" w14:textId="77777777" w:rsidR="008A2A9B" w:rsidRPr="0040230A" w:rsidRDefault="008A2A9B" w:rsidP="008A2A9B">
            <w:pPr>
              <w:widowControl/>
              <w:snapToGrid w:val="0"/>
              <w:spacing w:line="360" w:lineRule="exact"/>
              <w:ind w:left="344" w:hanging="344"/>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lastRenderedPageBreak/>
              <w:t>3-2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聯合優良事業單位至少12家。</w:t>
            </w:r>
          </w:p>
        </w:tc>
        <w:tc>
          <w:tcPr>
            <w:tcW w:w="832" w:type="pct"/>
            <w:shd w:val="clear" w:color="auto" w:fill="auto"/>
          </w:tcPr>
          <w:p w14:paraId="05D25339" w14:textId="77777777" w:rsidR="008A2A9B" w:rsidRPr="0040230A" w:rsidRDefault="008A2A9B" w:rsidP="008A2A9B">
            <w:pPr>
              <w:widowControl/>
              <w:snapToGrid w:val="0"/>
              <w:spacing w:line="360" w:lineRule="exact"/>
              <w:ind w:right="46"/>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透過</w:t>
            </w:r>
            <w:proofErr w:type="gramStart"/>
            <w:r w:rsidRPr="0040230A">
              <w:rPr>
                <w:rFonts w:ascii="新細明體" w:eastAsia="新細明體" w:hAnsi="新細明體" w:hint="eastAsia"/>
                <w:color w:val="000000" w:themeColor="text1"/>
                <w:kern w:val="0"/>
              </w:rPr>
              <w:t>校際間的合作</w:t>
            </w:r>
            <w:proofErr w:type="gramEnd"/>
            <w:r w:rsidRPr="0040230A">
              <w:rPr>
                <w:rFonts w:ascii="新細明體" w:eastAsia="新細明體" w:hAnsi="新細明體" w:hint="eastAsia"/>
                <w:color w:val="000000" w:themeColor="text1"/>
                <w:kern w:val="0"/>
              </w:rPr>
              <w:t>，提供全方面的協助與支援，深化與高中職校及策略聯盟學校之關係並強調在地深耕，感恩之旅，爭取與教師、老師的接觸互動機會，行銷曝光建國之特色，辦理策略聯盟學校教師聯誼，提升學生及老師之認同度進而增加</w:t>
            </w:r>
            <w:proofErr w:type="gramStart"/>
            <w:r w:rsidRPr="0040230A">
              <w:rPr>
                <w:rFonts w:ascii="新細明體" w:eastAsia="新細明體" w:hAnsi="新細明體" w:hint="eastAsia"/>
                <w:color w:val="000000" w:themeColor="text1"/>
                <w:kern w:val="0"/>
              </w:rPr>
              <w:t>來校</w:t>
            </w:r>
            <w:proofErr w:type="gramEnd"/>
            <w:r w:rsidRPr="0040230A">
              <w:rPr>
                <w:rFonts w:ascii="新細明體" w:eastAsia="新細明體" w:hAnsi="新細明體" w:hint="eastAsia"/>
                <w:color w:val="000000" w:themeColor="text1"/>
                <w:kern w:val="0"/>
              </w:rPr>
              <w:t>率。</w:t>
            </w:r>
          </w:p>
        </w:tc>
        <w:tc>
          <w:tcPr>
            <w:tcW w:w="828" w:type="pct"/>
            <w:shd w:val="clear" w:color="auto" w:fill="auto"/>
          </w:tcPr>
          <w:p w14:paraId="70CF7045"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1-1</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全校招生成效之達成率(含外加員額)為70%以上。</w:t>
            </w:r>
          </w:p>
          <w:p w14:paraId="6112FA9B"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1-2</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日新生報到率70%</w:t>
            </w:r>
            <w:r w:rsidRPr="0040230A">
              <w:rPr>
                <w:rFonts w:ascii="新細明體" w:eastAsia="新細明體" w:hAnsi="新細明體" w:cs="新細明體" w:hint="eastAsia"/>
                <w:color w:val="000000" w:themeColor="text1"/>
                <w:kern w:val="0"/>
              </w:rPr>
              <w:t>以上</w:t>
            </w:r>
            <w:r w:rsidRPr="0040230A">
              <w:rPr>
                <w:rFonts w:ascii="新細明體" w:eastAsia="新細明體" w:hAnsi="新細明體" w:cs="新細明體" w:hint="eastAsia"/>
                <w:color w:val="000000" w:themeColor="text1"/>
              </w:rPr>
              <w:t>。</w:t>
            </w:r>
          </w:p>
          <w:p w14:paraId="3024E9BF"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1-3</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進修部報到率70%</w:t>
            </w:r>
            <w:r w:rsidRPr="0040230A">
              <w:rPr>
                <w:rFonts w:ascii="新細明體" w:eastAsia="新細明體" w:hAnsi="新細明體" w:cs="新細明體" w:hint="eastAsia"/>
                <w:color w:val="000000" w:themeColor="text1"/>
                <w:kern w:val="0"/>
              </w:rPr>
              <w:t>以上</w:t>
            </w:r>
            <w:r w:rsidRPr="0040230A">
              <w:rPr>
                <w:rFonts w:ascii="新細明體" w:eastAsia="新細明體" w:hAnsi="新細明體" w:cs="新細明體" w:hint="eastAsia"/>
                <w:color w:val="000000" w:themeColor="text1"/>
              </w:rPr>
              <w:t>。</w:t>
            </w:r>
          </w:p>
          <w:p w14:paraId="13280B46"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rPr>
              <w:t>2-1</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指導各校對應科系學生專題製作、科展或競賽培訓，</w:t>
            </w:r>
            <w:r w:rsidRPr="0040230A">
              <w:rPr>
                <w:rFonts w:ascii="新細明體" w:eastAsia="新細明體" w:hAnsi="新細明體" w:cs="新細明體" w:hint="eastAsia"/>
                <w:color w:val="000000" w:themeColor="text1"/>
                <w:kern w:val="0"/>
              </w:rPr>
              <w:t>授課指導、</w:t>
            </w:r>
            <w:proofErr w:type="gramStart"/>
            <w:r w:rsidRPr="0040230A">
              <w:rPr>
                <w:rFonts w:ascii="新細明體" w:eastAsia="新細明體" w:hAnsi="新細明體" w:cs="新細明體" w:hint="eastAsia"/>
                <w:color w:val="000000" w:themeColor="text1"/>
                <w:kern w:val="0"/>
              </w:rPr>
              <w:t>來校參訪</w:t>
            </w:r>
            <w:proofErr w:type="gramEnd"/>
            <w:r w:rsidRPr="0040230A">
              <w:rPr>
                <w:rFonts w:ascii="新細明體" w:eastAsia="新細明體" w:hAnsi="新細明體" w:cs="新細明體" w:hint="eastAsia"/>
                <w:color w:val="000000" w:themeColor="text1"/>
                <w:kern w:val="0"/>
              </w:rPr>
              <w:t>體驗等活動，營隊活動辦理等，每學期至少15次。</w:t>
            </w:r>
          </w:p>
          <w:p w14:paraId="02452977"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2-2.爭取以各種形式入班與學生接觸機會，至少50場。</w:t>
            </w:r>
          </w:p>
          <w:p w14:paraId="32547414" w14:textId="77777777" w:rsidR="008A2A9B" w:rsidRPr="0040230A" w:rsidRDefault="008A2A9B" w:rsidP="008A2A9B">
            <w:pPr>
              <w:widowControl/>
              <w:snapToGrid w:val="0"/>
              <w:spacing w:line="360" w:lineRule="exact"/>
              <w:ind w:left="344" w:hanging="344"/>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辦理進修部辦理聯合廠商就業說明會至少1場。</w:t>
            </w:r>
          </w:p>
          <w:p w14:paraId="6CF5DF6F" w14:textId="77777777" w:rsidR="008A2A9B" w:rsidRPr="0040230A" w:rsidRDefault="008A2A9B" w:rsidP="008A2A9B">
            <w:pPr>
              <w:widowControl/>
              <w:snapToGrid w:val="0"/>
              <w:spacing w:line="360" w:lineRule="exact"/>
              <w:ind w:left="344" w:hanging="344"/>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kern w:val="0"/>
              </w:rPr>
              <w:lastRenderedPageBreak/>
              <w:t>3-2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聯合優良事業單位至少1</w:t>
            </w:r>
            <w:r w:rsidRPr="0040230A">
              <w:rPr>
                <w:rFonts w:ascii="新細明體" w:eastAsia="新細明體" w:hAnsi="新細明體" w:cs="新細明體" w:hint="eastAsia"/>
                <w:color w:val="000000" w:themeColor="text1"/>
              </w:rPr>
              <w:t>5家。</w:t>
            </w:r>
          </w:p>
        </w:tc>
      </w:tr>
      <w:tr w:rsidR="008A2A9B" w:rsidRPr="0040230A" w14:paraId="485DCFA3" w14:textId="77777777" w:rsidTr="00FC1001">
        <w:tc>
          <w:tcPr>
            <w:tcW w:w="113" w:type="pct"/>
            <w:tcBorders>
              <w:bottom w:val="single" w:sz="6" w:space="0" w:color="000000"/>
            </w:tcBorders>
            <w:shd w:val="clear" w:color="auto" w:fill="auto"/>
            <w:tcMar>
              <w:top w:w="28" w:type="dxa"/>
              <w:left w:w="28" w:type="dxa"/>
              <w:bottom w:w="28" w:type="dxa"/>
              <w:right w:w="28" w:type="dxa"/>
            </w:tcMar>
          </w:tcPr>
          <w:p w14:paraId="4B80E1BE"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願力</w:t>
            </w:r>
          </w:p>
        </w:tc>
        <w:tc>
          <w:tcPr>
            <w:tcW w:w="305" w:type="pct"/>
            <w:tcBorders>
              <w:bottom w:val="single" w:sz="6" w:space="0" w:color="000000"/>
            </w:tcBorders>
            <w:shd w:val="clear" w:color="auto" w:fill="auto"/>
            <w:tcMar>
              <w:top w:w="28" w:type="dxa"/>
              <w:left w:w="28" w:type="dxa"/>
              <w:bottom w:w="28" w:type="dxa"/>
              <w:right w:w="28" w:type="dxa"/>
            </w:tcMar>
          </w:tcPr>
          <w:p w14:paraId="2A611123"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1.</w:t>
            </w:r>
            <w:proofErr w:type="gramStart"/>
            <w:r w:rsidRPr="0040230A">
              <w:rPr>
                <w:rFonts w:ascii="新細明體" w:eastAsia="新細明體" w:hAnsi="新細明體" w:cs="Times New Roman"/>
                <w:color w:val="000000" w:themeColor="text1"/>
              </w:rPr>
              <w:t>因應生源多元</w:t>
            </w:r>
            <w:proofErr w:type="gramEnd"/>
            <w:r w:rsidRPr="0040230A">
              <w:rPr>
                <w:rFonts w:ascii="新細明體" w:eastAsia="新細明體" w:hAnsi="新細明體" w:cs="Times New Roman"/>
                <w:color w:val="000000" w:themeColor="text1"/>
              </w:rPr>
              <w:t>，推動招生深耕。</w:t>
            </w:r>
          </w:p>
        </w:tc>
        <w:tc>
          <w:tcPr>
            <w:tcW w:w="234" w:type="pct"/>
            <w:tcBorders>
              <w:bottom w:val="single" w:sz="6" w:space="0" w:color="000000"/>
            </w:tcBorders>
            <w:shd w:val="clear" w:color="auto" w:fill="auto"/>
            <w:tcMar>
              <w:top w:w="28" w:type="dxa"/>
              <w:left w:w="28" w:type="dxa"/>
              <w:bottom w:w="28" w:type="dxa"/>
              <w:right w:w="28" w:type="dxa"/>
            </w:tcMar>
          </w:tcPr>
          <w:p w14:paraId="68DB40C2"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C1-2境外招生拓展計畫</w:t>
            </w:r>
          </w:p>
        </w:tc>
        <w:tc>
          <w:tcPr>
            <w:tcW w:w="1024" w:type="pct"/>
            <w:gridSpan w:val="3"/>
            <w:tcBorders>
              <w:bottom w:val="single" w:sz="6" w:space="0" w:color="000000"/>
            </w:tcBorders>
            <w:shd w:val="clear" w:color="auto" w:fill="auto"/>
            <w:tcMar>
              <w:top w:w="28" w:type="dxa"/>
              <w:left w:w="28" w:type="dxa"/>
              <w:bottom w:w="28" w:type="dxa"/>
              <w:right w:w="28" w:type="dxa"/>
            </w:tcMar>
          </w:tcPr>
          <w:p w14:paraId="3E503289"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1.招收僑生(港澳)、外國學生；配合政府新南向教育政策，招收新南向地區青年就讀</w:t>
            </w:r>
            <w:proofErr w:type="gramStart"/>
            <w:r w:rsidRPr="0040230A">
              <w:rPr>
                <w:rFonts w:ascii="新細明體" w:eastAsia="新細明體" w:hAnsi="新細明體" w:cs="新細明體" w:hint="eastAsia"/>
                <w:color w:val="000000" w:themeColor="text1"/>
                <w:kern w:val="0"/>
              </w:rPr>
              <w:t>產學專班</w:t>
            </w:r>
            <w:proofErr w:type="gramEnd"/>
            <w:r w:rsidRPr="0040230A">
              <w:rPr>
                <w:rFonts w:ascii="新細明體" w:eastAsia="新細明體" w:hAnsi="新細明體" w:cs="新細明體" w:hint="eastAsia"/>
                <w:color w:val="000000" w:themeColor="text1"/>
                <w:kern w:val="0"/>
              </w:rPr>
              <w:t>、國際專修部華語先修班。</w:t>
            </w:r>
          </w:p>
          <w:p w14:paraId="25AF865E"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2.推動在校大學部優秀外籍生畢業</w:t>
            </w:r>
            <w:proofErr w:type="gramStart"/>
            <w:r w:rsidRPr="0040230A">
              <w:rPr>
                <w:rFonts w:ascii="新細明體" w:eastAsia="新細明體" w:hAnsi="新細明體" w:cs="新細明體" w:hint="eastAsia"/>
                <w:color w:val="000000" w:themeColor="text1"/>
                <w:kern w:val="0"/>
              </w:rPr>
              <w:t>後升讀研究所</w:t>
            </w:r>
            <w:proofErr w:type="gramEnd"/>
            <w:r w:rsidRPr="0040230A">
              <w:rPr>
                <w:rFonts w:ascii="新細明體" w:eastAsia="新細明體" w:hAnsi="新細明體" w:cs="新細明體" w:hint="eastAsia"/>
                <w:color w:val="000000" w:themeColor="text1"/>
                <w:kern w:val="0"/>
              </w:rPr>
              <w:t>。</w:t>
            </w:r>
          </w:p>
          <w:p w14:paraId="59C27A65"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3提升非華語地區境外生華語能力。</w:t>
            </w:r>
          </w:p>
          <w:p w14:paraId="14DE6204"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4.提升海外姊妹校學生或本校學生赴海外姊妹校交換或參加雙聯學制之機會。</w:t>
            </w:r>
          </w:p>
        </w:tc>
        <w:tc>
          <w:tcPr>
            <w:tcW w:w="832" w:type="pct"/>
            <w:tcBorders>
              <w:bottom w:val="single" w:sz="6" w:space="0" w:color="000000"/>
            </w:tcBorders>
            <w:shd w:val="clear" w:color="auto" w:fill="auto"/>
            <w:tcMar>
              <w:top w:w="28" w:type="dxa"/>
              <w:left w:w="28" w:type="dxa"/>
              <w:bottom w:w="28" w:type="dxa"/>
              <w:right w:w="28" w:type="dxa"/>
            </w:tcMar>
          </w:tcPr>
          <w:p w14:paraId="3262E774"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1.配合政府政策，積極招收國際專修部學生，強化本校工程類科學生來源；開發新南向產</w:t>
            </w:r>
            <w:proofErr w:type="gramStart"/>
            <w:r w:rsidRPr="0040230A">
              <w:rPr>
                <w:rFonts w:ascii="新細明體" w:eastAsia="新細明體" w:hAnsi="新細明體" w:cs="新細明體" w:hint="eastAsia"/>
                <w:color w:val="000000" w:themeColor="text1"/>
                <w:kern w:val="0"/>
              </w:rPr>
              <w:t>學專班生源</w:t>
            </w:r>
            <w:proofErr w:type="gramEnd"/>
            <w:r w:rsidRPr="0040230A">
              <w:rPr>
                <w:rFonts w:ascii="新細明體" w:eastAsia="新細明體" w:hAnsi="新細明體" w:cs="新細明體" w:hint="eastAsia"/>
                <w:color w:val="000000" w:themeColor="text1"/>
                <w:kern w:val="0"/>
              </w:rPr>
              <w:t>，產學合作，互惠在地企業。非工科學院，深入企業，爭取開辦移工專班。</w:t>
            </w:r>
          </w:p>
          <w:p w14:paraId="1756293B"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2.遴選並鼓勵優秀外籍畢業生就讀本校碩士班。彌補各</w:t>
            </w:r>
            <w:proofErr w:type="gramStart"/>
            <w:r w:rsidRPr="0040230A">
              <w:rPr>
                <w:rFonts w:ascii="新細明體" w:eastAsia="新細明體" w:hAnsi="新細明體" w:cs="新細明體" w:hint="eastAsia"/>
                <w:color w:val="000000" w:themeColor="text1"/>
                <w:kern w:val="0"/>
              </w:rPr>
              <w:t>所生源不足</w:t>
            </w:r>
            <w:proofErr w:type="gramEnd"/>
            <w:r w:rsidRPr="0040230A">
              <w:rPr>
                <w:rFonts w:ascii="新細明體" w:eastAsia="新細明體" w:hAnsi="新細明體" w:cs="新細明體" w:hint="eastAsia"/>
                <w:color w:val="000000" w:themeColor="text1"/>
                <w:kern w:val="0"/>
              </w:rPr>
              <w:t>之問題，藉以強化本地研究生之國際觀。</w:t>
            </w:r>
          </w:p>
          <w:p w14:paraId="5F7878F9"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3.國際專修部強化華語教學，輔導並強化外籍學生華語能力。</w:t>
            </w:r>
          </w:p>
          <w:p w14:paraId="2BC5DFAB"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4.持續推動本校學生赴海外</w:t>
            </w:r>
            <w:proofErr w:type="gramStart"/>
            <w:r w:rsidRPr="0040230A">
              <w:rPr>
                <w:rFonts w:ascii="新細明體" w:eastAsia="新細明體" w:hAnsi="新細明體" w:cs="新細明體" w:hint="eastAsia"/>
                <w:color w:val="000000" w:themeColor="text1"/>
                <w:kern w:val="0"/>
              </w:rPr>
              <w:t>研</w:t>
            </w:r>
            <w:proofErr w:type="gramEnd"/>
            <w:r w:rsidRPr="0040230A">
              <w:rPr>
                <w:rFonts w:ascii="新細明體" w:eastAsia="新細明體" w:hAnsi="新細明體" w:cs="新細明體" w:hint="eastAsia"/>
                <w:color w:val="000000" w:themeColor="text1"/>
                <w:kern w:val="0"/>
              </w:rPr>
              <w:t>修、雙聯學</w:t>
            </w:r>
            <w:r w:rsidRPr="0040230A">
              <w:rPr>
                <w:rFonts w:ascii="新細明體" w:eastAsia="新細明體" w:hAnsi="新細明體" w:cs="新細明體" w:hint="eastAsia"/>
                <w:color w:val="000000" w:themeColor="text1"/>
                <w:kern w:val="0"/>
              </w:rPr>
              <w:lastRenderedPageBreak/>
              <w:t>位、海外實習，建立本校招生特色。</w:t>
            </w:r>
          </w:p>
        </w:tc>
        <w:tc>
          <w:tcPr>
            <w:tcW w:w="832" w:type="pct"/>
            <w:tcBorders>
              <w:bottom w:val="single" w:sz="6" w:space="0" w:color="000000"/>
            </w:tcBorders>
            <w:shd w:val="clear" w:color="auto" w:fill="auto"/>
            <w:tcMar>
              <w:top w:w="28" w:type="dxa"/>
              <w:left w:w="28" w:type="dxa"/>
              <w:bottom w:w="28" w:type="dxa"/>
              <w:right w:w="28" w:type="dxa"/>
            </w:tcMar>
          </w:tcPr>
          <w:p w14:paraId="15C0DFB1" w14:textId="70860FE7" w:rsidR="00547347" w:rsidRPr="00B77AD7" w:rsidRDefault="00547347" w:rsidP="00547347">
            <w:pPr>
              <w:widowControl/>
              <w:snapToGrid w:val="0"/>
              <w:spacing w:line="320" w:lineRule="exact"/>
              <w:ind w:left="170" w:right="45" w:hanging="170"/>
              <w:rPr>
                <w:rFonts w:ascii="新細明體" w:eastAsia="新細明體" w:hAnsi="新細明體" w:cs="新細明體"/>
                <w:color w:val="000000" w:themeColor="text1"/>
                <w:kern w:val="0"/>
              </w:rPr>
            </w:pPr>
            <w:r w:rsidRPr="00B77AD7">
              <w:rPr>
                <w:rFonts w:ascii="新細明體" w:eastAsia="新細明體" w:hAnsi="新細明體" w:cs="新細明體" w:hint="eastAsia"/>
                <w:color w:val="000000" w:themeColor="text1"/>
                <w:kern w:val="0"/>
              </w:rPr>
              <w:lastRenderedPageBreak/>
              <w:t>1.國際專修部華語先修學生360名、新南向</w:t>
            </w:r>
            <w:proofErr w:type="gramStart"/>
            <w:r w:rsidRPr="00B77AD7">
              <w:rPr>
                <w:rFonts w:ascii="新細明體" w:eastAsia="新細明體" w:hAnsi="新細明體" w:cs="新細明體" w:hint="eastAsia"/>
                <w:color w:val="000000" w:themeColor="text1"/>
                <w:kern w:val="0"/>
              </w:rPr>
              <w:t>產學專班</w:t>
            </w:r>
            <w:proofErr w:type="gramEnd"/>
            <w:r w:rsidRPr="00B77AD7">
              <w:rPr>
                <w:rFonts w:ascii="新細明體" w:eastAsia="新細明體" w:hAnsi="新細明體" w:cs="新細明體" w:hint="eastAsia"/>
                <w:color w:val="FF0000"/>
                <w:kern w:val="0"/>
              </w:rPr>
              <w:t>(</w:t>
            </w:r>
            <w:r w:rsidRPr="00B77AD7">
              <w:rPr>
                <w:rFonts w:ascii="新細明體" w:eastAsia="新細明體" w:hAnsi="新細明體" w:cs="新細明體" w:hint="eastAsia"/>
                <w:color w:val="FF0000"/>
                <w:kern w:val="0"/>
                <w:highlight w:val="yellow"/>
              </w:rPr>
              <w:t>土木一班，約4</w:t>
            </w:r>
            <w:r w:rsidRPr="00B77AD7">
              <w:rPr>
                <w:rFonts w:ascii="新細明體" w:eastAsia="新細明體" w:hAnsi="新細明體" w:cs="新細明體"/>
                <w:color w:val="FF0000"/>
                <w:kern w:val="0"/>
                <w:highlight w:val="yellow"/>
              </w:rPr>
              <w:t>0</w:t>
            </w:r>
            <w:r w:rsidRPr="00B77AD7">
              <w:rPr>
                <w:rFonts w:ascii="新細明體" w:eastAsia="新細明體" w:hAnsi="新細明體" w:cs="新細明體" w:hint="eastAsia"/>
                <w:color w:val="FF0000"/>
                <w:kern w:val="0"/>
                <w:highlight w:val="yellow"/>
              </w:rPr>
              <w:t>名</w:t>
            </w:r>
            <w:r w:rsidRPr="00B77AD7">
              <w:rPr>
                <w:rFonts w:ascii="新細明體" w:eastAsia="新細明體" w:hAnsi="新細明體" w:cs="新細明體" w:hint="eastAsia"/>
                <w:color w:val="FF0000"/>
                <w:kern w:val="0"/>
              </w:rPr>
              <w:t>)</w:t>
            </w:r>
            <w:r w:rsidRPr="00B77AD7">
              <w:rPr>
                <w:rFonts w:ascii="新細明體" w:eastAsia="新細明體" w:hAnsi="新細明體" w:cs="新細明體" w:hint="eastAsia"/>
                <w:color w:val="000000" w:themeColor="text1"/>
                <w:kern w:val="0"/>
              </w:rPr>
              <w:t>、一般管道外籍新生20名、移工專班1班(約40名)。</w:t>
            </w:r>
          </w:p>
          <w:p w14:paraId="03125BB1"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2.鼓勵本校四技畢業外籍生就讀本校研究所，5名。</w:t>
            </w:r>
          </w:p>
          <w:p w14:paraId="72543691"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3.透過華語輔導課程，外籍生通過華語能力測驗(</w:t>
            </w:r>
            <w:r w:rsidRPr="0040230A">
              <w:rPr>
                <w:rFonts w:ascii="新細明體" w:eastAsia="新細明體" w:hAnsi="新細明體" w:cs="新細明體"/>
                <w:color w:val="000000" w:themeColor="text1"/>
                <w:kern w:val="0"/>
              </w:rPr>
              <w:t>TOCFL)</w:t>
            </w:r>
            <w:r w:rsidRPr="0040230A">
              <w:rPr>
                <w:rFonts w:ascii="新細明體" w:eastAsia="新細明體" w:hAnsi="新細明體" w:cs="新細明體" w:hint="eastAsia"/>
                <w:color w:val="000000" w:themeColor="text1"/>
                <w:kern w:val="0"/>
              </w:rPr>
              <w:t>A2以上人數達200人次。</w:t>
            </w:r>
          </w:p>
          <w:p w14:paraId="23BE4B65" w14:textId="77777777" w:rsidR="008A2A9B" w:rsidRPr="0040230A" w:rsidRDefault="008A2A9B" w:rsidP="008A2A9B">
            <w:pPr>
              <w:widowControl/>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4.全校學生赴姊妹校交換研習15人次，外國姊妹校來本校交流學生</w:t>
            </w:r>
            <w:r w:rsidRPr="0040230A">
              <w:rPr>
                <w:rFonts w:ascii="新細明體" w:eastAsia="新細明體" w:hAnsi="新細明體" w:cs="新細明體"/>
                <w:color w:val="000000" w:themeColor="text1"/>
                <w:kern w:val="0"/>
              </w:rPr>
              <w:t>1</w:t>
            </w:r>
            <w:r w:rsidRPr="0040230A">
              <w:rPr>
                <w:rFonts w:ascii="新細明體" w:eastAsia="新細明體" w:hAnsi="新細明體" w:cs="新細明體" w:hint="eastAsia"/>
                <w:color w:val="000000" w:themeColor="text1"/>
                <w:kern w:val="0"/>
              </w:rPr>
              <w:t>0人次。</w:t>
            </w:r>
          </w:p>
        </w:tc>
        <w:tc>
          <w:tcPr>
            <w:tcW w:w="832" w:type="pct"/>
            <w:tcBorders>
              <w:bottom w:val="single" w:sz="6" w:space="0" w:color="000000"/>
            </w:tcBorders>
            <w:shd w:val="clear" w:color="auto" w:fill="auto"/>
          </w:tcPr>
          <w:p w14:paraId="565F2FB1"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1.配合政府政策，積極招收國際專修部學生，強化本校工程類科學生來源；開發新南向產</w:t>
            </w:r>
            <w:proofErr w:type="gramStart"/>
            <w:r w:rsidRPr="0040230A">
              <w:rPr>
                <w:rFonts w:ascii="新細明體" w:eastAsia="新細明體" w:hAnsi="新細明體" w:cs="新細明體" w:hint="eastAsia"/>
                <w:color w:val="000000" w:themeColor="text1"/>
                <w:kern w:val="0"/>
              </w:rPr>
              <w:t>學專班生源</w:t>
            </w:r>
            <w:proofErr w:type="gramEnd"/>
            <w:r w:rsidRPr="0040230A">
              <w:rPr>
                <w:rFonts w:ascii="新細明體" w:eastAsia="新細明體" w:hAnsi="新細明體" w:cs="新細明體" w:hint="eastAsia"/>
                <w:color w:val="000000" w:themeColor="text1"/>
                <w:kern w:val="0"/>
              </w:rPr>
              <w:t>，產學合作，互惠在地企業。非工科學院，深入企業，爭取開辦移工專班。</w:t>
            </w:r>
          </w:p>
          <w:p w14:paraId="1CB57684"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2.遴選並鼓勵優秀外籍畢業生就讀本校碩士班。彌補各</w:t>
            </w:r>
            <w:proofErr w:type="gramStart"/>
            <w:r w:rsidRPr="0040230A">
              <w:rPr>
                <w:rFonts w:ascii="新細明體" w:eastAsia="新細明體" w:hAnsi="新細明體" w:cs="新細明體" w:hint="eastAsia"/>
                <w:color w:val="000000" w:themeColor="text1"/>
                <w:kern w:val="0"/>
              </w:rPr>
              <w:t>所生源不足</w:t>
            </w:r>
            <w:proofErr w:type="gramEnd"/>
            <w:r w:rsidRPr="0040230A">
              <w:rPr>
                <w:rFonts w:ascii="新細明體" w:eastAsia="新細明體" w:hAnsi="新細明體" w:cs="新細明體" w:hint="eastAsia"/>
                <w:color w:val="000000" w:themeColor="text1"/>
                <w:kern w:val="0"/>
              </w:rPr>
              <w:t>之問題，藉以強化本地研究生之國際觀。</w:t>
            </w:r>
          </w:p>
          <w:p w14:paraId="789057ED"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3.國際專修部強化華語教學，輔導並強化外籍學生華語能力。</w:t>
            </w:r>
          </w:p>
          <w:p w14:paraId="548A2538"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4.持續推動本校學生赴海外</w:t>
            </w:r>
            <w:proofErr w:type="gramStart"/>
            <w:r w:rsidRPr="0040230A">
              <w:rPr>
                <w:rFonts w:ascii="新細明體" w:eastAsia="新細明體" w:hAnsi="新細明體" w:cs="新細明體" w:hint="eastAsia"/>
                <w:color w:val="000000" w:themeColor="text1"/>
                <w:kern w:val="0"/>
              </w:rPr>
              <w:t>研</w:t>
            </w:r>
            <w:proofErr w:type="gramEnd"/>
            <w:r w:rsidRPr="0040230A">
              <w:rPr>
                <w:rFonts w:ascii="新細明體" w:eastAsia="新細明體" w:hAnsi="新細明體" w:cs="新細明體" w:hint="eastAsia"/>
                <w:color w:val="000000" w:themeColor="text1"/>
                <w:kern w:val="0"/>
              </w:rPr>
              <w:t>修、雙聯學位、海外實習，建立本校招生特色。</w:t>
            </w:r>
          </w:p>
        </w:tc>
        <w:tc>
          <w:tcPr>
            <w:tcW w:w="828" w:type="pct"/>
            <w:tcBorders>
              <w:bottom w:val="single" w:sz="6" w:space="0" w:color="000000"/>
            </w:tcBorders>
            <w:shd w:val="clear" w:color="auto" w:fill="auto"/>
          </w:tcPr>
          <w:p w14:paraId="52C2B494"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1.國際專修部華語先修學生360名、新南向</w:t>
            </w:r>
            <w:proofErr w:type="gramStart"/>
            <w:r w:rsidRPr="0040230A">
              <w:rPr>
                <w:rFonts w:ascii="新細明體" w:eastAsia="新細明體" w:hAnsi="新細明體" w:cs="新細明體" w:hint="eastAsia"/>
                <w:color w:val="000000" w:themeColor="text1"/>
                <w:kern w:val="0"/>
              </w:rPr>
              <w:t>產學專班</w:t>
            </w:r>
            <w:proofErr w:type="gramEnd"/>
            <w:r w:rsidRPr="0040230A">
              <w:rPr>
                <w:rFonts w:ascii="新細明體" w:eastAsia="新細明體" w:hAnsi="新細明體" w:cs="新細明體" w:hint="eastAsia"/>
                <w:color w:val="000000" w:themeColor="text1"/>
                <w:kern w:val="0"/>
              </w:rPr>
              <w:t>(機械、電子各二班，約160名)、一般管道外籍新生20名、移工專班1班(約40名)。</w:t>
            </w:r>
          </w:p>
          <w:p w14:paraId="12966670"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2.鼓勵本校四技畢業外籍生就讀本校研究所，5名。</w:t>
            </w:r>
          </w:p>
          <w:p w14:paraId="2EE493E8"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3.透過華語輔導課程，外籍生通過華語能力測驗(</w:t>
            </w:r>
            <w:r w:rsidRPr="0040230A">
              <w:rPr>
                <w:rFonts w:ascii="新細明體" w:eastAsia="新細明體" w:hAnsi="新細明體" w:cs="新細明體"/>
                <w:color w:val="000000" w:themeColor="text1"/>
                <w:kern w:val="0"/>
              </w:rPr>
              <w:t>TOCFL)</w:t>
            </w:r>
            <w:r w:rsidRPr="0040230A">
              <w:rPr>
                <w:rFonts w:ascii="新細明體" w:eastAsia="新細明體" w:hAnsi="新細明體" w:cs="新細明體" w:hint="eastAsia"/>
                <w:color w:val="000000" w:themeColor="text1"/>
                <w:kern w:val="0"/>
              </w:rPr>
              <w:t>A2以上人數達200人次。</w:t>
            </w:r>
          </w:p>
          <w:p w14:paraId="120AEE1F" w14:textId="77777777" w:rsidR="008A2A9B" w:rsidRPr="0040230A" w:rsidRDefault="008A2A9B" w:rsidP="008A2A9B">
            <w:pPr>
              <w:widowControl/>
              <w:snapToGrid w:val="0"/>
              <w:spacing w:line="320" w:lineRule="exact"/>
              <w:ind w:left="170" w:right="45"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4.全校學生赴姊妹校交換研習15人次，外國姊妹校來本校交流學生</w:t>
            </w:r>
            <w:r w:rsidRPr="0040230A">
              <w:rPr>
                <w:rFonts w:ascii="新細明體" w:eastAsia="新細明體" w:hAnsi="新細明體" w:cs="新細明體"/>
                <w:color w:val="000000" w:themeColor="text1"/>
                <w:kern w:val="0"/>
              </w:rPr>
              <w:t>1</w:t>
            </w:r>
            <w:r w:rsidRPr="0040230A">
              <w:rPr>
                <w:rFonts w:ascii="新細明體" w:eastAsia="新細明體" w:hAnsi="新細明體" w:cs="新細明體" w:hint="eastAsia"/>
                <w:color w:val="000000" w:themeColor="text1"/>
                <w:kern w:val="0"/>
              </w:rPr>
              <w:t>0人次。</w:t>
            </w:r>
          </w:p>
        </w:tc>
      </w:tr>
      <w:tr w:rsidR="008A2A9B" w:rsidRPr="0040230A" w14:paraId="59CB1760" w14:textId="77777777" w:rsidTr="00FC1001">
        <w:tc>
          <w:tcPr>
            <w:tcW w:w="113" w:type="pct"/>
            <w:tcBorders>
              <w:top w:val="single" w:sz="6" w:space="0" w:color="000000"/>
              <w:bottom w:val="single" w:sz="6" w:space="0" w:color="000000"/>
            </w:tcBorders>
            <w:shd w:val="clear" w:color="auto" w:fill="auto"/>
            <w:tcMar>
              <w:top w:w="28" w:type="dxa"/>
              <w:left w:w="28" w:type="dxa"/>
              <w:bottom w:w="28" w:type="dxa"/>
              <w:right w:w="28" w:type="dxa"/>
            </w:tcMar>
          </w:tcPr>
          <w:p w14:paraId="51F378C8"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t>願力</w:t>
            </w:r>
          </w:p>
        </w:tc>
        <w:tc>
          <w:tcPr>
            <w:tcW w:w="305" w:type="pct"/>
            <w:tcBorders>
              <w:top w:val="single" w:sz="6" w:space="0" w:color="000000"/>
              <w:bottom w:val="single" w:sz="6" w:space="0" w:color="000000"/>
            </w:tcBorders>
            <w:shd w:val="clear" w:color="auto" w:fill="auto"/>
            <w:tcMar>
              <w:top w:w="28" w:type="dxa"/>
              <w:left w:w="28" w:type="dxa"/>
              <w:bottom w:w="28" w:type="dxa"/>
              <w:right w:w="28" w:type="dxa"/>
            </w:tcMar>
          </w:tcPr>
          <w:p w14:paraId="046D5EF6"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2.</w:t>
            </w:r>
            <w:proofErr w:type="gramStart"/>
            <w:r w:rsidRPr="0040230A">
              <w:rPr>
                <w:rFonts w:ascii="新細明體" w:eastAsia="新細明體" w:hAnsi="新細明體" w:cs="Times New Roman"/>
                <w:color w:val="000000" w:themeColor="text1"/>
              </w:rPr>
              <w:t>首哩學習</w:t>
            </w:r>
            <w:proofErr w:type="gramEnd"/>
            <w:r w:rsidRPr="0040230A">
              <w:rPr>
                <w:rFonts w:ascii="新細明體" w:eastAsia="新細明體" w:hAnsi="新細明體" w:cs="Times New Roman"/>
                <w:color w:val="000000" w:themeColor="text1"/>
              </w:rPr>
              <w:t>，</w:t>
            </w:r>
            <w:proofErr w:type="gramStart"/>
            <w:r w:rsidRPr="0040230A">
              <w:rPr>
                <w:rFonts w:ascii="新細明體" w:eastAsia="新細明體" w:hAnsi="新細明體" w:cs="Times New Roman"/>
                <w:color w:val="000000" w:themeColor="text1"/>
              </w:rPr>
              <w:t>輔導末哩就</w:t>
            </w:r>
            <w:proofErr w:type="gramEnd"/>
            <w:r w:rsidRPr="0040230A">
              <w:rPr>
                <w:rFonts w:ascii="新細明體" w:eastAsia="新細明體" w:hAnsi="新細明體" w:cs="Times New Roman"/>
                <w:color w:val="000000" w:themeColor="text1"/>
              </w:rPr>
              <w:t>業。</w:t>
            </w:r>
          </w:p>
        </w:tc>
        <w:tc>
          <w:tcPr>
            <w:tcW w:w="234" w:type="pct"/>
            <w:tcBorders>
              <w:top w:val="single" w:sz="6" w:space="0" w:color="000000"/>
              <w:bottom w:val="single" w:sz="6" w:space="0" w:color="000000"/>
            </w:tcBorders>
            <w:shd w:val="clear" w:color="auto" w:fill="auto"/>
            <w:tcMar>
              <w:top w:w="28" w:type="dxa"/>
              <w:left w:w="28" w:type="dxa"/>
              <w:bottom w:w="28" w:type="dxa"/>
              <w:right w:w="28" w:type="dxa"/>
            </w:tcMar>
          </w:tcPr>
          <w:p w14:paraId="72E0AFB9"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C2-1多元入學學生輔導計畫</w:t>
            </w:r>
          </w:p>
        </w:tc>
        <w:tc>
          <w:tcPr>
            <w:tcW w:w="124" w:type="pct"/>
            <w:shd w:val="clear" w:color="auto" w:fill="auto"/>
            <w:tcMar>
              <w:top w:w="28" w:type="dxa"/>
              <w:left w:w="28" w:type="dxa"/>
              <w:bottom w:w="28" w:type="dxa"/>
              <w:right w:w="28" w:type="dxa"/>
            </w:tcMar>
          </w:tcPr>
          <w:p w14:paraId="30C23A6E"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工</w:t>
            </w:r>
          </w:p>
          <w:p w14:paraId="264848EE"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程</w:t>
            </w:r>
          </w:p>
          <w:p w14:paraId="3E22AA6D"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學</w:t>
            </w:r>
          </w:p>
          <w:p w14:paraId="52F0FAE0"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院</w:t>
            </w:r>
          </w:p>
        </w:tc>
        <w:tc>
          <w:tcPr>
            <w:tcW w:w="900" w:type="pct"/>
            <w:gridSpan w:val="2"/>
            <w:shd w:val="clear" w:color="auto" w:fill="auto"/>
          </w:tcPr>
          <w:p w14:paraId="01D55712"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辦理</w:t>
            </w:r>
            <w:r w:rsidRPr="0040230A">
              <w:rPr>
                <w:rFonts w:ascii="新細明體" w:eastAsia="新細明體" w:hAnsi="新細明體" w:cs="新細明體" w:hint="eastAsia"/>
                <w:color w:val="000000" w:themeColor="text1"/>
                <w:kern w:val="0"/>
              </w:rPr>
              <w:t>新生導航課程說明活動</w:t>
            </w:r>
            <w:r w:rsidRPr="0040230A">
              <w:rPr>
                <w:rFonts w:ascii="新細明體" w:eastAsia="新細明體" w:hAnsi="新細明體" w:cs="新細明體"/>
                <w:color w:val="000000" w:themeColor="text1"/>
                <w:kern w:val="0"/>
              </w:rPr>
              <w:t>，發掘</w:t>
            </w:r>
            <w:r w:rsidRPr="0040230A">
              <w:rPr>
                <w:rFonts w:ascii="新細明體" w:eastAsia="新細明體" w:hAnsi="新細明體" w:cs="新細明體" w:hint="eastAsia"/>
                <w:color w:val="000000" w:themeColor="text1"/>
                <w:kern w:val="0"/>
              </w:rPr>
              <w:t>學生基礎背景</w:t>
            </w:r>
            <w:r w:rsidRPr="0040230A">
              <w:rPr>
                <w:rFonts w:ascii="新細明體" w:eastAsia="新細明體" w:hAnsi="新細明體" w:cs="新細明體"/>
                <w:color w:val="000000" w:themeColor="text1"/>
                <w:kern w:val="0"/>
              </w:rPr>
              <w:t>問題並增進教師</w:t>
            </w:r>
            <w:r w:rsidRPr="0040230A">
              <w:rPr>
                <w:rFonts w:ascii="新細明體" w:eastAsia="新細明體" w:hAnsi="新細明體" w:cs="新細明體" w:hint="eastAsia"/>
                <w:color w:val="000000" w:themeColor="text1"/>
                <w:kern w:val="0"/>
              </w:rPr>
              <w:t>多元</w:t>
            </w:r>
            <w:r w:rsidRPr="0040230A">
              <w:rPr>
                <w:rFonts w:ascii="新細明體" w:eastAsia="新細明體" w:hAnsi="新細明體" w:cs="新細明體"/>
                <w:color w:val="000000" w:themeColor="text1"/>
                <w:kern w:val="0"/>
              </w:rPr>
              <w:t>教學</w:t>
            </w:r>
            <w:r w:rsidRPr="0040230A">
              <w:rPr>
                <w:rFonts w:ascii="新細明體" w:eastAsia="新細明體" w:hAnsi="新細明體" w:cs="新細明體" w:hint="eastAsia"/>
                <w:color w:val="000000" w:themeColor="text1"/>
                <w:kern w:val="0"/>
              </w:rPr>
              <w:t>之依據</w:t>
            </w:r>
            <w:r w:rsidRPr="0040230A">
              <w:rPr>
                <w:rFonts w:ascii="新細明體" w:eastAsia="新細明體" w:hAnsi="新細明體" w:cs="新細明體"/>
                <w:color w:val="000000" w:themeColor="text1"/>
                <w:kern w:val="0"/>
              </w:rPr>
              <w:t>。</w:t>
            </w:r>
          </w:p>
          <w:p w14:paraId="7079EC08"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2.辦理專業證照說明會或輔導班，增進學生學習意願與學習一技之長。</w:t>
            </w:r>
          </w:p>
          <w:p w14:paraId="1060EC57"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3.辦理選修課程選課輔導說明，使學生能充分了解每門課程的學習目標與重點。</w:t>
            </w:r>
          </w:p>
          <w:p w14:paraId="715792B4"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4.向下(高中職校)扎根計畫，培育目前高中職校學生多元就學輔導，奠定自我能力。</w:t>
            </w:r>
          </w:p>
          <w:p w14:paraId="47A40012"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 xml:space="preserve">5.實施請益時間Office </w:t>
            </w:r>
            <w:r w:rsidRPr="0040230A">
              <w:rPr>
                <w:rFonts w:ascii="新細明體" w:eastAsia="新細明體" w:hAnsi="新細明體" w:cs="新細明體"/>
                <w:color w:val="000000" w:themeColor="text1"/>
                <w:kern w:val="0"/>
              </w:rPr>
              <w:t>H</w:t>
            </w:r>
            <w:r w:rsidRPr="0040230A">
              <w:rPr>
                <w:rFonts w:ascii="新細明體" w:eastAsia="新細明體" w:hAnsi="新細明體" w:cs="新細明體" w:hint="eastAsia"/>
                <w:color w:val="000000" w:themeColor="text1"/>
                <w:kern w:val="0"/>
              </w:rPr>
              <w:t>our輔導計畫，為協助推動學生之輔導，配合四輔合一關懷輔導計畫，以輔導學生學業學習、自我生涯規劃及生活之適應。輔導學生能快樂學習，與人和睦相處，並成為業界</w:t>
            </w:r>
            <w:proofErr w:type="gramStart"/>
            <w:r w:rsidRPr="0040230A">
              <w:rPr>
                <w:rFonts w:ascii="新細明體" w:eastAsia="新細明體" w:hAnsi="新細明體" w:cs="新細明體" w:hint="eastAsia"/>
                <w:color w:val="000000" w:themeColor="text1"/>
                <w:kern w:val="0"/>
              </w:rPr>
              <w:t>所樂用之</w:t>
            </w:r>
            <w:proofErr w:type="gramEnd"/>
            <w:r w:rsidRPr="0040230A">
              <w:rPr>
                <w:rFonts w:ascii="新細明體" w:eastAsia="新細明體" w:hAnsi="新細明體" w:cs="新細明體" w:hint="eastAsia"/>
                <w:color w:val="000000" w:themeColor="text1"/>
                <w:kern w:val="0"/>
              </w:rPr>
              <w:t>人才。</w:t>
            </w:r>
          </w:p>
        </w:tc>
        <w:tc>
          <w:tcPr>
            <w:tcW w:w="832" w:type="pct"/>
            <w:shd w:val="clear" w:color="auto" w:fill="auto"/>
            <w:tcMar>
              <w:top w:w="28" w:type="dxa"/>
              <w:left w:w="28" w:type="dxa"/>
              <w:bottom w:w="28" w:type="dxa"/>
              <w:right w:w="28" w:type="dxa"/>
            </w:tcMar>
          </w:tcPr>
          <w:p w14:paraId="79A395F7"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1.</w:t>
            </w:r>
            <w:r w:rsidRPr="0040230A">
              <w:rPr>
                <w:rFonts w:ascii="新細明體" w:eastAsia="新細明體" w:hAnsi="新細明體" w:cs="新細明體" w:hint="eastAsia"/>
                <w:color w:val="000000" w:themeColor="text1"/>
                <w:kern w:val="0"/>
              </w:rPr>
              <w:t>每年辦理新生導航輔導，由學長</w:t>
            </w:r>
            <w:proofErr w:type="gramStart"/>
            <w:r w:rsidRPr="0040230A">
              <w:rPr>
                <w:rFonts w:ascii="新細明體" w:eastAsia="新細明體" w:hAnsi="新細明體" w:cs="新細明體" w:hint="eastAsia"/>
                <w:color w:val="000000" w:themeColor="text1"/>
                <w:kern w:val="0"/>
              </w:rPr>
              <w:t>姊</w:t>
            </w:r>
            <w:proofErr w:type="gramEnd"/>
            <w:r w:rsidRPr="0040230A">
              <w:rPr>
                <w:rFonts w:ascii="新細明體" w:eastAsia="新細明體" w:hAnsi="新細明體" w:cs="新細明體" w:hint="eastAsia"/>
                <w:color w:val="000000" w:themeColor="text1"/>
                <w:kern w:val="0"/>
              </w:rPr>
              <w:t>(導生)、導師、系主任及教務處辦理，進行課程之輔導與說明。</w:t>
            </w:r>
          </w:p>
          <w:p w14:paraId="13BD265C"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辦理專業證照說明會或輔導班，以增進學生課後學習機會。</w:t>
            </w:r>
          </w:p>
          <w:p w14:paraId="5A755430"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3.讓學生在進行選修課程預選之前，能充分了解每門課程的學習目標與重點，進而能學習到有興趣且能活用之知識，提升該科目之學習動機。</w:t>
            </w:r>
          </w:p>
          <w:p w14:paraId="622B9B30"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4.提供高中職校到參訪、就業輔導、專題</w:t>
            </w:r>
            <w:r w:rsidRPr="0040230A">
              <w:rPr>
                <w:rFonts w:ascii="新細明體" w:eastAsia="新細明體" w:hAnsi="新細明體" w:cs="新細明體" w:hint="eastAsia"/>
                <w:color w:val="000000" w:themeColor="text1"/>
                <w:kern w:val="0"/>
              </w:rPr>
              <w:lastRenderedPageBreak/>
              <w:t>演講、專業技能課程體驗等活動，讓學生畢業就學接軌，升學一條龍。</w:t>
            </w:r>
          </w:p>
          <w:p w14:paraId="3DED73E7"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5.</w:t>
            </w:r>
            <w:r w:rsidRPr="0040230A">
              <w:rPr>
                <w:rFonts w:ascii="新細明體" w:eastAsia="新細明體" w:hAnsi="新細明體" w:cs="新細明體" w:hint="eastAsia"/>
                <w:color w:val="000000" w:themeColor="text1"/>
                <w:spacing w:val="-2"/>
                <w:kern w:val="0"/>
              </w:rPr>
              <w:t>除了正常授課及學校排定之</w:t>
            </w:r>
            <w:r w:rsidRPr="0040230A">
              <w:rPr>
                <w:rFonts w:ascii="新細明體" w:eastAsia="新細明體" w:hAnsi="新細明體" w:cs="新細明體" w:hint="eastAsia"/>
                <w:color w:val="000000" w:themeColor="text1"/>
                <w:kern w:val="0"/>
              </w:rPr>
              <w:t xml:space="preserve">Office </w:t>
            </w:r>
            <w:r w:rsidRPr="0040230A">
              <w:rPr>
                <w:rFonts w:ascii="新細明體" w:eastAsia="新細明體" w:hAnsi="新細明體" w:cs="新細明體"/>
                <w:color w:val="000000" w:themeColor="text1"/>
                <w:kern w:val="0"/>
              </w:rPr>
              <w:t>H</w:t>
            </w:r>
            <w:r w:rsidRPr="0040230A">
              <w:rPr>
                <w:rFonts w:ascii="新細明體" w:eastAsia="新細明體" w:hAnsi="新細明體" w:cs="新細明體" w:hint="eastAsia"/>
                <w:color w:val="000000" w:themeColor="text1"/>
                <w:kern w:val="0"/>
              </w:rPr>
              <w:t>our請益時間外，配合本校教師留校4天之政策，增加請益時間以增加師生互動。</w:t>
            </w:r>
          </w:p>
        </w:tc>
        <w:tc>
          <w:tcPr>
            <w:tcW w:w="832" w:type="pct"/>
            <w:shd w:val="clear" w:color="auto" w:fill="auto"/>
            <w:tcMar>
              <w:top w:w="28" w:type="dxa"/>
              <w:left w:w="28" w:type="dxa"/>
              <w:bottom w:w="28" w:type="dxa"/>
              <w:right w:w="28" w:type="dxa"/>
            </w:tcMar>
          </w:tcPr>
          <w:p w14:paraId="59843B3C"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rPr>
              <w:lastRenderedPageBreak/>
              <w:t>1.各系辦理學生新生導航輔導計</w:t>
            </w:r>
            <w:r w:rsidRPr="0040230A">
              <w:rPr>
                <w:rFonts w:ascii="新細明體" w:eastAsia="新細明體" w:hAnsi="新細明體" w:cs="新細明體" w:hint="eastAsia"/>
                <w:color w:val="000000" w:themeColor="text1"/>
                <w:kern w:val="0"/>
              </w:rPr>
              <w:t>畫每年1場次。</w:t>
            </w:r>
          </w:p>
          <w:p w14:paraId="40E1503A"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2.各系每年辦理證照說明會或輔導班1~2場次。</w:t>
            </w:r>
          </w:p>
          <w:p w14:paraId="1ECF9C56"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kern w:val="0"/>
              </w:rPr>
              <w:t>3.各系於預選下學期課程時，由系技士、導師進行課程</w:t>
            </w:r>
            <w:r w:rsidRPr="0040230A">
              <w:rPr>
                <w:rFonts w:ascii="新細明體" w:eastAsia="新細明體" w:hAnsi="新細明體" w:cs="新細明體" w:hint="eastAsia"/>
                <w:color w:val="000000" w:themeColor="text1"/>
              </w:rPr>
              <w:t>的學習說明，</w:t>
            </w:r>
            <w:r w:rsidRPr="0040230A">
              <w:rPr>
                <w:rFonts w:ascii="新細明體" w:eastAsia="新細明體" w:hAnsi="新細明體" w:cs="新細明體" w:hint="eastAsia"/>
                <w:bCs/>
                <w:color w:val="000000" w:themeColor="text1"/>
              </w:rPr>
              <w:t>每學期1場次</w:t>
            </w:r>
            <w:r w:rsidRPr="0040230A">
              <w:rPr>
                <w:rFonts w:ascii="新細明體" w:eastAsia="新細明體" w:hAnsi="新細明體" w:cs="新細明體" w:hint="eastAsia"/>
                <w:color w:val="000000" w:themeColor="text1"/>
              </w:rPr>
              <w:t>。</w:t>
            </w:r>
          </w:p>
          <w:p w14:paraId="1DAD4BDD"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rPr>
              <w:t>4.</w:t>
            </w:r>
            <w:proofErr w:type="gramStart"/>
            <w:r w:rsidRPr="0040230A">
              <w:rPr>
                <w:rFonts w:ascii="新細明體" w:eastAsia="新細明體" w:hAnsi="新細明體" w:cs="新細明體" w:hint="eastAsia"/>
                <w:color w:val="000000" w:themeColor="text1"/>
              </w:rPr>
              <w:t>各系視經費</w:t>
            </w:r>
            <w:proofErr w:type="gramEnd"/>
            <w:r w:rsidRPr="0040230A">
              <w:rPr>
                <w:rFonts w:ascii="新細明體" w:eastAsia="新細明體" w:hAnsi="新細明體" w:cs="新細明體" w:hint="eastAsia"/>
                <w:color w:val="000000" w:themeColor="text1"/>
              </w:rPr>
              <w:t>狀況提供高中職</w:t>
            </w:r>
            <w:r w:rsidRPr="0040230A">
              <w:rPr>
                <w:rFonts w:ascii="新細明體" w:eastAsia="新細明體" w:hAnsi="新細明體" w:cs="新細明體" w:hint="eastAsia"/>
                <w:color w:val="000000" w:themeColor="text1"/>
                <w:kern w:val="0"/>
              </w:rPr>
              <w:t>校</w:t>
            </w:r>
            <w:proofErr w:type="gramStart"/>
            <w:r w:rsidRPr="0040230A">
              <w:rPr>
                <w:rFonts w:ascii="新細明體" w:eastAsia="新細明體" w:hAnsi="新細明體" w:cs="新細明體" w:hint="eastAsia"/>
                <w:color w:val="000000" w:themeColor="text1"/>
                <w:kern w:val="0"/>
              </w:rPr>
              <w:t>到校參</w:t>
            </w:r>
            <w:proofErr w:type="gramEnd"/>
            <w:r w:rsidRPr="0040230A">
              <w:rPr>
                <w:rFonts w:ascii="新細明體" w:eastAsia="新細明體" w:hAnsi="新細明體" w:cs="新細明體" w:hint="eastAsia"/>
                <w:color w:val="000000" w:themeColor="text1"/>
                <w:kern w:val="0"/>
              </w:rPr>
              <w:t>訪(含專題演講、專業技能課程體驗)共1~3場次，提供學生多元入學輔導。</w:t>
            </w:r>
          </w:p>
          <w:p w14:paraId="1C440EBE"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5.由導師了解學生學習狀況，並透過四輔合一網路化輔導窗口，轉介至任課教師Office Hour、Tutor office，接受輔導，並</w:t>
            </w:r>
            <w:r w:rsidRPr="0040230A">
              <w:rPr>
                <w:rFonts w:ascii="新細明體" w:eastAsia="新細明體" w:hAnsi="新細明體" w:cs="新細明體" w:hint="eastAsia"/>
                <w:color w:val="000000" w:themeColor="text1"/>
              </w:rPr>
              <w:t>將學生課業學習輔導紀錄存查，以每位老師</w:t>
            </w:r>
            <w:r w:rsidRPr="0040230A">
              <w:rPr>
                <w:rFonts w:ascii="新細明體" w:eastAsia="新細明體" w:hAnsi="新細明體" w:cs="新細明體" w:hint="eastAsia"/>
                <w:bCs/>
                <w:color w:val="000000" w:themeColor="text1"/>
              </w:rPr>
              <w:t>每學期25份</w:t>
            </w:r>
            <w:r w:rsidRPr="0040230A">
              <w:rPr>
                <w:rFonts w:ascii="新細明體" w:eastAsia="新細明體" w:hAnsi="新細明體" w:cs="新細明體" w:hint="eastAsia"/>
                <w:color w:val="000000" w:themeColor="text1"/>
              </w:rPr>
              <w:t>Office Hour輔導紀錄為基準。</w:t>
            </w:r>
          </w:p>
        </w:tc>
        <w:tc>
          <w:tcPr>
            <w:tcW w:w="832" w:type="pct"/>
            <w:shd w:val="clear" w:color="auto" w:fill="auto"/>
          </w:tcPr>
          <w:p w14:paraId="79F63E00"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1.</w:t>
            </w:r>
            <w:r w:rsidRPr="0040230A">
              <w:rPr>
                <w:rFonts w:ascii="新細明體" w:eastAsia="新細明體" w:hAnsi="新細明體" w:cs="新細明體" w:hint="eastAsia"/>
                <w:color w:val="000000" w:themeColor="text1"/>
                <w:kern w:val="0"/>
              </w:rPr>
              <w:t>每年辦理新生導航輔導，由學長</w:t>
            </w:r>
            <w:proofErr w:type="gramStart"/>
            <w:r w:rsidRPr="0040230A">
              <w:rPr>
                <w:rFonts w:ascii="新細明體" w:eastAsia="新細明體" w:hAnsi="新細明體" w:cs="新細明體" w:hint="eastAsia"/>
                <w:color w:val="000000" w:themeColor="text1"/>
                <w:kern w:val="0"/>
              </w:rPr>
              <w:t>姊</w:t>
            </w:r>
            <w:proofErr w:type="gramEnd"/>
            <w:r w:rsidRPr="0040230A">
              <w:rPr>
                <w:rFonts w:ascii="新細明體" w:eastAsia="新細明體" w:hAnsi="新細明體" w:cs="新細明體" w:hint="eastAsia"/>
                <w:color w:val="000000" w:themeColor="text1"/>
                <w:kern w:val="0"/>
              </w:rPr>
              <w:t>(導生)、導師、系主任及教務處辦理，進行課程之輔導與說明。</w:t>
            </w:r>
          </w:p>
          <w:p w14:paraId="76B581EE"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w:t>
            </w:r>
            <w:r w:rsidRPr="0040230A">
              <w:rPr>
                <w:rFonts w:ascii="新細明體" w:eastAsia="新細明體" w:hAnsi="新細明體" w:cs="新細明體" w:hint="eastAsia"/>
                <w:color w:val="000000" w:themeColor="text1"/>
                <w:kern w:val="0"/>
              </w:rPr>
              <w:t>辦理專業證照說明會或輔導班，以增進學生課後學習機會。</w:t>
            </w:r>
          </w:p>
          <w:p w14:paraId="2C467216"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3.讓學生在進行選修課程預選之前，能充分了解每門課程的學習目標與重點，進而能學習到有興趣且能活用之</w:t>
            </w:r>
            <w:r w:rsidRPr="0040230A">
              <w:rPr>
                <w:rFonts w:ascii="新細明體" w:eastAsia="新細明體" w:hAnsi="新細明體" w:cs="新細明體" w:hint="eastAsia"/>
                <w:color w:val="000000" w:themeColor="text1"/>
                <w:kern w:val="0"/>
              </w:rPr>
              <w:lastRenderedPageBreak/>
              <w:t>知識，提升該科目之學習動機。</w:t>
            </w:r>
          </w:p>
          <w:p w14:paraId="25937BC1"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4.提供高中職校到參訪、就業輔導、專題演講、專業技能課程體驗等活動，讓學生畢業就學接軌，升學一條龍。</w:t>
            </w:r>
          </w:p>
          <w:p w14:paraId="25FF52B6"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 xml:space="preserve">5.除了正常授課及學校排定之Office </w:t>
            </w:r>
            <w:r w:rsidRPr="0040230A">
              <w:rPr>
                <w:rFonts w:ascii="新細明體" w:eastAsia="新細明體" w:hAnsi="新細明體" w:cs="新細明體"/>
                <w:color w:val="000000" w:themeColor="text1"/>
                <w:kern w:val="0"/>
              </w:rPr>
              <w:t>H</w:t>
            </w:r>
            <w:r w:rsidRPr="0040230A">
              <w:rPr>
                <w:rFonts w:ascii="新細明體" w:eastAsia="新細明體" w:hAnsi="新細明體" w:cs="新細明體" w:hint="eastAsia"/>
                <w:color w:val="000000" w:themeColor="text1"/>
                <w:kern w:val="0"/>
              </w:rPr>
              <w:t>our請益時間外，配合本校教師留校4天之政策，增加請益時間以增加師生互動。</w:t>
            </w:r>
          </w:p>
        </w:tc>
        <w:tc>
          <w:tcPr>
            <w:tcW w:w="828" w:type="pct"/>
            <w:shd w:val="clear" w:color="auto" w:fill="auto"/>
          </w:tcPr>
          <w:p w14:paraId="4F14E16A"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rPr>
              <w:lastRenderedPageBreak/>
              <w:t>1</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各系辦理學生</w:t>
            </w:r>
            <w:r w:rsidRPr="0040230A">
              <w:rPr>
                <w:rFonts w:ascii="新細明體" w:eastAsia="新細明體" w:hAnsi="新細明體" w:cs="新細明體" w:hint="eastAsia"/>
                <w:color w:val="000000" w:themeColor="text1"/>
                <w:kern w:val="0"/>
              </w:rPr>
              <w:t>新生導航輔導計畫每年1場次。</w:t>
            </w:r>
          </w:p>
          <w:p w14:paraId="6F187C6B"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2.各系每年辦理證照說明會或輔導班1~2場次。</w:t>
            </w:r>
          </w:p>
          <w:p w14:paraId="1969F7B4"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3.各系於預選下學期課程時，由</w:t>
            </w:r>
            <w:r w:rsidRPr="0040230A">
              <w:rPr>
                <w:rFonts w:ascii="新細明體" w:eastAsia="新細明體" w:hAnsi="新細明體" w:cs="新細明體" w:hint="eastAsia"/>
                <w:color w:val="000000" w:themeColor="text1"/>
              </w:rPr>
              <w:t>系技士、導師進行課程的學習說明，</w:t>
            </w:r>
            <w:r w:rsidRPr="0040230A">
              <w:rPr>
                <w:rFonts w:ascii="新細明體" w:eastAsia="新細明體" w:hAnsi="新細明體" w:cs="新細明體" w:hint="eastAsia"/>
                <w:bCs/>
                <w:color w:val="000000" w:themeColor="text1"/>
              </w:rPr>
              <w:t>每學期1場次</w:t>
            </w:r>
            <w:r w:rsidRPr="0040230A">
              <w:rPr>
                <w:rFonts w:ascii="新細明體" w:eastAsia="新細明體" w:hAnsi="新細明體" w:cs="新細明體" w:hint="eastAsia"/>
                <w:color w:val="000000" w:themeColor="text1"/>
              </w:rPr>
              <w:t>。</w:t>
            </w:r>
          </w:p>
          <w:p w14:paraId="11507E59"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w:t>
            </w:r>
            <w:proofErr w:type="gramStart"/>
            <w:r w:rsidRPr="0040230A">
              <w:rPr>
                <w:rFonts w:ascii="新細明體" w:eastAsia="新細明體" w:hAnsi="新細明體" w:cs="新細明體" w:hint="eastAsia"/>
                <w:color w:val="000000" w:themeColor="text1"/>
                <w:kern w:val="0"/>
              </w:rPr>
              <w:t>各系視經費</w:t>
            </w:r>
            <w:proofErr w:type="gramEnd"/>
            <w:r w:rsidRPr="0040230A">
              <w:rPr>
                <w:rFonts w:ascii="新細明體" w:eastAsia="新細明體" w:hAnsi="新細明體" w:cs="新細明體" w:hint="eastAsia"/>
                <w:color w:val="000000" w:themeColor="text1"/>
                <w:kern w:val="0"/>
              </w:rPr>
              <w:t>狀況提供高中職校</w:t>
            </w:r>
            <w:proofErr w:type="gramStart"/>
            <w:r w:rsidRPr="0040230A">
              <w:rPr>
                <w:rFonts w:ascii="新細明體" w:eastAsia="新細明體" w:hAnsi="新細明體" w:cs="新細明體" w:hint="eastAsia"/>
                <w:color w:val="000000" w:themeColor="text1"/>
                <w:kern w:val="0"/>
              </w:rPr>
              <w:t>到校參</w:t>
            </w:r>
            <w:proofErr w:type="gramEnd"/>
            <w:r w:rsidRPr="0040230A">
              <w:rPr>
                <w:rFonts w:ascii="新細明體" w:eastAsia="新細明體" w:hAnsi="新細明體" w:cs="新細明體" w:hint="eastAsia"/>
                <w:color w:val="000000" w:themeColor="text1"/>
                <w:kern w:val="0"/>
              </w:rPr>
              <w:t>訪(含專題演講、專業技能課程體驗)共</w:t>
            </w:r>
            <w:r w:rsidRPr="0040230A">
              <w:rPr>
                <w:rFonts w:ascii="新細明體" w:eastAsia="新細明體" w:hAnsi="新細明體" w:cs="新細明體" w:hint="eastAsia"/>
                <w:color w:val="000000" w:themeColor="text1"/>
                <w:kern w:val="0"/>
              </w:rPr>
              <w:lastRenderedPageBreak/>
              <w:t>1~3場次，提供學生多元入學輔導。</w:t>
            </w:r>
          </w:p>
          <w:p w14:paraId="580BDA85"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5.由導師了解學生學習狀況，並透過四輔合一網路化輔導窗口，轉介至任課教師Office Hour、Tutor office，接受輔導，並將學生課業學習輔導紀錄存查，以每位老</w:t>
            </w:r>
            <w:r w:rsidRPr="0040230A">
              <w:rPr>
                <w:rFonts w:ascii="新細明體" w:eastAsia="新細明體" w:hAnsi="新細明體" w:cs="新細明體" w:hint="eastAsia"/>
                <w:color w:val="000000" w:themeColor="text1"/>
              </w:rPr>
              <w:t>師</w:t>
            </w:r>
            <w:r w:rsidRPr="0040230A">
              <w:rPr>
                <w:rFonts w:ascii="新細明體" w:eastAsia="新細明體" w:hAnsi="新細明體" w:cs="新細明體" w:hint="eastAsia"/>
                <w:bCs/>
                <w:color w:val="000000" w:themeColor="text1"/>
              </w:rPr>
              <w:t>每學期25份</w:t>
            </w:r>
            <w:r w:rsidRPr="0040230A">
              <w:rPr>
                <w:rFonts w:ascii="新細明體" w:eastAsia="新細明體" w:hAnsi="新細明體" w:cs="新細明體" w:hint="eastAsia"/>
                <w:color w:val="000000" w:themeColor="text1"/>
              </w:rPr>
              <w:t>Office Hour輔導紀錄為基準。</w:t>
            </w:r>
          </w:p>
        </w:tc>
      </w:tr>
      <w:tr w:rsidR="008A2A9B" w:rsidRPr="0040230A" w14:paraId="21FB9A1A" w14:textId="77777777" w:rsidTr="00FC1001">
        <w:tc>
          <w:tcPr>
            <w:tcW w:w="113" w:type="pct"/>
            <w:tcBorders>
              <w:top w:val="single" w:sz="4" w:space="0" w:color="FFFFFF" w:themeColor="background1"/>
              <w:bottom w:val="single" w:sz="6" w:space="0" w:color="000000"/>
            </w:tcBorders>
            <w:shd w:val="clear" w:color="auto" w:fill="auto"/>
            <w:tcMar>
              <w:top w:w="28" w:type="dxa"/>
              <w:left w:w="28" w:type="dxa"/>
              <w:bottom w:w="28" w:type="dxa"/>
              <w:right w:w="28" w:type="dxa"/>
            </w:tcMar>
          </w:tcPr>
          <w:p w14:paraId="5F4CAFC4"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願力</w:t>
            </w:r>
          </w:p>
        </w:tc>
        <w:tc>
          <w:tcPr>
            <w:tcW w:w="305" w:type="pct"/>
            <w:tcBorders>
              <w:top w:val="single" w:sz="4" w:space="0" w:color="FFFFFF" w:themeColor="background1"/>
              <w:bottom w:val="single" w:sz="6" w:space="0" w:color="000000"/>
            </w:tcBorders>
            <w:shd w:val="clear" w:color="auto" w:fill="auto"/>
            <w:tcMar>
              <w:top w:w="28" w:type="dxa"/>
              <w:left w:w="28" w:type="dxa"/>
              <w:bottom w:w="28" w:type="dxa"/>
              <w:right w:w="28" w:type="dxa"/>
            </w:tcMar>
          </w:tcPr>
          <w:p w14:paraId="1BFFCFA4"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2.</w:t>
            </w:r>
            <w:proofErr w:type="gramStart"/>
            <w:r w:rsidRPr="0040230A">
              <w:rPr>
                <w:rFonts w:ascii="新細明體" w:eastAsia="新細明體" w:hAnsi="新細明體" w:cs="Times New Roman"/>
                <w:color w:val="000000" w:themeColor="text1"/>
              </w:rPr>
              <w:t>首哩學習</w:t>
            </w:r>
            <w:proofErr w:type="gramEnd"/>
            <w:r w:rsidRPr="0040230A">
              <w:rPr>
                <w:rFonts w:ascii="新細明體" w:eastAsia="新細明體" w:hAnsi="新細明體" w:cs="Times New Roman"/>
                <w:color w:val="000000" w:themeColor="text1"/>
              </w:rPr>
              <w:t>，</w:t>
            </w:r>
            <w:proofErr w:type="gramStart"/>
            <w:r w:rsidRPr="0040230A">
              <w:rPr>
                <w:rFonts w:ascii="新細明體" w:eastAsia="新細明體" w:hAnsi="新細明體" w:cs="Times New Roman"/>
                <w:color w:val="000000" w:themeColor="text1"/>
              </w:rPr>
              <w:t>輔導末哩就</w:t>
            </w:r>
            <w:proofErr w:type="gramEnd"/>
            <w:r w:rsidRPr="0040230A">
              <w:rPr>
                <w:rFonts w:ascii="新細明體" w:eastAsia="新細明體" w:hAnsi="新細明體" w:cs="Times New Roman"/>
                <w:color w:val="000000" w:themeColor="text1"/>
              </w:rPr>
              <w:t>業。</w:t>
            </w:r>
          </w:p>
        </w:tc>
        <w:tc>
          <w:tcPr>
            <w:tcW w:w="234" w:type="pct"/>
            <w:tcBorders>
              <w:top w:val="single" w:sz="4" w:space="0" w:color="FFFFFF" w:themeColor="background1"/>
              <w:bottom w:val="single" w:sz="6" w:space="0" w:color="000000"/>
            </w:tcBorders>
            <w:shd w:val="clear" w:color="auto" w:fill="auto"/>
            <w:tcMar>
              <w:top w:w="28" w:type="dxa"/>
              <w:left w:w="28" w:type="dxa"/>
              <w:bottom w:w="28" w:type="dxa"/>
              <w:right w:w="28" w:type="dxa"/>
            </w:tcMar>
          </w:tcPr>
          <w:p w14:paraId="3FCD8D76"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C2-1多元入學學生輔導計畫</w:t>
            </w:r>
          </w:p>
        </w:tc>
        <w:tc>
          <w:tcPr>
            <w:tcW w:w="124" w:type="pct"/>
            <w:tcBorders>
              <w:top w:val="single" w:sz="4" w:space="0" w:color="FFFFFF" w:themeColor="background1"/>
            </w:tcBorders>
            <w:shd w:val="clear" w:color="auto" w:fill="auto"/>
            <w:tcMar>
              <w:top w:w="28" w:type="dxa"/>
              <w:left w:w="28" w:type="dxa"/>
              <w:bottom w:w="28" w:type="dxa"/>
              <w:right w:w="28" w:type="dxa"/>
            </w:tcMar>
          </w:tcPr>
          <w:p w14:paraId="4BB8BB43"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生</w:t>
            </w:r>
          </w:p>
          <w:p w14:paraId="08F4D98D"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活</w:t>
            </w:r>
          </w:p>
          <w:p w14:paraId="344AB264"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科</w:t>
            </w:r>
          </w:p>
          <w:p w14:paraId="30AA7AB3"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技</w:t>
            </w:r>
          </w:p>
          <w:p w14:paraId="1731ECBD"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學</w:t>
            </w:r>
          </w:p>
          <w:p w14:paraId="7153BB9D"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院</w:t>
            </w:r>
          </w:p>
        </w:tc>
        <w:tc>
          <w:tcPr>
            <w:tcW w:w="900" w:type="pct"/>
            <w:gridSpan w:val="2"/>
            <w:tcBorders>
              <w:top w:val="single" w:sz="4" w:space="0" w:color="FFFFFF" w:themeColor="background1"/>
            </w:tcBorders>
            <w:shd w:val="clear" w:color="auto" w:fill="auto"/>
          </w:tcPr>
          <w:p w14:paraId="345175A4"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1.辦理高中職深耕計畫。</w:t>
            </w:r>
          </w:p>
          <w:p w14:paraId="341AD4F1"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2.辦理新生導航輔導活動。</w:t>
            </w:r>
          </w:p>
          <w:p w14:paraId="0467FC85"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 xml:space="preserve">3.實施請益時間Office </w:t>
            </w:r>
            <w:r w:rsidRPr="0040230A">
              <w:rPr>
                <w:rFonts w:ascii="新細明體" w:eastAsia="新細明體" w:hAnsi="新細明體" w:cs="新細明體"/>
                <w:color w:val="000000" w:themeColor="text1"/>
                <w:kern w:val="0"/>
              </w:rPr>
              <w:t>H</w:t>
            </w:r>
            <w:r w:rsidRPr="0040230A">
              <w:rPr>
                <w:rFonts w:ascii="新細明體" w:eastAsia="新細明體" w:hAnsi="新細明體" w:cs="新細明體" w:hint="eastAsia"/>
                <w:color w:val="000000" w:themeColor="text1"/>
                <w:kern w:val="0"/>
              </w:rPr>
              <w:t>our</w:t>
            </w:r>
            <w:r w:rsidRPr="0040230A">
              <w:rPr>
                <w:rFonts w:ascii="新細明體" w:eastAsia="新細明體" w:hAnsi="新細明體" w:cs="新細明體"/>
                <w:color w:val="000000" w:themeColor="text1"/>
                <w:kern w:val="0"/>
              </w:rPr>
              <w:t>培養學生主動學習</w:t>
            </w:r>
            <w:r w:rsidRPr="0040230A">
              <w:rPr>
                <w:rFonts w:ascii="新細明體" w:eastAsia="新細明體" w:hAnsi="新細明體" w:cs="新細明體" w:hint="eastAsia"/>
                <w:color w:val="000000" w:themeColor="text1"/>
                <w:kern w:val="0"/>
              </w:rPr>
              <w:t>。</w:t>
            </w:r>
          </w:p>
          <w:p w14:paraId="244F1B10"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4.辦理專業證照輔導課程。</w:t>
            </w:r>
          </w:p>
          <w:p w14:paraId="09CDF6C1"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5.辦理</w:t>
            </w:r>
            <w:proofErr w:type="gramStart"/>
            <w:r w:rsidRPr="0040230A">
              <w:rPr>
                <w:rFonts w:ascii="新細明體" w:eastAsia="新細明體" w:hAnsi="新細明體" w:cs="新細明體" w:hint="eastAsia"/>
                <w:color w:val="000000" w:themeColor="text1"/>
                <w:kern w:val="0"/>
              </w:rPr>
              <w:t>校外參</w:t>
            </w:r>
            <w:proofErr w:type="gramEnd"/>
            <w:r w:rsidRPr="0040230A">
              <w:rPr>
                <w:rFonts w:ascii="新細明體" w:eastAsia="新細明體" w:hAnsi="新細明體" w:cs="新細明體" w:hint="eastAsia"/>
                <w:color w:val="000000" w:themeColor="text1"/>
                <w:kern w:val="0"/>
              </w:rPr>
              <w:t>訪活動。</w:t>
            </w:r>
          </w:p>
        </w:tc>
        <w:tc>
          <w:tcPr>
            <w:tcW w:w="832" w:type="pct"/>
            <w:tcBorders>
              <w:top w:val="single" w:sz="4" w:space="0" w:color="FFFFFF" w:themeColor="background1"/>
            </w:tcBorders>
            <w:shd w:val="clear" w:color="auto" w:fill="auto"/>
            <w:tcMar>
              <w:top w:w="28" w:type="dxa"/>
              <w:left w:w="28" w:type="dxa"/>
              <w:bottom w:w="28" w:type="dxa"/>
              <w:right w:w="28" w:type="dxa"/>
            </w:tcMar>
          </w:tcPr>
          <w:p w14:paraId="3D7FF798"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1.藉由深耕計畫，與高中職校綿密互動，提供專題指導、協同教學、專業技能輔導、業界職場體驗及到校參與活動及競賽等，</w:t>
            </w:r>
            <w:r w:rsidRPr="0040230A">
              <w:rPr>
                <w:rFonts w:ascii="新細明體" w:eastAsia="新細明體" w:hAnsi="新細明體" w:cs="新細明體" w:hint="eastAsia"/>
                <w:color w:val="000000" w:themeColor="text1"/>
                <w:kern w:val="0"/>
              </w:rPr>
              <w:lastRenderedPageBreak/>
              <w:t>讓學生認同各科系軟硬體實力，並接軌來校就讀大學。</w:t>
            </w:r>
          </w:p>
          <w:p w14:paraId="714A65DF"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2.辦理新生導航活動，讓不同管道入學學生對各系教育目標、核心能力、專業證照及畢業門檻更加了解。</w:t>
            </w:r>
          </w:p>
          <w:p w14:paraId="4E330C2E"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 xml:space="preserve">3.教師在院共同Office </w:t>
            </w:r>
            <w:r w:rsidRPr="0040230A">
              <w:rPr>
                <w:rFonts w:ascii="新細明體" w:eastAsia="新細明體" w:hAnsi="新細明體" w:cs="新細明體"/>
                <w:color w:val="000000" w:themeColor="text1"/>
                <w:kern w:val="0"/>
              </w:rPr>
              <w:t>H</w:t>
            </w:r>
            <w:r w:rsidRPr="0040230A">
              <w:rPr>
                <w:rFonts w:ascii="新細明體" w:eastAsia="新細明體" w:hAnsi="新細明體" w:cs="新細明體" w:hint="eastAsia"/>
                <w:color w:val="000000" w:themeColor="text1"/>
                <w:kern w:val="0"/>
              </w:rPr>
              <w:t>our的請益時間，提供學生正課課程以外的學習輔導，包含學習落後、專業技術及證照輔導。實施請益時間Office</w:t>
            </w:r>
            <w:r w:rsidRPr="0040230A">
              <w:rPr>
                <w:rFonts w:ascii="新細明體" w:eastAsia="新細明體" w:hAnsi="新細明體" w:cs="新細明體"/>
                <w:color w:val="000000" w:themeColor="text1"/>
                <w:kern w:val="0"/>
                <w:sz w:val="16"/>
                <w:szCs w:val="16"/>
              </w:rPr>
              <w:t xml:space="preserve"> </w:t>
            </w:r>
            <w:r w:rsidRPr="0040230A">
              <w:rPr>
                <w:rFonts w:ascii="新細明體" w:eastAsia="新細明體" w:hAnsi="新細明體" w:cs="新細明體" w:hint="eastAsia"/>
                <w:color w:val="000000" w:themeColor="text1"/>
                <w:kern w:val="0"/>
                <w:sz w:val="16"/>
                <w:szCs w:val="16"/>
              </w:rPr>
              <w:t xml:space="preserve"> </w:t>
            </w:r>
            <w:r w:rsidRPr="0040230A">
              <w:rPr>
                <w:rFonts w:ascii="新細明體" w:eastAsia="新細明體" w:hAnsi="新細明體" w:cs="新細明體"/>
                <w:color w:val="000000" w:themeColor="text1"/>
                <w:kern w:val="0"/>
              </w:rPr>
              <w:t>H</w:t>
            </w:r>
            <w:r w:rsidRPr="0040230A">
              <w:rPr>
                <w:rFonts w:ascii="新細明體" w:eastAsia="新細明體" w:hAnsi="新細明體" w:cs="新細明體" w:hint="eastAsia"/>
                <w:color w:val="000000" w:themeColor="text1"/>
                <w:kern w:val="0"/>
              </w:rPr>
              <w:t>our培養學生主動學習的慣性和敬業樂群的態度，以提高學生學習成效，厚植職場就業潛力。</w:t>
            </w:r>
          </w:p>
          <w:p w14:paraId="17671768"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4.各系專業證照，由專任教師於課餘時間進</w:t>
            </w:r>
            <w:r w:rsidRPr="0040230A">
              <w:rPr>
                <w:rFonts w:ascii="新細明體" w:eastAsia="新細明體" w:hAnsi="新細明體" w:cs="新細明體" w:hint="eastAsia"/>
                <w:color w:val="000000" w:themeColor="text1"/>
                <w:kern w:val="0"/>
              </w:rPr>
              <w:lastRenderedPageBreak/>
              <w:t>行輔導，以提升學生職場競爭力。</w:t>
            </w:r>
          </w:p>
        </w:tc>
        <w:tc>
          <w:tcPr>
            <w:tcW w:w="832" w:type="pct"/>
            <w:tcBorders>
              <w:top w:val="single" w:sz="4" w:space="0" w:color="FFFFFF" w:themeColor="background1"/>
            </w:tcBorders>
            <w:shd w:val="clear" w:color="auto" w:fill="auto"/>
            <w:tcMar>
              <w:top w:w="28" w:type="dxa"/>
              <w:left w:w="28" w:type="dxa"/>
              <w:bottom w:w="28" w:type="dxa"/>
              <w:right w:w="28" w:type="dxa"/>
            </w:tcMar>
          </w:tcPr>
          <w:p w14:paraId="68F9AA53"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w:t>
            </w:r>
            <w:proofErr w:type="gramStart"/>
            <w:r w:rsidRPr="0040230A">
              <w:rPr>
                <w:rFonts w:ascii="新細明體" w:eastAsia="新細明體" w:hAnsi="新細明體" w:cs="新細明體" w:hint="eastAsia"/>
                <w:color w:val="000000" w:themeColor="text1"/>
                <w:kern w:val="0"/>
              </w:rPr>
              <w:t>各系視經費</w:t>
            </w:r>
            <w:proofErr w:type="gramEnd"/>
            <w:r w:rsidRPr="0040230A">
              <w:rPr>
                <w:rFonts w:ascii="新細明體" w:eastAsia="新細明體" w:hAnsi="新細明體" w:cs="新細明體" w:hint="eastAsia"/>
                <w:color w:val="000000" w:themeColor="text1"/>
                <w:kern w:val="0"/>
              </w:rPr>
              <w:t>狀況提供高中職校</w:t>
            </w:r>
            <w:proofErr w:type="gramStart"/>
            <w:r w:rsidRPr="0040230A">
              <w:rPr>
                <w:rFonts w:ascii="新細明體" w:eastAsia="新細明體" w:hAnsi="新細明體" w:cs="新細明體" w:hint="eastAsia"/>
                <w:color w:val="000000" w:themeColor="text1"/>
                <w:kern w:val="0"/>
              </w:rPr>
              <w:t>到校參</w:t>
            </w:r>
            <w:proofErr w:type="gramEnd"/>
            <w:r w:rsidRPr="0040230A">
              <w:rPr>
                <w:rFonts w:ascii="新細明體" w:eastAsia="新細明體" w:hAnsi="新細明體" w:cs="新細明體" w:hint="eastAsia"/>
                <w:color w:val="000000" w:themeColor="text1"/>
                <w:kern w:val="0"/>
              </w:rPr>
              <w:t>訪(含專題演講、專業技能課程體驗)共1~3場次，提供學生多元入學輔導。</w:t>
            </w:r>
          </w:p>
          <w:p w14:paraId="4D081F2C"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2.每學年第一學期辦理1</w:t>
            </w:r>
            <w:r w:rsidRPr="0040230A">
              <w:rPr>
                <w:rFonts w:ascii="新細明體" w:eastAsia="新細明體" w:hAnsi="新細明體"/>
                <w:color w:val="000000" w:themeColor="text1"/>
              </w:rPr>
              <w:t>場</w:t>
            </w:r>
            <w:r w:rsidRPr="0040230A">
              <w:rPr>
                <w:rFonts w:ascii="新細明體" w:eastAsia="新細明體" w:hAnsi="新細明體" w:cs="新細明體" w:hint="eastAsia"/>
                <w:color w:val="000000" w:themeColor="text1"/>
                <w:kern w:val="0"/>
              </w:rPr>
              <w:t>次新生導航活動。</w:t>
            </w:r>
          </w:p>
          <w:p w14:paraId="4BA0BFD6"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3.每學年</w:t>
            </w:r>
            <w:proofErr w:type="gramStart"/>
            <w:r w:rsidRPr="0040230A">
              <w:rPr>
                <w:rFonts w:ascii="新細明體" w:eastAsia="新細明體" w:hAnsi="新細明體" w:cs="新細明體" w:hint="eastAsia"/>
                <w:color w:val="000000" w:themeColor="text1"/>
                <w:kern w:val="0"/>
              </w:rPr>
              <w:t>各系每位</w:t>
            </w:r>
            <w:proofErr w:type="gramEnd"/>
            <w:r w:rsidRPr="0040230A">
              <w:rPr>
                <w:rFonts w:ascii="新細明體" w:eastAsia="新細明體" w:hAnsi="新細明體" w:cs="新細明體" w:hint="eastAsia"/>
                <w:color w:val="000000" w:themeColor="text1"/>
                <w:kern w:val="0"/>
              </w:rPr>
              <w:t>教師於請益時間，可協助學生自主學習。了解學生學習狀況，並透過四輔合一網路化輔導窗口，接受輔導，並將學生課業學習輔導紀錄存查，</w:t>
            </w:r>
            <w:r w:rsidRPr="0040230A">
              <w:rPr>
                <w:rFonts w:ascii="新細明體" w:eastAsia="新細明體" w:hAnsi="新細明體"/>
                <w:color w:val="000000" w:themeColor="text1"/>
              </w:rPr>
              <w:t>以每位老師每學期 25 份 Office Hour 輔導紀錄為基準</w:t>
            </w:r>
            <w:r w:rsidRPr="0040230A">
              <w:rPr>
                <w:rFonts w:ascii="新細明體" w:eastAsia="新細明體" w:hAnsi="新細明體" w:hint="eastAsia"/>
                <w:color w:val="000000" w:themeColor="text1"/>
              </w:rPr>
              <w:t>。</w:t>
            </w:r>
          </w:p>
          <w:p w14:paraId="70EC6150"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kern w:val="0"/>
              </w:rPr>
              <w:t>4.</w:t>
            </w:r>
            <w:r w:rsidRPr="0040230A">
              <w:rPr>
                <w:rFonts w:ascii="新細明體" w:eastAsia="新細明體" w:hAnsi="新細明體" w:hint="eastAsia"/>
                <w:color w:val="000000" w:themeColor="text1"/>
              </w:rPr>
              <w:t>每學年院內各系辦理</w:t>
            </w:r>
            <w:r w:rsidRPr="0040230A">
              <w:rPr>
                <w:rFonts w:ascii="新細明體" w:eastAsia="新細明體" w:hAnsi="新細明體" w:cs="新細明體" w:hint="eastAsia"/>
                <w:color w:val="000000" w:themeColor="text1"/>
                <w:kern w:val="0"/>
              </w:rPr>
              <w:t>專業證照輔導班，共1~2班。</w:t>
            </w:r>
          </w:p>
        </w:tc>
        <w:tc>
          <w:tcPr>
            <w:tcW w:w="832" w:type="pct"/>
            <w:tcBorders>
              <w:top w:val="single" w:sz="4" w:space="0" w:color="FFFFFF" w:themeColor="background1"/>
            </w:tcBorders>
            <w:shd w:val="clear" w:color="auto" w:fill="auto"/>
          </w:tcPr>
          <w:p w14:paraId="375E1B78"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1.藉由深耕計畫，與高中職校綿密互動，提供專題指導、協同教學、專業技能輔導、業界職場體驗及到校參</w:t>
            </w:r>
            <w:r w:rsidRPr="0040230A">
              <w:rPr>
                <w:rFonts w:ascii="新細明體" w:eastAsia="新細明體" w:hAnsi="新細明體" w:cs="新細明體" w:hint="eastAsia"/>
                <w:color w:val="000000" w:themeColor="text1"/>
                <w:kern w:val="0"/>
              </w:rPr>
              <w:lastRenderedPageBreak/>
              <w:t>與活動及競賽等，讓學生認同各科系軟硬體實力，並接軌來校就讀大學。</w:t>
            </w:r>
          </w:p>
          <w:p w14:paraId="3050A987"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2.辦理新生導航活動，讓不同管道入學學生對各系教育目標、核心能力、專業證照及畢業門檻更加了解。</w:t>
            </w:r>
          </w:p>
          <w:p w14:paraId="21847F34"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 xml:space="preserve">3.教師在院共同Office </w:t>
            </w:r>
            <w:r w:rsidRPr="0040230A">
              <w:rPr>
                <w:rFonts w:ascii="新細明體" w:eastAsia="新細明體" w:hAnsi="新細明體" w:cs="新細明體"/>
                <w:color w:val="000000" w:themeColor="text1"/>
                <w:kern w:val="0"/>
              </w:rPr>
              <w:t>H</w:t>
            </w:r>
            <w:r w:rsidRPr="0040230A">
              <w:rPr>
                <w:rFonts w:ascii="新細明體" w:eastAsia="新細明體" w:hAnsi="新細明體" w:cs="新細明體" w:hint="eastAsia"/>
                <w:color w:val="000000" w:themeColor="text1"/>
                <w:kern w:val="0"/>
              </w:rPr>
              <w:t>our的請益時間，提供學生正課課程以外的學習輔導，包含學習落後、專業技術及證照輔導。實施請益時間Office</w:t>
            </w:r>
            <w:r w:rsidRPr="0040230A">
              <w:rPr>
                <w:rFonts w:ascii="新細明體" w:eastAsia="新細明體" w:hAnsi="新細明體" w:cs="新細明體"/>
                <w:color w:val="000000" w:themeColor="text1"/>
                <w:kern w:val="0"/>
                <w:sz w:val="16"/>
                <w:szCs w:val="16"/>
              </w:rPr>
              <w:t xml:space="preserve"> </w:t>
            </w:r>
            <w:r w:rsidRPr="0040230A">
              <w:rPr>
                <w:rFonts w:ascii="新細明體" w:eastAsia="新細明體" w:hAnsi="新細明體" w:cs="新細明體" w:hint="eastAsia"/>
                <w:color w:val="000000" w:themeColor="text1"/>
                <w:kern w:val="0"/>
                <w:sz w:val="16"/>
                <w:szCs w:val="16"/>
              </w:rPr>
              <w:t xml:space="preserve"> </w:t>
            </w:r>
            <w:r w:rsidRPr="0040230A">
              <w:rPr>
                <w:rFonts w:ascii="新細明體" w:eastAsia="新細明體" w:hAnsi="新細明體" w:cs="新細明體"/>
                <w:color w:val="000000" w:themeColor="text1"/>
                <w:kern w:val="0"/>
              </w:rPr>
              <w:t>H</w:t>
            </w:r>
            <w:r w:rsidRPr="0040230A">
              <w:rPr>
                <w:rFonts w:ascii="新細明體" w:eastAsia="新細明體" w:hAnsi="新細明體" w:cs="新細明體" w:hint="eastAsia"/>
                <w:color w:val="000000" w:themeColor="text1"/>
                <w:kern w:val="0"/>
              </w:rPr>
              <w:t>our培養學生主動學習的慣性和敬業樂群的態度，以提高學生學</w:t>
            </w:r>
            <w:r w:rsidRPr="0040230A">
              <w:rPr>
                <w:rFonts w:ascii="新細明體" w:eastAsia="新細明體" w:hAnsi="新細明體" w:cs="新細明體" w:hint="eastAsia"/>
                <w:color w:val="000000" w:themeColor="text1"/>
                <w:kern w:val="0"/>
              </w:rPr>
              <w:lastRenderedPageBreak/>
              <w:t>習成效，厚植職場就業潛力。</w:t>
            </w:r>
          </w:p>
          <w:p w14:paraId="7310BB97"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4.各系專業證照，由專任教師於課餘時間進行輔導，以提升學生職場競爭力。</w:t>
            </w:r>
          </w:p>
        </w:tc>
        <w:tc>
          <w:tcPr>
            <w:tcW w:w="828" w:type="pct"/>
            <w:tcBorders>
              <w:top w:val="single" w:sz="4" w:space="0" w:color="FFFFFF" w:themeColor="background1"/>
            </w:tcBorders>
            <w:shd w:val="clear" w:color="auto" w:fill="auto"/>
          </w:tcPr>
          <w:p w14:paraId="63F9778E"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w:t>
            </w:r>
            <w:proofErr w:type="gramStart"/>
            <w:r w:rsidRPr="0040230A">
              <w:rPr>
                <w:rFonts w:ascii="新細明體" w:eastAsia="新細明體" w:hAnsi="新細明體" w:cs="新細明體" w:hint="eastAsia"/>
                <w:color w:val="000000" w:themeColor="text1"/>
                <w:kern w:val="0"/>
              </w:rPr>
              <w:t>各系視經費</w:t>
            </w:r>
            <w:proofErr w:type="gramEnd"/>
            <w:r w:rsidRPr="0040230A">
              <w:rPr>
                <w:rFonts w:ascii="新細明體" w:eastAsia="新細明體" w:hAnsi="新細明體" w:cs="新細明體" w:hint="eastAsia"/>
                <w:color w:val="000000" w:themeColor="text1"/>
                <w:kern w:val="0"/>
              </w:rPr>
              <w:t>狀況提供高中職校</w:t>
            </w:r>
            <w:proofErr w:type="gramStart"/>
            <w:r w:rsidRPr="0040230A">
              <w:rPr>
                <w:rFonts w:ascii="新細明體" w:eastAsia="新細明體" w:hAnsi="新細明體" w:cs="新細明體" w:hint="eastAsia"/>
                <w:color w:val="000000" w:themeColor="text1"/>
                <w:kern w:val="0"/>
              </w:rPr>
              <w:t>到校參</w:t>
            </w:r>
            <w:proofErr w:type="gramEnd"/>
            <w:r w:rsidRPr="0040230A">
              <w:rPr>
                <w:rFonts w:ascii="新細明體" w:eastAsia="新細明體" w:hAnsi="新細明體" w:cs="新細明體" w:hint="eastAsia"/>
                <w:color w:val="000000" w:themeColor="text1"/>
                <w:kern w:val="0"/>
              </w:rPr>
              <w:t>訪(含專題演講、專業技能課程體驗)共1~3場次，提供學生多元入學輔導。</w:t>
            </w:r>
          </w:p>
          <w:p w14:paraId="746C6B68"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2.每學年第一學期辦理1</w:t>
            </w:r>
            <w:r w:rsidRPr="0040230A">
              <w:rPr>
                <w:rFonts w:ascii="新細明體" w:eastAsia="新細明體" w:hAnsi="新細明體"/>
                <w:color w:val="000000" w:themeColor="text1"/>
              </w:rPr>
              <w:t>場</w:t>
            </w:r>
            <w:r w:rsidRPr="0040230A">
              <w:rPr>
                <w:rFonts w:ascii="新細明體" w:eastAsia="新細明體" w:hAnsi="新細明體" w:cs="新細明體" w:hint="eastAsia"/>
                <w:color w:val="000000" w:themeColor="text1"/>
                <w:kern w:val="0"/>
              </w:rPr>
              <w:t>次新生導航活動。</w:t>
            </w:r>
          </w:p>
          <w:p w14:paraId="7E617967" w14:textId="77777777" w:rsidR="008A2A9B" w:rsidRPr="0040230A" w:rsidRDefault="008A2A9B" w:rsidP="008A2A9B">
            <w:pPr>
              <w:widowControl/>
              <w:snapToGrid w:val="0"/>
              <w:spacing w:line="340" w:lineRule="exact"/>
              <w:ind w:left="170" w:hanging="170"/>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3.每學年</w:t>
            </w:r>
            <w:proofErr w:type="gramStart"/>
            <w:r w:rsidRPr="0040230A">
              <w:rPr>
                <w:rFonts w:ascii="新細明體" w:eastAsia="新細明體" w:hAnsi="新細明體" w:cs="新細明體" w:hint="eastAsia"/>
                <w:color w:val="000000" w:themeColor="text1"/>
                <w:kern w:val="0"/>
              </w:rPr>
              <w:t>各系每位</w:t>
            </w:r>
            <w:proofErr w:type="gramEnd"/>
            <w:r w:rsidRPr="0040230A">
              <w:rPr>
                <w:rFonts w:ascii="新細明體" w:eastAsia="新細明體" w:hAnsi="新細明體" w:cs="新細明體" w:hint="eastAsia"/>
                <w:color w:val="000000" w:themeColor="text1"/>
                <w:kern w:val="0"/>
              </w:rPr>
              <w:t>教師於請益時間，可協助學生自主學習。了解學生學習狀況，並透過四輔合一網路化輔導窗口，接受輔導，並將學生課業學習輔導紀錄存查，</w:t>
            </w:r>
            <w:r w:rsidRPr="0040230A">
              <w:rPr>
                <w:rFonts w:ascii="新細明體" w:eastAsia="新細明體" w:hAnsi="新細明體"/>
                <w:color w:val="000000" w:themeColor="text1"/>
              </w:rPr>
              <w:t>以每位老師每學期 25 份</w:t>
            </w:r>
            <w:r w:rsidRPr="0040230A">
              <w:rPr>
                <w:rFonts w:ascii="新細明體" w:eastAsia="新細明體" w:hAnsi="新細明體" w:cs="新細明體" w:hint="eastAsia"/>
                <w:color w:val="000000" w:themeColor="text1"/>
                <w:kern w:val="0"/>
              </w:rPr>
              <w:t>Office</w:t>
            </w:r>
            <w:r w:rsidRPr="0040230A">
              <w:rPr>
                <w:rFonts w:ascii="新細明體" w:eastAsia="新細明體" w:hAnsi="新細明體" w:cs="新細明體"/>
                <w:color w:val="000000" w:themeColor="text1"/>
                <w:kern w:val="0"/>
                <w:sz w:val="16"/>
                <w:szCs w:val="16"/>
              </w:rPr>
              <w:t xml:space="preserve"> </w:t>
            </w:r>
            <w:r w:rsidRPr="0040230A">
              <w:rPr>
                <w:rFonts w:ascii="新細明體" w:eastAsia="新細明體" w:hAnsi="新細明體" w:cs="新細明體" w:hint="eastAsia"/>
                <w:color w:val="000000" w:themeColor="text1"/>
                <w:kern w:val="0"/>
                <w:sz w:val="16"/>
                <w:szCs w:val="16"/>
              </w:rPr>
              <w:t xml:space="preserve"> </w:t>
            </w:r>
            <w:r w:rsidRPr="0040230A">
              <w:rPr>
                <w:rFonts w:ascii="新細明體" w:eastAsia="新細明體" w:hAnsi="新細明體" w:cs="新細明體"/>
                <w:color w:val="000000" w:themeColor="text1"/>
                <w:kern w:val="0"/>
              </w:rPr>
              <w:t>H</w:t>
            </w:r>
            <w:r w:rsidRPr="0040230A">
              <w:rPr>
                <w:rFonts w:ascii="新細明體" w:eastAsia="新細明體" w:hAnsi="新細明體" w:cs="新細明體" w:hint="eastAsia"/>
                <w:color w:val="000000" w:themeColor="text1"/>
                <w:kern w:val="0"/>
              </w:rPr>
              <w:t>our</w:t>
            </w:r>
            <w:r w:rsidRPr="0040230A">
              <w:rPr>
                <w:rFonts w:ascii="新細明體" w:eastAsia="新細明體" w:hAnsi="新細明體"/>
                <w:color w:val="000000" w:themeColor="text1"/>
              </w:rPr>
              <w:t>輔導 紀錄為基準</w:t>
            </w:r>
            <w:r w:rsidRPr="0040230A">
              <w:rPr>
                <w:rFonts w:ascii="新細明體" w:eastAsia="新細明體" w:hAnsi="新細明體" w:hint="eastAsia"/>
                <w:color w:val="000000" w:themeColor="text1"/>
              </w:rPr>
              <w:t>。</w:t>
            </w:r>
          </w:p>
          <w:p w14:paraId="7C7B51BC"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kern w:val="0"/>
              </w:rPr>
              <w:t>4.</w:t>
            </w:r>
            <w:r w:rsidRPr="0040230A">
              <w:rPr>
                <w:rFonts w:ascii="新細明體" w:eastAsia="新細明體" w:hAnsi="新細明體" w:hint="eastAsia"/>
                <w:color w:val="000000" w:themeColor="text1"/>
              </w:rPr>
              <w:t>每學年院內各系辦理</w:t>
            </w:r>
            <w:r w:rsidRPr="0040230A">
              <w:rPr>
                <w:rFonts w:ascii="新細明體" w:eastAsia="新細明體" w:hAnsi="新細明體" w:cs="新細明體" w:hint="eastAsia"/>
                <w:color w:val="000000" w:themeColor="text1"/>
                <w:kern w:val="0"/>
              </w:rPr>
              <w:t>專業證照輔導班，共1~2班。</w:t>
            </w:r>
          </w:p>
        </w:tc>
      </w:tr>
      <w:tr w:rsidR="008A2A9B" w:rsidRPr="0040230A" w14:paraId="1C432CBD" w14:textId="77777777" w:rsidTr="00FC1001">
        <w:tc>
          <w:tcPr>
            <w:tcW w:w="113" w:type="pct"/>
            <w:tcBorders>
              <w:top w:val="single" w:sz="6" w:space="0" w:color="000000"/>
            </w:tcBorders>
            <w:shd w:val="clear" w:color="auto" w:fill="auto"/>
            <w:tcMar>
              <w:top w:w="28" w:type="dxa"/>
              <w:left w:w="28" w:type="dxa"/>
              <w:bottom w:w="28" w:type="dxa"/>
              <w:right w:w="28" w:type="dxa"/>
            </w:tcMar>
          </w:tcPr>
          <w:p w14:paraId="4C539436"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願力</w:t>
            </w:r>
          </w:p>
        </w:tc>
        <w:tc>
          <w:tcPr>
            <w:tcW w:w="305" w:type="pct"/>
            <w:tcBorders>
              <w:top w:val="single" w:sz="6" w:space="0" w:color="000000"/>
            </w:tcBorders>
            <w:shd w:val="clear" w:color="auto" w:fill="auto"/>
            <w:tcMar>
              <w:top w:w="28" w:type="dxa"/>
              <w:left w:w="28" w:type="dxa"/>
              <w:bottom w:w="28" w:type="dxa"/>
              <w:right w:w="28" w:type="dxa"/>
            </w:tcMar>
          </w:tcPr>
          <w:p w14:paraId="3D69C15F"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2.</w:t>
            </w:r>
            <w:proofErr w:type="gramStart"/>
            <w:r w:rsidRPr="0040230A">
              <w:rPr>
                <w:rFonts w:ascii="新細明體" w:eastAsia="新細明體" w:hAnsi="新細明體" w:cs="Times New Roman"/>
                <w:color w:val="000000" w:themeColor="text1"/>
              </w:rPr>
              <w:t>首哩學習</w:t>
            </w:r>
            <w:proofErr w:type="gramEnd"/>
            <w:r w:rsidRPr="0040230A">
              <w:rPr>
                <w:rFonts w:ascii="新細明體" w:eastAsia="新細明體" w:hAnsi="新細明體" w:cs="Times New Roman"/>
                <w:color w:val="000000" w:themeColor="text1"/>
              </w:rPr>
              <w:t>，</w:t>
            </w:r>
            <w:proofErr w:type="gramStart"/>
            <w:r w:rsidRPr="0040230A">
              <w:rPr>
                <w:rFonts w:ascii="新細明體" w:eastAsia="新細明體" w:hAnsi="新細明體" w:cs="Times New Roman"/>
                <w:color w:val="000000" w:themeColor="text1"/>
              </w:rPr>
              <w:t>輔導末哩就</w:t>
            </w:r>
            <w:proofErr w:type="gramEnd"/>
            <w:r w:rsidRPr="0040230A">
              <w:rPr>
                <w:rFonts w:ascii="新細明體" w:eastAsia="新細明體" w:hAnsi="新細明體" w:cs="Times New Roman"/>
                <w:color w:val="000000" w:themeColor="text1"/>
              </w:rPr>
              <w:t>業。</w:t>
            </w:r>
          </w:p>
        </w:tc>
        <w:tc>
          <w:tcPr>
            <w:tcW w:w="234" w:type="pct"/>
            <w:tcBorders>
              <w:top w:val="single" w:sz="6" w:space="0" w:color="000000"/>
            </w:tcBorders>
            <w:shd w:val="clear" w:color="auto" w:fill="auto"/>
            <w:tcMar>
              <w:top w:w="28" w:type="dxa"/>
              <w:left w:w="28" w:type="dxa"/>
              <w:bottom w:w="28" w:type="dxa"/>
              <w:right w:w="28" w:type="dxa"/>
            </w:tcMar>
          </w:tcPr>
          <w:p w14:paraId="1D2C269E"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C2-1多元入學學生輔導計畫</w:t>
            </w:r>
          </w:p>
        </w:tc>
        <w:tc>
          <w:tcPr>
            <w:tcW w:w="124" w:type="pct"/>
            <w:shd w:val="clear" w:color="auto" w:fill="auto"/>
            <w:tcMar>
              <w:top w:w="28" w:type="dxa"/>
              <w:left w:w="28" w:type="dxa"/>
              <w:bottom w:w="28" w:type="dxa"/>
              <w:right w:w="28" w:type="dxa"/>
            </w:tcMar>
          </w:tcPr>
          <w:p w14:paraId="41D22B5A"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設</w:t>
            </w:r>
          </w:p>
          <w:p w14:paraId="36D5FF20"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計</w:t>
            </w:r>
          </w:p>
          <w:p w14:paraId="4AA949E3"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暨</w:t>
            </w:r>
          </w:p>
          <w:p w14:paraId="5B846C72"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管</w:t>
            </w:r>
          </w:p>
          <w:p w14:paraId="0241293C"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理</w:t>
            </w:r>
          </w:p>
          <w:p w14:paraId="18D791C8"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學</w:t>
            </w:r>
          </w:p>
          <w:p w14:paraId="210054DE"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院</w:t>
            </w:r>
          </w:p>
        </w:tc>
        <w:tc>
          <w:tcPr>
            <w:tcW w:w="900" w:type="pct"/>
            <w:gridSpan w:val="2"/>
            <w:shd w:val="clear" w:color="auto" w:fill="auto"/>
          </w:tcPr>
          <w:p w14:paraId="24C47D66" w14:textId="77777777" w:rsidR="008A2A9B" w:rsidRPr="0040230A" w:rsidRDefault="008A2A9B" w:rsidP="008A2A9B">
            <w:pPr>
              <w:snapToGrid w:val="0"/>
              <w:spacing w:line="360" w:lineRule="exact"/>
              <w:ind w:left="217" w:hanging="217"/>
              <w:rPr>
                <w:rFonts w:ascii="新細明體" w:eastAsia="新細明體" w:hAnsi="新細明體"/>
                <w:color w:val="000000" w:themeColor="text1"/>
              </w:rPr>
            </w:pPr>
            <w:r w:rsidRPr="0040230A">
              <w:rPr>
                <w:rFonts w:ascii="新細明體" w:eastAsia="新細明體" w:hAnsi="新細明體"/>
                <w:color w:val="000000" w:themeColor="text1"/>
              </w:rPr>
              <w:t>1.根據申請入學、技優、推甄、分發或獨招等不同入學管道與不同背景之學生，進行完善學習輔導。</w:t>
            </w:r>
          </w:p>
          <w:p w14:paraId="210B871A" w14:textId="77777777" w:rsidR="008A2A9B" w:rsidRPr="0040230A" w:rsidRDefault="008A2A9B" w:rsidP="008A2A9B">
            <w:pPr>
              <w:snapToGrid w:val="0"/>
              <w:spacing w:line="360" w:lineRule="exact"/>
              <w:ind w:left="217" w:hanging="217"/>
              <w:rPr>
                <w:rFonts w:ascii="新細明體" w:eastAsia="新細明體" w:hAnsi="新細明體" w:cs="新細明體"/>
                <w:color w:val="000000" w:themeColor="text1"/>
                <w:kern w:val="0"/>
              </w:rPr>
            </w:pPr>
            <w:r w:rsidRPr="0040230A">
              <w:rPr>
                <w:rFonts w:ascii="新細明體" w:eastAsia="新細明體" w:hAnsi="新細明體"/>
                <w:color w:val="000000" w:themeColor="text1"/>
              </w:rPr>
              <w:t>2.配合專業證照畢業門檻，</w:t>
            </w:r>
            <w:r w:rsidRPr="0040230A">
              <w:rPr>
                <w:rFonts w:ascii="新細明體" w:eastAsia="新細明體" w:hAnsi="新細明體" w:cs="新細明體"/>
                <w:color w:val="000000" w:themeColor="text1"/>
                <w:kern w:val="0"/>
              </w:rPr>
              <w:t>辦理專業證照說明會與輔導班，提升學生專業技能。</w:t>
            </w:r>
          </w:p>
          <w:p w14:paraId="524AAA24" w14:textId="77777777" w:rsidR="008A2A9B" w:rsidRPr="0040230A" w:rsidRDefault="008A2A9B" w:rsidP="008A2A9B">
            <w:pPr>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3.落實請益時間Office Hour輔導計畫，推動學生四輔合一關懷輔導計畫，輔導學生專</w:t>
            </w:r>
            <w:r w:rsidRPr="0040230A">
              <w:rPr>
                <w:rFonts w:ascii="新細明體" w:eastAsia="新細明體" w:hAnsi="新細明體" w:cs="新細明體"/>
                <w:color w:val="000000" w:themeColor="text1"/>
                <w:kern w:val="0"/>
              </w:rPr>
              <w:lastRenderedPageBreak/>
              <w:t>業學習與生涯規劃。</w:t>
            </w:r>
          </w:p>
        </w:tc>
        <w:tc>
          <w:tcPr>
            <w:tcW w:w="832" w:type="pct"/>
            <w:shd w:val="clear" w:color="auto" w:fill="auto"/>
            <w:tcMar>
              <w:top w:w="28" w:type="dxa"/>
              <w:left w:w="28" w:type="dxa"/>
              <w:bottom w:w="28" w:type="dxa"/>
              <w:right w:w="28" w:type="dxa"/>
            </w:tcMar>
          </w:tcPr>
          <w:p w14:paraId="156DFBAD" w14:textId="77777777" w:rsidR="008A2A9B" w:rsidRPr="0040230A" w:rsidRDefault="008A2A9B" w:rsidP="008A2A9B">
            <w:pPr>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1.透過多元輔導，強化學生主動學習，以發展合適潛能。</w:t>
            </w:r>
          </w:p>
          <w:p w14:paraId="375CD219" w14:textId="77777777" w:rsidR="008A2A9B" w:rsidRPr="0040230A" w:rsidRDefault="008A2A9B" w:rsidP="008A2A9B">
            <w:pPr>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2.辦理專業證照說明會與輔導班，配合專業證照畢業門檻，提升學生專業技能，激發學生主動學習之具體目標。</w:t>
            </w:r>
          </w:p>
          <w:p w14:paraId="7EF4D009"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3.學校排定之請益時間專業教師不排課外，教師每週留校4天，確實輔導學生專業問題、增加師生互動。</w:t>
            </w:r>
          </w:p>
        </w:tc>
        <w:tc>
          <w:tcPr>
            <w:tcW w:w="832" w:type="pct"/>
            <w:shd w:val="clear" w:color="auto" w:fill="auto"/>
            <w:tcMar>
              <w:top w:w="28" w:type="dxa"/>
              <w:left w:w="28" w:type="dxa"/>
              <w:bottom w:w="28" w:type="dxa"/>
              <w:right w:w="28" w:type="dxa"/>
            </w:tcMar>
          </w:tcPr>
          <w:p w14:paraId="10DDEA00" w14:textId="77777777" w:rsidR="008A2A9B" w:rsidRPr="0040230A" w:rsidRDefault="008A2A9B" w:rsidP="008A2A9B">
            <w:pPr>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1.每學年至少舉辦系院共兩次以上設計成果展。</w:t>
            </w:r>
          </w:p>
          <w:p w14:paraId="2C66B7E0" w14:textId="77777777" w:rsidR="008A2A9B" w:rsidRPr="0040230A" w:rsidRDefault="008A2A9B" w:rsidP="008A2A9B">
            <w:pPr>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2.利用全校週一下午3-4節之教師請益時間，提供學生針對專業學習不足處向授課教師提出輔導等協助。</w:t>
            </w:r>
          </w:p>
          <w:p w14:paraId="7BA8D6DA" w14:textId="77777777" w:rsidR="008A2A9B" w:rsidRPr="0040230A" w:rsidRDefault="008A2A9B" w:rsidP="008A2A9B">
            <w:pPr>
              <w:spacing w:line="360" w:lineRule="exact"/>
              <w:ind w:left="413" w:hanging="413"/>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2-1.每學年辦理一次新生入學說明系專業發展與課程規劃，輔導新生適應各系</w:t>
            </w:r>
            <w:r w:rsidRPr="0040230A">
              <w:rPr>
                <w:rFonts w:ascii="新細明體" w:eastAsia="新細明體" w:hAnsi="新細明體" w:cs="新細明體"/>
                <w:color w:val="000000" w:themeColor="text1"/>
                <w:kern w:val="0"/>
              </w:rPr>
              <w:lastRenderedPageBreak/>
              <w:t>基礎與專業課程。</w:t>
            </w:r>
          </w:p>
          <w:p w14:paraId="1747582B" w14:textId="77777777" w:rsidR="008A2A9B" w:rsidRPr="0040230A" w:rsidRDefault="008A2A9B" w:rsidP="008A2A9B">
            <w:pPr>
              <w:spacing w:line="360" w:lineRule="exact"/>
              <w:ind w:left="413" w:hanging="413"/>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2-2.每學年辦理證照說明會或輔導班2~3場次。</w:t>
            </w:r>
          </w:p>
          <w:p w14:paraId="270E1D8C" w14:textId="77777777" w:rsidR="008A2A9B" w:rsidRPr="0040230A" w:rsidRDefault="008A2A9B" w:rsidP="008A2A9B">
            <w:pPr>
              <w:snapToGrid w:val="0"/>
              <w:spacing w:line="360" w:lineRule="exact"/>
              <w:ind w:left="172" w:hanging="172"/>
              <w:jc w:val="left"/>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kern w:val="0"/>
              </w:rPr>
              <w:t>3.透過四輔合一網路化輔導窗口由導師轉</w:t>
            </w:r>
            <w:proofErr w:type="gramStart"/>
            <w:r w:rsidRPr="0040230A">
              <w:rPr>
                <w:rFonts w:ascii="新細明體" w:eastAsia="新細明體" w:hAnsi="新細明體" w:cs="新細明體"/>
                <w:color w:val="000000" w:themeColor="text1"/>
                <w:kern w:val="0"/>
              </w:rPr>
              <w:t>介</w:t>
            </w:r>
            <w:proofErr w:type="gramEnd"/>
            <w:r w:rsidRPr="0040230A">
              <w:rPr>
                <w:rFonts w:ascii="新細明體" w:eastAsia="新細明體" w:hAnsi="新細明體" w:cs="新細明體"/>
                <w:color w:val="000000" w:themeColor="text1"/>
                <w:kern w:val="0"/>
              </w:rPr>
              <w:t>或學生主動預約，並安排</w:t>
            </w:r>
            <w:proofErr w:type="gramStart"/>
            <w:r w:rsidRPr="0040230A">
              <w:rPr>
                <w:rFonts w:ascii="新細明體" w:eastAsia="新細明體" w:hAnsi="新細明體" w:cs="新細明體"/>
                <w:color w:val="000000" w:themeColor="text1"/>
                <w:kern w:val="0"/>
              </w:rPr>
              <w:t>學生至任</w:t>
            </w:r>
            <w:proofErr w:type="gramEnd"/>
            <w:r w:rsidRPr="0040230A">
              <w:rPr>
                <w:rFonts w:ascii="新細明體" w:eastAsia="新細明體" w:hAnsi="新細明體" w:cs="新細明體"/>
                <w:color w:val="000000" w:themeColor="text1"/>
                <w:kern w:val="0"/>
              </w:rPr>
              <w:t>課教師Office Hour時段接受輔導，並將學生課業學習輔導紀錄存查，目標30人次以上。</w:t>
            </w:r>
          </w:p>
        </w:tc>
        <w:tc>
          <w:tcPr>
            <w:tcW w:w="832" w:type="pct"/>
            <w:shd w:val="clear" w:color="auto" w:fill="auto"/>
          </w:tcPr>
          <w:p w14:paraId="639058FA" w14:textId="77777777" w:rsidR="008A2A9B" w:rsidRPr="0040230A" w:rsidRDefault="008A2A9B" w:rsidP="008A2A9B">
            <w:pPr>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1.透過多元輔導，強化學生主動學習，以發展合適潛能。</w:t>
            </w:r>
          </w:p>
          <w:p w14:paraId="33B255D9" w14:textId="77777777" w:rsidR="008A2A9B" w:rsidRPr="0040230A" w:rsidRDefault="008A2A9B" w:rsidP="008A2A9B">
            <w:pPr>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2.辦理專業證照說明會與輔導班，配合專業證照畢業門檻，提升學生專業技能，激發學生主動學習之具體目標。</w:t>
            </w:r>
          </w:p>
          <w:p w14:paraId="5B94364E"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3.學校排定之請益時間專業教師不排課外，教師每週留校4天，確實輔導學</w:t>
            </w:r>
            <w:r w:rsidRPr="0040230A">
              <w:rPr>
                <w:rFonts w:ascii="新細明體" w:eastAsia="新細明體" w:hAnsi="新細明體" w:cs="新細明體"/>
                <w:color w:val="000000" w:themeColor="text1"/>
                <w:kern w:val="0"/>
              </w:rPr>
              <w:lastRenderedPageBreak/>
              <w:t>生專業問題、增加師生互動。</w:t>
            </w:r>
          </w:p>
        </w:tc>
        <w:tc>
          <w:tcPr>
            <w:tcW w:w="828" w:type="pct"/>
            <w:shd w:val="clear" w:color="auto" w:fill="auto"/>
          </w:tcPr>
          <w:p w14:paraId="5FF42B52" w14:textId="77777777" w:rsidR="008A2A9B" w:rsidRPr="0040230A" w:rsidRDefault="008A2A9B" w:rsidP="008A2A9B">
            <w:pPr>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1.每學年至少舉辦系院共兩次以上設計成果展。</w:t>
            </w:r>
          </w:p>
          <w:p w14:paraId="352ED297" w14:textId="77777777" w:rsidR="008A2A9B" w:rsidRPr="0040230A" w:rsidRDefault="008A2A9B" w:rsidP="008A2A9B">
            <w:pPr>
              <w:snapToGrid w:val="0"/>
              <w:spacing w:line="36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2.利用全校週一下午3-4節之教師請益時間，提供學生針對專業學習不足處向授課教師提出輔導等協助。</w:t>
            </w:r>
          </w:p>
          <w:p w14:paraId="6051B09D" w14:textId="77777777" w:rsidR="008A2A9B" w:rsidRPr="0040230A" w:rsidRDefault="008A2A9B" w:rsidP="008A2A9B">
            <w:pPr>
              <w:spacing w:line="360" w:lineRule="exact"/>
              <w:ind w:left="413" w:hanging="413"/>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2-1.每學年辦理一次新生入學說明系專業發展與課程規劃，輔導新生適</w:t>
            </w:r>
            <w:r w:rsidRPr="0040230A">
              <w:rPr>
                <w:rFonts w:ascii="新細明體" w:eastAsia="新細明體" w:hAnsi="新細明體" w:cs="新細明體"/>
                <w:color w:val="000000" w:themeColor="text1"/>
                <w:kern w:val="0"/>
              </w:rPr>
              <w:lastRenderedPageBreak/>
              <w:t>應各系基礎與專業課程。</w:t>
            </w:r>
          </w:p>
          <w:p w14:paraId="38F154FF" w14:textId="77777777" w:rsidR="008A2A9B" w:rsidRPr="0040230A" w:rsidRDefault="008A2A9B" w:rsidP="008A2A9B">
            <w:pPr>
              <w:spacing w:line="360" w:lineRule="exact"/>
              <w:ind w:left="413" w:hanging="413"/>
              <w:jc w:val="left"/>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2-2.每學年辦理證照說明會或輔導班2~3場次。</w:t>
            </w:r>
          </w:p>
          <w:p w14:paraId="1D568BF0" w14:textId="77777777" w:rsidR="008A2A9B" w:rsidRPr="0040230A" w:rsidRDefault="008A2A9B" w:rsidP="008A2A9B">
            <w:pPr>
              <w:snapToGrid w:val="0"/>
              <w:spacing w:line="360" w:lineRule="exact"/>
              <w:ind w:left="172" w:hanging="172"/>
              <w:jc w:val="left"/>
              <w:rPr>
                <w:rFonts w:ascii="新細明體" w:eastAsia="新細明體" w:hAnsi="新細明體" w:cs="新細明體"/>
                <w:color w:val="000000" w:themeColor="text1"/>
              </w:rPr>
            </w:pPr>
            <w:r w:rsidRPr="0040230A">
              <w:rPr>
                <w:rFonts w:ascii="新細明體" w:eastAsia="新細明體" w:hAnsi="新細明體" w:cs="新細明體"/>
                <w:color w:val="000000" w:themeColor="text1"/>
                <w:kern w:val="0"/>
              </w:rPr>
              <w:t>3.透過四輔合一網路化輔導窗口由導師轉</w:t>
            </w:r>
            <w:proofErr w:type="gramStart"/>
            <w:r w:rsidRPr="0040230A">
              <w:rPr>
                <w:rFonts w:ascii="新細明體" w:eastAsia="新細明體" w:hAnsi="新細明體" w:cs="新細明體"/>
                <w:color w:val="000000" w:themeColor="text1"/>
                <w:kern w:val="0"/>
              </w:rPr>
              <w:t>介</w:t>
            </w:r>
            <w:proofErr w:type="gramEnd"/>
            <w:r w:rsidRPr="0040230A">
              <w:rPr>
                <w:rFonts w:ascii="新細明體" w:eastAsia="新細明體" w:hAnsi="新細明體" w:cs="新細明體"/>
                <w:color w:val="000000" w:themeColor="text1"/>
                <w:kern w:val="0"/>
              </w:rPr>
              <w:t>或學生主動預約，並安排</w:t>
            </w:r>
            <w:proofErr w:type="gramStart"/>
            <w:r w:rsidRPr="0040230A">
              <w:rPr>
                <w:rFonts w:ascii="新細明體" w:eastAsia="新細明體" w:hAnsi="新細明體" w:cs="新細明體"/>
                <w:color w:val="000000" w:themeColor="text1"/>
                <w:kern w:val="0"/>
              </w:rPr>
              <w:t>學生至任</w:t>
            </w:r>
            <w:proofErr w:type="gramEnd"/>
            <w:r w:rsidRPr="0040230A">
              <w:rPr>
                <w:rFonts w:ascii="新細明體" w:eastAsia="新細明體" w:hAnsi="新細明體" w:cs="新細明體"/>
                <w:color w:val="000000" w:themeColor="text1"/>
                <w:kern w:val="0"/>
              </w:rPr>
              <w:t>課教師Office Hour時段接受輔導，並將學生課業學習輔導紀錄存查，目標30人次以上。</w:t>
            </w:r>
          </w:p>
        </w:tc>
      </w:tr>
      <w:tr w:rsidR="008A2A9B" w:rsidRPr="0040230A" w14:paraId="1ECA17A6" w14:textId="77777777" w:rsidTr="00FC1001">
        <w:tc>
          <w:tcPr>
            <w:tcW w:w="113" w:type="pct"/>
            <w:shd w:val="clear" w:color="auto" w:fill="auto"/>
            <w:tcMar>
              <w:top w:w="28" w:type="dxa"/>
              <w:left w:w="28" w:type="dxa"/>
              <w:bottom w:w="28" w:type="dxa"/>
              <w:right w:w="28" w:type="dxa"/>
            </w:tcMar>
          </w:tcPr>
          <w:p w14:paraId="58180B20"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願力</w:t>
            </w:r>
          </w:p>
        </w:tc>
        <w:tc>
          <w:tcPr>
            <w:tcW w:w="305" w:type="pct"/>
            <w:shd w:val="clear" w:color="auto" w:fill="auto"/>
            <w:tcMar>
              <w:top w:w="28" w:type="dxa"/>
              <w:left w:w="28" w:type="dxa"/>
              <w:bottom w:w="28" w:type="dxa"/>
              <w:right w:w="28" w:type="dxa"/>
            </w:tcMar>
          </w:tcPr>
          <w:p w14:paraId="2D6FBADE"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2.</w:t>
            </w:r>
            <w:proofErr w:type="gramStart"/>
            <w:r w:rsidRPr="0040230A">
              <w:rPr>
                <w:rFonts w:ascii="新細明體" w:eastAsia="新細明體" w:hAnsi="新細明體" w:cs="Times New Roman"/>
                <w:color w:val="000000" w:themeColor="text1"/>
              </w:rPr>
              <w:t>首哩學習</w:t>
            </w:r>
            <w:proofErr w:type="gramEnd"/>
            <w:r w:rsidRPr="0040230A">
              <w:rPr>
                <w:rFonts w:ascii="新細明體" w:eastAsia="新細明體" w:hAnsi="新細明體" w:cs="Times New Roman"/>
                <w:color w:val="000000" w:themeColor="text1"/>
              </w:rPr>
              <w:t>，</w:t>
            </w:r>
            <w:proofErr w:type="gramStart"/>
            <w:r w:rsidRPr="0040230A">
              <w:rPr>
                <w:rFonts w:ascii="新細明體" w:eastAsia="新細明體" w:hAnsi="新細明體" w:cs="Times New Roman"/>
                <w:color w:val="000000" w:themeColor="text1"/>
              </w:rPr>
              <w:t>輔導末哩就</w:t>
            </w:r>
            <w:proofErr w:type="gramEnd"/>
            <w:r w:rsidRPr="0040230A">
              <w:rPr>
                <w:rFonts w:ascii="新細明體" w:eastAsia="新細明體" w:hAnsi="新細明體" w:cs="Times New Roman"/>
                <w:color w:val="000000" w:themeColor="text1"/>
              </w:rPr>
              <w:t>業。</w:t>
            </w:r>
          </w:p>
        </w:tc>
        <w:tc>
          <w:tcPr>
            <w:tcW w:w="234" w:type="pct"/>
            <w:shd w:val="clear" w:color="auto" w:fill="auto"/>
            <w:tcMar>
              <w:top w:w="28" w:type="dxa"/>
              <w:left w:w="28" w:type="dxa"/>
              <w:bottom w:w="28" w:type="dxa"/>
              <w:right w:w="28" w:type="dxa"/>
            </w:tcMar>
          </w:tcPr>
          <w:p w14:paraId="3260B43C"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B3-5</w:t>
            </w:r>
            <w:r w:rsidRPr="0040230A">
              <w:rPr>
                <w:rFonts w:ascii="新細明體" w:eastAsia="新細明體" w:hAnsi="新細明體" w:cs="Times New Roman" w:hint="eastAsia"/>
                <w:color w:val="000000" w:themeColor="text1"/>
              </w:rPr>
              <w:t>推動青年職</w:t>
            </w:r>
            <w:proofErr w:type="gramStart"/>
            <w:r w:rsidRPr="0040230A">
              <w:rPr>
                <w:rFonts w:ascii="新細明體" w:eastAsia="新細明體" w:hAnsi="新細明體" w:cs="Times New Roman" w:hint="eastAsia"/>
                <w:color w:val="000000" w:themeColor="text1"/>
              </w:rPr>
              <w:t>涯</w:t>
            </w:r>
            <w:proofErr w:type="gramEnd"/>
            <w:r w:rsidRPr="0040230A">
              <w:rPr>
                <w:rFonts w:ascii="新細明體" w:eastAsia="新細明體" w:hAnsi="新細明體" w:cs="Times New Roman" w:hint="eastAsia"/>
                <w:color w:val="000000" w:themeColor="text1"/>
              </w:rPr>
              <w:t>發展</w:t>
            </w:r>
            <w:r w:rsidRPr="0040230A">
              <w:rPr>
                <w:rFonts w:ascii="新細明體" w:eastAsia="新細明體" w:hAnsi="新細明體" w:cs="Times New Roman" w:hint="eastAsia"/>
                <w:color w:val="000000" w:themeColor="text1"/>
              </w:rPr>
              <w:lastRenderedPageBreak/>
              <w:t>提升就業力計畫</w:t>
            </w:r>
          </w:p>
        </w:tc>
        <w:tc>
          <w:tcPr>
            <w:tcW w:w="1024" w:type="pct"/>
            <w:gridSpan w:val="3"/>
            <w:shd w:val="clear" w:color="auto" w:fill="auto"/>
            <w:tcMar>
              <w:top w:w="28" w:type="dxa"/>
              <w:left w:w="28" w:type="dxa"/>
              <w:bottom w:w="28" w:type="dxa"/>
              <w:right w:w="28" w:type="dxa"/>
            </w:tcMar>
          </w:tcPr>
          <w:p w14:paraId="42EF369E"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1.持續輔導學生實施UCAN就業職能測驗，提供學生作為職</w:t>
            </w:r>
            <w:proofErr w:type="gramStart"/>
            <w:r w:rsidRPr="0040230A">
              <w:rPr>
                <w:rFonts w:ascii="新細明體" w:eastAsia="新細明體" w:hAnsi="新細明體" w:hint="eastAsia"/>
                <w:color w:val="000000" w:themeColor="text1"/>
                <w:kern w:val="0"/>
              </w:rPr>
              <w:t>涯</w:t>
            </w:r>
            <w:proofErr w:type="gramEnd"/>
            <w:r w:rsidRPr="0040230A">
              <w:rPr>
                <w:rFonts w:ascii="新細明體" w:eastAsia="新細明體" w:hAnsi="新細明體" w:hint="eastAsia"/>
                <w:color w:val="000000" w:themeColor="text1"/>
                <w:kern w:val="0"/>
              </w:rPr>
              <w:t>發展與規劃之參考。</w:t>
            </w:r>
          </w:p>
          <w:p w14:paraId="6E0F168D"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2以「</w:t>
            </w:r>
            <w:r w:rsidRPr="0040230A">
              <w:rPr>
                <w:rFonts w:ascii="新細明體" w:eastAsia="新細明體" w:hAnsi="新細明體"/>
                <w:color w:val="000000" w:themeColor="text1"/>
                <w:kern w:val="0"/>
              </w:rPr>
              <w:t>Youth Salon</w:t>
            </w:r>
            <w:r w:rsidRPr="0040230A">
              <w:rPr>
                <w:rFonts w:ascii="新細明體" w:eastAsia="新細明體" w:hAnsi="新細明體" w:hint="eastAsia"/>
                <w:color w:val="000000" w:themeColor="text1"/>
                <w:kern w:val="0"/>
              </w:rPr>
              <w:t>」為基地，引導學生儘早做好求職準備，將就業服務範圍拓展延伸至校園。</w:t>
            </w:r>
          </w:p>
          <w:p w14:paraId="53E1002E"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olor w:val="000000" w:themeColor="text1"/>
                <w:kern w:val="0"/>
              </w:rPr>
              <w:t>結合各系所辦理畢業生流向與職</w:t>
            </w:r>
            <w:proofErr w:type="gramStart"/>
            <w:r w:rsidRPr="0040230A">
              <w:rPr>
                <w:rFonts w:ascii="新細明體" w:eastAsia="新細明體" w:hAnsi="新細明體"/>
                <w:color w:val="000000" w:themeColor="text1"/>
                <w:kern w:val="0"/>
              </w:rPr>
              <w:t>涯</w:t>
            </w:r>
            <w:proofErr w:type="gramEnd"/>
            <w:r w:rsidRPr="0040230A">
              <w:rPr>
                <w:rFonts w:ascii="新細明體" w:eastAsia="新細明體" w:hAnsi="新細明體" w:hint="eastAsia"/>
                <w:color w:val="000000" w:themeColor="text1"/>
                <w:kern w:val="0"/>
              </w:rPr>
              <w:t>通</w:t>
            </w:r>
            <w:r w:rsidRPr="0040230A">
              <w:rPr>
                <w:rFonts w:ascii="新細明體" w:eastAsia="新細明體" w:hAnsi="新細明體"/>
                <w:color w:val="000000" w:themeColor="text1"/>
                <w:kern w:val="0"/>
              </w:rPr>
              <w:t>路調查</w:t>
            </w:r>
            <w:r w:rsidRPr="0040230A">
              <w:rPr>
                <w:rFonts w:ascii="新細明體" w:eastAsia="新細明體" w:hAnsi="新細明體" w:hint="eastAsia"/>
                <w:color w:val="000000" w:themeColor="text1"/>
                <w:kern w:val="0"/>
              </w:rPr>
              <w:t>。</w:t>
            </w:r>
          </w:p>
          <w:p w14:paraId="79D0C058"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w:t>
            </w:r>
            <w:r w:rsidRPr="0040230A">
              <w:rPr>
                <w:rFonts w:ascii="新細明體" w:eastAsia="新細明體" w:hAnsi="新細明體"/>
                <w:color w:val="000000" w:themeColor="text1"/>
                <w:kern w:val="0"/>
              </w:rPr>
              <w:t>畢業生就業滿意度調查</w:t>
            </w:r>
          </w:p>
          <w:p w14:paraId="586FF5CA"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kern w:val="0"/>
              </w:rPr>
              <w:t>5.</w:t>
            </w:r>
            <w:r w:rsidRPr="0040230A">
              <w:rPr>
                <w:rFonts w:ascii="新細明體" w:eastAsia="新細明體" w:hAnsi="新細明體"/>
                <w:color w:val="000000" w:themeColor="text1"/>
                <w:kern w:val="0"/>
              </w:rPr>
              <w:t>雇主對畢業生滿意度調查</w:t>
            </w:r>
          </w:p>
        </w:tc>
        <w:tc>
          <w:tcPr>
            <w:tcW w:w="832" w:type="pct"/>
            <w:shd w:val="clear" w:color="auto" w:fill="auto"/>
            <w:tcMar>
              <w:top w:w="28" w:type="dxa"/>
              <w:left w:w="28" w:type="dxa"/>
              <w:bottom w:w="28" w:type="dxa"/>
              <w:right w:w="28" w:type="dxa"/>
            </w:tcMar>
          </w:tcPr>
          <w:p w14:paraId="5A35301B"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1.每學年皆安排與輔導一至三年級學生上網填寫職業興趣探索及共通與專業職能診斷。</w:t>
            </w:r>
          </w:p>
          <w:p w14:paraId="458360F6"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2.</w:t>
            </w:r>
            <w:r w:rsidRPr="0040230A">
              <w:rPr>
                <w:rFonts w:ascii="新細明體" w:eastAsia="新細明體" w:hAnsi="新細明體" w:hint="eastAsia"/>
                <w:color w:val="000000" w:themeColor="text1"/>
                <w:kern w:val="0"/>
              </w:rPr>
              <w:t>辦理職</w:t>
            </w:r>
            <w:proofErr w:type="gramStart"/>
            <w:r w:rsidRPr="0040230A">
              <w:rPr>
                <w:rFonts w:ascii="新細明體" w:eastAsia="新細明體" w:hAnsi="新細明體" w:hint="eastAsia"/>
                <w:color w:val="000000" w:themeColor="text1"/>
                <w:kern w:val="0"/>
              </w:rPr>
              <w:t>涯</w:t>
            </w:r>
            <w:proofErr w:type="gramEnd"/>
            <w:r w:rsidRPr="0040230A">
              <w:rPr>
                <w:rFonts w:ascii="新細明體" w:eastAsia="新細明體" w:hAnsi="新細明體" w:hint="eastAsia"/>
                <w:color w:val="000000" w:themeColor="text1"/>
                <w:kern w:val="0"/>
              </w:rPr>
              <w:t>諮詢、職業適性測驗與解釋、履歷健診、團體求職工作坊等服務或活動項目。促進學生在學期間強化就業相關知能，累積個人就業能量，畢業後順利銜接職場。</w:t>
            </w:r>
          </w:p>
          <w:p w14:paraId="5C2B9F72"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3.每學年定期追蹤當年度畢業生流向。</w:t>
            </w:r>
          </w:p>
          <w:p w14:paraId="1090CFB4"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4.依據</w:t>
            </w:r>
            <w:r w:rsidRPr="0040230A">
              <w:rPr>
                <w:rFonts w:ascii="新細明體" w:eastAsia="新細明體" w:hAnsi="新細明體"/>
                <w:color w:val="000000" w:themeColor="text1"/>
                <w:kern w:val="0"/>
              </w:rPr>
              <w:t>畢業生就業滿意度調查分析結果</w:t>
            </w:r>
            <w:r w:rsidRPr="0040230A">
              <w:rPr>
                <w:rFonts w:ascii="新細明體" w:eastAsia="新細明體" w:hAnsi="新細明體" w:hint="eastAsia"/>
                <w:color w:val="000000" w:themeColor="text1"/>
                <w:kern w:val="0"/>
              </w:rPr>
              <w:t>，提供</w:t>
            </w:r>
            <w:r w:rsidRPr="0040230A">
              <w:rPr>
                <w:rFonts w:ascii="新細明體" w:eastAsia="新細明體" w:hAnsi="新細明體"/>
                <w:color w:val="000000" w:themeColor="text1"/>
                <w:kern w:val="0"/>
              </w:rPr>
              <w:t>各系所課程調整及訂定學生生涯與學習規劃</w:t>
            </w:r>
            <w:r w:rsidRPr="0040230A">
              <w:rPr>
                <w:rFonts w:ascii="新細明體" w:eastAsia="新細明體" w:hAnsi="新細明體" w:hint="eastAsia"/>
                <w:color w:val="000000" w:themeColor="text1"/>
                <w:kern w:val="0"/>
              </w:rPr>
              <w:t>參考</w:t>
            </w:r>
            <w:r w:rsidRPr="0040230A">
              <w:rPr>
                <w:rFonts w:ascii="新細明體" w:eastAsia="新細明體" w:hAnsi="新細明體"/>
                <w:color w:val="000000" w:themeColor="text1"/>
                <w:kern w:val="0"/>
              </w:rPr>
              <w:t>。</w:t>
            </w:r>
          </w:p>
          <w:p w14:paraId="1E7CE676"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5.</w:t>
            </w:r>
            <w:r w:rsidRPr="0040230A">
              <w:rPr>
                <w:rFonts w:ascii="新細明體" w:eastAsia="新細明體" w:hAnsi="新細明體"/>
                <w:color w:val="000000" w:themeColor="text1"/>
                <w:kern w:val="0"/>
              </w:rPr>
              <w:t>雇主對畢業生滿意度</w:t>
            </w:r>
            <w:r w:rsidRPr="0040230A">
              <w:rPr>
                <w:rFonts w:ascii="新細明體" w:eastAsia="新細明體" w:hAnsi="新細明體" w:hint="eastAsia"/>
                <w:color w:val="000000" w:themeColor="text1"/>
                <w:kern w:val="0"/>
              </w:rPr>
              <w:t>調查結果，</w:t>
            </w:r>
            <w:r w:rsidRPr="0040230A">
              <w:rPr>
                <w:rFonts w:ascii="新細明體" w:eastAsia="新細明體" w:hAnsi="新細明體" w:cs="Times New Roman"/>
                <w:color w:val="000000" w:themeColor="text1"/>
              </w:rPr>
              <w:t>提供各系所作為課程調整</w:t>
            </w:r>
            <w:r w:rsidRPr="0040230A">
              <w:rPr>
                <w:rFonts w:ascii="新細明體" w:eastAsia="新細明體" w:hAnsi="新細明體" w:cs="Times New Roman" w:hint="eastAsia"/>
                <w:color w:val="000000" w:themeColor="text1"/>
              </w:rPr>
              <w:t>或改善教學參考，以</w:t>
            </w:r>
            <w:r w:rsidRPr="0040230A">
              <w:rPr>
                <w:rFonts w:ascii="新細明體" w:eastAsia="新細明體" w:hAnsi="新細明體" w:cs="Times New Roman"/>
                <w:color w:val="000000" w:themeColor="text1"/>
              </w:rPr>
              <w:lastRenderedPageBreak/>
              <w:t>貼近產業需求</w:t>
            </w:r>
            <w:r w:rsidRPr="0040230A">
              <w:rPr>
                <w:rFonts w:ascii="新細明體" w:eastAsia="新細明體" w:hAnsi="新細明體" w:cs="Times New Roman" w:hint="eastAsia"/>
                <w:color w:val="000000" w:themeColor="text1"/>
              </w:rPr>
              <w:t>之</w:t>
            </w:r>
            <w:r w:rsidRPr="0040230A">
              <w:rPr>
                <w:rFonts w:ascii="新細明體" w:eastAsia="新細明體" w:hAnsi="新細明體" w:cs="Times New Roman"/>
                <w:color w:val="000000" w:themeColor="text1"/>
              </w:rPr>
              <w:t>職能</w:t>
            </w:r>
            <w:r w:rsidRPr="0040230A">
              <w:rPr>
                <w:rFonts w:ascii="新細明體" w:eastAsia="新細明體" w:hAnsi="新細明體" w:cs="Times New Roman" w:hint="eastAsia"/>
                <w:color w:val="000000" w:themeColor="text1"/>
              </w:rPr>
              <w:t>為依歸</w:t>
            </w:r>
            <w:r w:rsidRPr="0040230A">
              <w:rPr>
                <w:rFonts w:ascii="新細明體" w:eastAsia="新細明體" w:hAnsi="新細明體" w:cs="Times New Roman"/>
                <w:color w:val="000000" w:themeColor="text1"/>
              </w:rPr>
              <w:t>。</w:t>
            </w:r>
          </w:p>
        </w:tc>
        <w:tc>
          <w:tcPr>
            <w:tcW w:w="832" w:type="pct"/>
            <w:shd w:val="clear" w:color="auto" w:fill="auto"/>
            <w:tcMar>
              <w:top w:w="28" w:type="dxa"/>
              <w:left w:w="28" w:type="dxa"/>
              <w:bottom w:w="28" w:type="dxa"/>
              <w:right w:w="28" w:type="dxa"/>
            </w:tcMar>
          </w:tcPr>
          <w:p w14:paraId="38A20DF1"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1.</w:t>
            </w:r>
            <w:r w:rsidRPr="0040230A">
              <w:rPr>
                <w:rFonts w:ascii="新細明體" w:eastAsia="新細明體" w:hAnsi="新細明體" w:hint="eastAsia"/>
                <w:color w:val="000000" w:themeColor="text1"/>
                <w:kern w:val="0"/>
              </w:rPr>
              <w:t>預計輔導學生實施UCAN專業職能測驗達成率70</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w:t>
            </w:r>
          </w:p>
          <w:p w14:paraId="3BFD9E8F"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t>2</w:t>
            </w:r>
            <w:r w:rsidRPr="0040230A">
              <w:rPr>
                <w:rFonts w:ascii="新細明體" w:eastAsia="新細明體" w:hAnsi="新細明體" w:hint="eastAsia"/>
                <w:color w:val="000000" w:themeColor="text1"/>
                <w:kern w:val="0"/>
              </w:rPr>
              <w:t>.學期中至少6</w:t>
            </w:r>
            <w:proofErr w:type="gramStart"/>
            <w:r w:rsidRPr="0040230A">
              <w:rPr>
                <w:rFonts w:ascii="新細明體" w:eastAsia="新細明體" w:hAnsi="新細明體" w:hint="eastAsia"/>
                <w:color w:val="000000" w:themeColor="text1"/>
                <w:kern w:val="0"/>
              </w:rPr>
              <w:t>週</w:t>
            </w:r>
            <w:proofErr w:type="gramEnd"/>
            <w:r w:rsidRPr="0040230A">
              <w:rPr>
                <w:rFonts w:ascii="新細明體" w:eastAsia="新細明體" w:hAnsi="新細明體" w:hint="eastAsia"/>
                <w:color w:val="000000" w:themeColor="text1"/>
                <w:kern w:val="0"/>
              </w:rPr>
              <w:t>駐點時間，每週至少1小</w:t>
            </w:r>
            <w:r w:rsidRPr="0040230A">
              <w:rPr>
                <w:rFonts w:ascii="新細明體" w:eastAsia="新細明體" w:hAnsi="新細明體" w:hint="eastAsia"/>
                <w:color w:val="000000" w:themeColor="text1"/>
                <w:kern w:val="0"/>
              </w:rPr>
              <w:lastRenderedPageBreak/>
              <w:t>時。</w:t>
            </w:r>
          </w:p>
          <w:p w14:paraId="0BB89CC8"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3.預計辦理完成全校應屆畢業生流向調查達成率95%。</w:t>
            </w:r>
          </w:p>
          <w:p w14:paraId="44636D69"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w:t>
            </w:r>
            <w:r w:rsidRPr="0040230A">
              <w:rPr>
                <w:rFonts w:ascii="新細明體" w:eastAsia="新細明體" w:hAnsi="新細明體"/>
                <w:color w:val="000000" w:themeColor="text1"/>
                <w:kern w:val="0"/>
              </w:rPr>
              <w:t>.預計辦理</w:t>
            </w:r>
            <w:r w:rsidRPr="0040230A">
              <w:rPr>
                <w:rFonts w:ascii="新細明體" w:eastAsia="新細明體" w:hAnsi="新細明體" w:hint="eastAsia"/>
                <w:color w:val="000000" w:themeColor="text1"/>
                <w:kern w:val="0"/>
              </w:rPr>
              <w:t>畢業生</w:t>
            </w:r>
            <w:r w:rsidRPr="0040230A">
              <w:rPr>
                <w:rFonts w:ascii="新細明體" w:eastAsia="新細明體" w:hAnsi="新細明體"/>
                <w:color w:val="000000" w:themeColor="text1"/>
                <w:kern w:val="0"/>
              </w:rPr>
              <w:t>就業滿意度調查</w:t>
            </w:r>
            <w:r w:rsidRPr="0040230A">
              <w:rPr>
                <w:rFonts w:ascii="新細明體" w:eastAsia="新細明體" w:hAnsi="新細明體" w:hint="eastAsia"/>
                <w:color w:val="000000" w:themeColor="text1"/>
                <w:kern w:val="0"/>
              </w:rPr>
              <w:t>，滿意率達70%。</w:t>
            </w:r>
          </w:p>
          <w:p w14:paraId="35693D4C" w14:textId="77777777" w:rsidR="008A2A9B" w:rsidRPr="0040230A" w:rsidRDefault="008A2A9B" w:rsidP="008A2A9B">
            <w:pPr>
              <w:widowControl/>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5.預計辦理</w:t>
            </w:r>
            <w:r w:rsidRPr="0040230A">
              <w:rPr>
                <w:rFonts w:ascii="新細明體" w:eastAsia="新細明體" w:hAnsi="新細明體"/>
                <w:color w:val="000000" w:themeColor="text1"/>
                <w:kern w:val="0"/>
              </w:rPr>
              <w:t>雇主對畢業生滿意度調查</w:t>
            </w:r>
            <w:r w:rsidRPr="0040230A">
              <w:rPr>
                <w:rFonts w:ascii="新細明體" w:eastAsia="新細明體" w:hAnsi="新細明體" w:hint="eastAsia"/>
                <w:color w:val="000000" w:themeColor="text1"/>
                <w:kern w:val="0"/>
              </w:rPr>
              <w:t>，滿意率達</w:t>
            </w:r>
            <w:r w:rsidRPr="0040230A">
              <w:rPr>
                <w:rFonts w:ascii="新細明體" w:eastAsia="新細明體" w:hAnsi="新細明體"/>
                <w:color w:val="000000" w:themeColor="text1"/>
                <w:kern w:val="0"/>
              </w:rPr>
              <w:t>65</w:t>
            </w:r>
            <w:r w:rsidRPr="0040230A">
              <w:rPr>
                <w:rFonts w:ascii="新細明體" w:eastAsia="新細明體" w:hAnsi="新細明體" w:hint="eastAsia"/>
                <w:color w:val="000000" w:themeColor="text1"/>
                <w:kern w:val="0"/>
              </w:rPr>
              <w:t>%。</w:t>
            </w:r>
          </w:p>
        </w:tc>
        <w:tc>
          <w:tcPr>
            <w:tcW w:w="832" w:type="pct"/>
            <w:shd w:val="clear" w:color="auto" w:fill="auto"/>
          </w:tcPr>
          <w:p w14:paraId="21615285"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lastRenderedPageBreak/>
              <w:t>1.每學年皆安排與輔導一至三年級學生上網填寫職業興趣探索及共通與專業職能診斷。</w:t>
            </w:r>
          </w:p>
          <w:p w14:paraId="2DA77DDA"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2.</w:t>
            </w:r>
            <w:r w:rsidRPr="0040230A">
              <w:rPr>
                <w:rFonts w:ascii="新細明體" w:eastAsia="新細明體" w:hAnsi="新細明體" w:hint="eastAsia"/>
                <w:color w:val="000000" w:themeColor="text1"/>
                <w:kern w:val="0"/>
              </w:rPr>
              <w:t>辦理職</w:t>
            </w:r>
            <w:proofErr w:type="gramStart"/>
            <w:r w:rsidRPr="0040230A">
              <w:rPr>
                <w:rFonts w:ascii="新細明體" w:eastAsia="新細明體" w:hAnsi="新細明體" w:hint="eastAsia"/>
                <w:color w:val="000000" w:themeColor="text1"/>
                <w:kern w:val="0"/>
              </w:rPr>
              <w:t>涯</w:t>
            </w:r>
            <w:proofErr w:type="gramEnd"/>
            <w:r w:rsidRPr="0040230A">
              <w:rPr>
                <w:rFonts w:ascii="新細明體" w:eastAsia="新細明體" w:hAnsi="新細明體" w:hint="eastAsia"/>
                <w:color w:val="000000" w:themeColor="text1"/>
                <w:kern w:val="0"/>
              </w:rPr>
              <w:t>諮詢、職業適性測驗與解釋、履歷健診、團體求職工作坊等服務或活動項目。促進學生在學期間強化就業相關知能，累積個人就業能量，畢業後順利銜接職場。</w:t>
            </w:r>
          </w:p>
          <w:p w14:paraId="0D93DD41"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3.每學年定期追蹤當年度畢業生流向。</w:t>
            </w:r>
          </w:p>
          <w:p w14:paraId="7C9BBDE8"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4.依據</w:t>
            </w:r>
            <w:r w:rsidRPr="0040230A">
              <w:rPr>
                <w:rFonts w:ascii="新細明體" w:eastAsia="新細明體" w:hAnsi="新細明體"/>
                <w:color w:val="000000" w:themeColor="text1"/>
                <w:kern w:val="0"/>
              </w:rPr>
              <w:t>畢業生就業滿意度調查分析結果</w:t>
            </w:r>
            <w:r w:rsidRPr="0040230A">
              <w:rPr>
                <w:rFonts w:ascii="新細明體" w:eastAsia="新細明體" w:hAnsi="新細明體" w:hint="eastAsia"/>
                <w:color w:val="000000" w:themeColor="text1"/>
                <w:kern w:val="0"/>
              </w:rPr>
              <w:t>，提供</w:t>
            </w:r>
            <w:r w:rsidRPr="0040230A">
              <w:rPr>
                <w:rFonts w:ascii="新細明體" w:eastAsia="新細明體" w:hAnsi="新細明體"/>
                <w:color w:val="000000" w:themeColor="text1"/>
                <w:kern w:val="0"/>
              </w:rPr>
              <w:t>各系所課程調整及訂定學生生涯與學習規劃</w:t>
            </w:r>
            <w:r w:rsidRPr="0040230A">
              <w:rPr>
                <w:rFonts w:ascii="新細明體" w:eastAsia="新細明體" w:hAnsi="新細明體" w:hint="eastAsia"/>
                <w:color w:val="000000" w:themeColor="text1"/>
                <w:kern w:val="0"/>
              </w:rPr>
              <w:t>參考</w:t>
            </w:r>
            <w:r w:rsidRPr="0040230A">
              <w:rPr>
                <w:rFonts w:ascii="新細明體" w:eastAsia="新細明體" w:hAnsi="新細明體"/>
                <w:color w:val="000000" w:themeColor="text1"/>
                <w:kern w:val="0"/>
              </w:rPr>
              <w:t>。</w:t>
            </w:r>
          </w:p>
          <w:p w14:paraId="7DD16F6E"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5.</w:t>
            </w:r>
            <w:r w:rsidRPr="0040230A">
              <w:rPr>
                <w:rFonts w:ascii="新細明體" w:eastAsia="新細明體" w:hAnsi="新細明體"/>
                <w:color w:val="000000" w:themeColor="text1"/>
                <w:kern w:val="0"/>
              </w:rPr>
              <w:t>雇主對畢業生滿意度</w:t>
            </w:r>
            <w:r w:rsidRPr="0040230A">
              <w:rPr>
                <w:rFonts w:ascii="新細明體" w:eastAsia="新細明體" w:hAnsi="新細明體" w:hint="eastAsia"/>
                <w:color w:val="000000" w:themeColor="text1"/>
                <w:kern w:val="0"/>
              </w:rPr>
              <w:t>調查結果，</w:t>
            </w:r>
            <w:r w:rsidRPr="0040230A">
              <w:rPr>
                <w:rFonts w:ascii="新細明體" w:eastAsia="新細明體" w:hAnsi="新細明體" w:cs="Times New Roman"/>
                <w:color w:val="000000" w:themeColor="text1"/>
              </w:rPr>
              <w:t>提供各系所作為課程調整</w:t>
            </w:r>
            <w:r w:rsidRPr="0040230A">
              <w:rPr>
                <w:rFonts w:ascii="新細明體" w:eastAsia="新細明體" w:hAnsi="新細明體" w:cs="Times New Roman" w:hint="eastAsia"/>
                <w:color w:val="000000" w:themeColor="text1"/>
              </w:rPr>
              <w:t>或改善教學參</w:t>
            </w:r>
            <w:r w:rsidRPr="0040230A">
              <w:rPr>
                <w:rFonts w:ascii="新細明體" w:eastAsia="新細明體" w:hAnsi="新細明體" w:cs="Times New Roman" w:hint="eastAsia"/>
                <w:color w:val="000000" w:themeColor="text1"/>
              </w:rPr>
              <w:lastRenderedPageBreak/>
              <w:t>考，以</w:t>
            </w:r>
            <w:r w:rsidRPr="0040230A">
              <w:rPr>
                <w:rFonts w:ascii="新細明體" w:eastAsia="新細明體" w:hAnsi="新細明體" w:cs="Times New Roman"/>
                <w:color w:val="000000" w:themeColor="text1"/>
              </w:rPr>
              <w:t>貼近產業需求</w:t>
            </w:r>
            <w:r w:rsidRPr="0040230A">
              <w:rPr>
                <w:rFonts w:ascii="新細明體" w:eastAsia="新細明體" w:hAnsi="新細明體" w:cs="Times New Roman" w:hint="eastAsia"/>
                <w:color w:val="000000" w:themeColor="text1"/>
              </w:rPr>
              <w:t>之</w:t>
            </w:r>
            <w:r w:rsidRPr="0040230A">
              <w:rPr>
                <w:rFonts w:ascii="新細明體" w:eastAsia="新細明體" w:hAnsi="新細明體" w:cs="Times New Roman"/>
                <w:color w:val="000000" w:themeColor="text1"/>
              </w:rPr>
              <w:t>職能</w:t>
            </w:r>
            <w:r w:rsidRPr="0040230A">
              <w:rPr>
                <w:rFonts w:ascii="新細明體" w:eastAsia="新細明體" w:hAnsi="新細明體" w:cs="Times New Roman" w:hint="eastAsia"/>
                <w:color w:val="000000" w:themeColor="text1"/>
              </w:rPr>
              <w:t>為依歸</w:t>
            </w:r>
            <w:r w:rsidRPr="0040230A">
              <w:rPr>
                <w:rFonts w:ascii="新細明體" w:eastAsia="新細明體" w:hAnsi="新細明體" w:cs="Times New Roman"/>
                <w:color w:val="000000" w:themeColor="text1"/>
              </w:rPr>
              <w:t>。</w:t>
            </w:r>
          </w:p>
        </w:tc>
        <w:tc>
          <w:tcPr>
            <w:tcW w:w="828" w:type="pct"/>
            <w:shd w:val="clear" w:color="auto" w:fill="auto"/>
          </w:tcPr>
          <w:p w14:paraId="66ACBC6E"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1.</w:t>
            </w:r>
            <w:r w:rsidRPr="0040230A">
              <w:rPr>
                <w:rFonts w:ascii="新細明體" w:eastAsia="新細明體" w:hAnsi="新細明體" w:hint="eastAsia"/>
                <w:color w:val="000000" w:themeColor="text1"/>
                <w:kern w:val="0"/>
              </w:rPr>
              <w:t>預計輔導學生實施UCAN專業職能測驗達成率70</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w:t>
            </w:r>
          </w:p>
          <w:p w14:paraId="0BC5B057"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color w:val="000000" w:themeColor="text1"/>
                <w:kern w:val="0"/>
              </w:rPr>
              <w:t>2</w:t>
            </w:r>
            <w:r w:rsidRPr="0040230A">
              <w:rPr>
                <w:rFonts w:ascii="新細明體" w:eastAsia="新細明體" w:hAnsi="新細明體" w:hint="eastAsia"/>
                <w:color w:val="000000" w:themeColor="text1"/>
                <w:kern w:val="0"/>
              </w:rPr>
              <w:t>.學期中至少6</w:t>
            </w:r>
            <w:proofErr w:type="gramStart"/>
            <w:r w:rsidRPr="0040230A">
              <w:rPr>
                <w:rFonts w:ascii="新細明體" w:eastAsia="新細明體" w:hAnsi="新細明體" w:hint="eastAsia"/>
                <w:color w:val="000000" w:themeColor="text1"/>
                <w:kern w:val="0"/>
              </w:rPr>
              <w:t>週</w:t>
            </w:r>
            <w:proofErr w:type="gramEnd"/>
            <w:r w:rsidRPr="0040230A">
              <w:rPr>
                <w:rFonts w:ascii="新細明體" w:eastAsia="新細明體" w:hAnsi="新細明體" w:hint="eastAsia"/>
                <w:color w:val="000000" w:themeColor="text1"/>
                <w:kern w:val="0"/>
              </w:rPr>
              <w:t>駐點時間，每週至少1</w:t>
            </w:r>
            <w:r w:rsidRPr="0040230A">
              <w:rPr>
                <w:rFonts w:ascii="新細明體" w:eastAsia="新細明體" w:hAnsi="新細明體" w:hint="eastAsia"/>
                <w:color w:val="000000" w:themeColor="text1"/>
                <w:kern w:val="0"/>
              </w:rPr>
              <w:lastRenderedPageBreak/>
              <w:t>小時。</w:t>
            </w:r>
          </w:p>
          <w:p w14:paraId="3A0AAE0E"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3.預計辦理完成全校應屆畢業生流向調查達成率95%。</w:t>
            </w:r>
          </w:p>
          <w:p w14:paraId="46C42E9F" w14:textId="77777777" w:rsidR="008A2A9B" w:rsidRPr="0040230A" w:rsidRDefault="008A2A9B" w:rsidP="008A2A9B">
            <w:pPr>
              <w:snapToGrid w:val="0"/>
              <w:spacing w:line="360" w:lineRule="exact"/>
              <w:ind w:left="170"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4</w:t>
            </w:r>
            <w:r w:rsidRPr="0040230A">
              <w:rPr>
                <w:rFonts w:ascii="新細明體" w:eastAsia="新細明體" w:hAnsi="新細明體"/>
                <w:color w:val="000000" w:themeColor="text1"/>
                <w:kern w:val="0"/>
              </w:rPr>
              <w:t>.預計辦理</w:t>
            </w:r>
            <w:r w:rsidRPr="0040230A">
              <w:rPr>
                <w:rFonts w:ascii="新細明體" w:eastAsia="新細明體" w:hAnsi="新細明體" w:hint="eastAsia"/>
                <w:color w:val="000000" w:themeColor="text1"/>
                <w:kern w:val="0"/>
              </w:rPr>
              <w:t>畢業生</w:t>
            </w:r>
            <w:r w:rsidRPr="0040230A">
              <w:rPr>
                <w:rFonts w:ascii="新細明體" w:eastAsia="新細明體" w:hAnsi="新細明體"/>
                <w:color w:val="000000" w:themeColor="text1"/>
                <w:kern w:val="0"/>
              </w:rPr>
              <w:t>就業滿意度調查</w:t>
            </w:r>
            <w:r w:rsidRPr="0040230A">
              <w:rPr>
                <w:rFonts w:ascii="新細明體" w:eastAsia="新細明體" w:hAnsi="新細明體" w:hint="eastAsia"/>
                <w:color w:val="000000" w:themeColor="text1"/>
                <w:kern w:val="0"/>
              </w:rPr>
              <w:t>，滿意率達70%。</w:t>
            </w:r>
          </w:p>
          <w:p w14:paraId="6F3D53F0"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5.預計辦理</w:t>
            </w:r>
            <w:r w:rsidRPr="0040230A">
              <w:rPr>
                <w:rFonts w:ascii="新細明體" w:eastAsia="新細明體" w:hAnsi="新細明體"/>
                <w:color w:val="000000" w:themeColor="text1"/>
                <w:kern w:val="0"/>
              </w:rPr>
              <w:t>雇主對畢業生滿意度調查</w:t>
            </w:r>
            <w:r w:rsidRPr="0040230A">
              <w:rPr>
                <w:rFonts w:ascii="新細明體" w:eastAsia="新細明體" w:hAnsi="新細明體" w:hint="eastAsia"/>
                <w:color w:val="000000" w:themeColor="text1"/>
                <w:kern w:val="0"/>
              </w:rPr>
              <w:t>，滿意率達</w:t>
            </w:r>
            <w:r w:rsidRPr="0040230A">
              <w:rPr>
                <w:rFonts w:ascii="新細明體" w:eastAsia="新細明體" w:hAnsi="新細明體"/>
                <w:color w:val="000000" w:themeColor="text1"/>
                <w:kern w:val="0"/>
              </w:rPr>
              <w:t>65</w:t>
            </w:r>
            <w:r w:rsidRPr="0040230A">
              <w:rPr>
                <w:rFonts w:ascii="新細明體" w:eastAsia="新細明體" w:hAnsi="新細明體" w:hint="eastAsia"/>
                <w:color w:val="000000" w:themeColor="text1"/>
                <w:kern w:val="0"/>
              </w:rPr>
              <w:t>%。</w:t>
            </w:r>
          </w:p>
        </w:tc>
      </w:tr>
      <w:tr w:rsidR="008A2A9B" w:rsidRPr="0040230A" w14:paraId="28A82490" w14:textId="77777777" w:rsidTr="00FC1001">
        <w:tc>
          <w:tcPr>
            <w:tcW w:w="113" w:type="pct"/>
            <w:shd w:val="clear" w:color="auto" w:fill="auto"/>
            <w:tcMar>
              <w:top w:w="28" w:type="dxa"/>
              <w:left w:w="28" w:type="dxa"/>
              <w:bottom w:w="28" w:type="dxa"/>
              <w:right w:w="28" w:type="dxa"/>
            </w:tcMar>
          </w:tcPr>
          <w:p w14:paraId="49F9FFB7"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願力</w:t>
            </w:r>
          </w:p>
        </w:tc>
        <w:tc>
          <w:tcPr>
            <w:tcW w:w="305" w:type="pct"/>
            <w:shd w:val="clear" w:color="auto" w:fill="auto"/>
            <w:tcMar>
              <w:top w:w="28" w:type="dxa"/>
              <w:left w:w="28" w:type="dxa"/>
              <w:bottom w:w="28" w:type="dxa"/>
              <w:right w:w="28" w:type="dxa"/>
            </w:tcMar>
          </w:tcPr>
          <w:p w14:paraId="16D3E31A"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3.強化關懷機制，推動學務與輔導工作。</w:t>
            </w:r>
          </w:p>
        </w:tc>
        <w:tc>
          <w:tcPr>
            <w:tcW w:w="234" w:type="pct"/>
            <w:shd w:val="clear" w:color="auto" w:fill="auto"/>
            <w:tcMar>
              <w:top w:w="28" w:type="dxa"/>
              <w:left w:w="28" w:type="dxa"/>
              <w:bottom w:w="28" w:type="dxa"/>
              <w:right w:w="28" w:type="dxa"/>
            </w:tcMar>
          </w:tcPr>
          <w:p w14:paraId="59BC2B32"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C3-1強化「預防</w:t>
            </w:r>
            <w:proofErr w:type="gramStart"/>
            <w:r w:rsidRPr="0040230A">
              <w:rPr>
                <w:rFonts w:ascii="新細明體" w:eastAsia="新細明體" w:hAnsi="新細明體" w:cs="Times New Roman"/>
                <w:color w:val="000000" w:themeColor="text1"/>
              </w:rPr>
              <w:t>重於處遇</w:t>
            </w:r>
            <w:proofErr w:type="gramEnd"/>
            <w:r w:rsidRPr="0040230A">
              <w:rPr>
                <w:rFonts w:ascii="新細明體" w:eastAsia="新細明體" w:hAnsi="新細明體" w:cs="Times New Roman"/>
                <w:color w:val="000000" w:themeColor="text1"/>
              </w:rPr>
              <w:t>」身心輔導計畫</w:t>
            </w:r>
          </w:p>
        </w:tc>
        <w:tc>
          <w:tcPr>
            <w:tcW w:w="1024" w:type="pct"/>
            <w:gridSpan w:val="3"/>
            <w:shd w:val="clear" w:color="auto" w:fill="auto"/>
            <w:tcMar>
              <w:top w:w="28" w:type="dxa"/>
              <w:left w:w="28" w:type="dxa"/>
              <w:bottom w:w="28" w:type="dxa"/>
              <w:right w:w="28" w:type="dxa"/>
            </w:tcMar>
          </w:tcPr>
          <w:p w14:paraId="22D1F355" w14:textId="77777777" w:rsidR="008A2A9B" w:rsidRPr="0040230A" w:rsidRDefault="008A2A9B" w:rsidP="008A2A9B">
            <w:pPr>
              <w:widowControl/>
              <w:snapToGrid w:val="0"/>
              <w:spacing w:line="360" w:lineRule="exact"/>
              <w:ind w:left="182" w:right="46" w:hangingChars="76" w:hanging="18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1</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規劃辦理全校學生輔導人員相關輔導知能相關研習，提升專業輔導能量。</w:t>
            </w:r>
          </w:p>
          <w:p w14:paraId="6B70D95F" w14:textId="77777777" w:rsidR="008A2A9B" w:rsidRPr="0040230A" w:rsidRDefault="008A2A9B" w:rsidP="008A2A9B">
            <w:pPr>
              <w:widowControl/>
              <w:snapToGrid w:val="0"/>
              <w:spacing w:line="360" w:lineRule="exact"/>
              <w:ind w:left="182" w:right="46" w:hangingChars="76" w:hanging="18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2</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落實「校園學生自我傷害三級預防工作」，重視預防及危機因應機制之建立。</w:t>
            </w:r>
          </w:p>
          <w:p w14:paraId="634FF504" w14:textId="77777777" w:rsidR="008A2A9B" w:rsidRPr="0040230A" w:rsidRDefault="008A2A9B" w:rsidP="008A2A9B">
            <w:pPr>
              <w:widowControl/>
              <w:snapToGrid w:val="0"/>
              <w:spacing w:line="360" w:lineRule="exact"/>
              <w:ind w:left="182" w:right="46" w:hangingChars="76" w:hanging="182"/>
              <w:rPr>
                <w:rFonts w:ascii="新細明體" w:eastAsia="新細明體" w:hAnsi="新細明體"/>
                <w:color w:val="000000" w:themeColor="text1"/>
                <w:kern w:val="0"/>
              </w:rPr>
            </w:pPr>
            <w:r w:rsidRPr="0040230A">
              <w:rPr>
                <w:rFonts w:ascii="新細明體" w:eastAsia="新細明體" w:hAnsi="新細明體" w:hint="eastAsia"/>
                <w:color w:val="000000" w:themeColor="text1"/>
                <w:kern w:val="0"/>
              </w:rPr>
              <w:t>3</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培育學生品德教育、生命教育，提升學生公民素養與自我成長，建立友善校園。</w:t>
            </w:r>
          </w:p>
          <w:p w14:paraId="0D777CB0"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kern w:val="0"/>
              </w:rPr>
              <w:t>4</w:t>
            </w:r>
            <w:r w:rsidRPr="0040230A">
              <w:rPr>
                <w:rFonts w:ascii="新細明體" w:eastAsia="新細明體" w:hAnsi="新細明體"/>
                <w:color w:val="000000" w:themeColor="text1"/>
                <w:kern w:val="0"/>
              </w:rPr>
              <w:t>.</w:t>
            </w:r>
            <w:r w:rsidRPr="0040230A">
              <w:rPr>
                <w:rFonts w:ascii="新細明體" w:eastAsia="新細明體" w:hAnsi="新細明體" w:hint="eastAsia"/>
                <w:color w:val="000000" w:themeColor="text1"/>
                <w:kern w:val="0"/>
              </w:rPr>
              <w:t>推廣學生衛生保健及健康促進。</w:t>
            </w:r>
          </w:p>
        </w:tc>
        <w:tc>
          <w:tcPr>
            <w:tcW w:w="832" w:type="pct"/>
            <w:shd w:val="clear" w:color="auto" w:fill="auto"/>
            <w:tcMar>
              <w:top w:w="28" w:type="dxa"/>
              <w:left w:w="28" w:type="dxa"/>
              <w:bottom w:w="28" w:type="dxa"/>
              <w:right w:w="28" w:type="dxa"/>
            </w:tcMar>
          </w:tcPr>
          <w:p w14:paraId="3BF7246F" w14:textId="77777777" w:rsidR="008A2A9B" w:rsidRPr="0040230A" w:rsidRDefault="008A2A9B" w:rsidP="008A2A9B">
            <w:pPr>
              <w:widowControl/>
              <w:snapToGrid w:val="0"/>
              <w:spacing w:line="340" w:lineRule="exact"/>
              <w:ind w:left="181" w:hanging="181"/>
              <w:rPr>
                <w:rFonts w:ascii="新細明體" w:eastAsia="新細明體" w:hAnsi="新細明體"/>
                <w:color w:val="000000" w:themeColor="text1"/>
              </w:rPr>
            </w:pPr>
            <w:r w:rsidRPr="0040230A">
              <w:rPr>
                <w:rFonts w:ascii="新細明體" w:eastAsia="新細明體" w:hAnsi="新細明體" w:hint="eastAsia"/>
                <w:color w:val="000000" w:themeColor="text1"/>
              </w:rPr>
              <w:t>1.為提升</w:t>
            </w:r>
            <w:proofErr w:type="gramStart"/>
            <w:r w:rsidRPr="0040230A">
              <w:rPr>
                <w:rFonts w:ascii="新細明體" w:eastAsia="新細明體" w:hAnsi="新細明體" w:hint="eastAsia"/>
                <w:color w:val="000000" w:themeColor="text1"/>
              </w:rPr>
              <w:t>全校學輔人員</w:t>
            </w:r>
            <w:proofErr w:type="gramEnd"/>
            <w:r w:rsidRPr="0040230A">
              <w:rPr>
                <w:rFonts w:ascii="新細明體" w:eastAsia="新細明體" w:hAnsi="新細明體" w:hint="eastAsia"/>
                <w:color w:val="000000" w:themeColor="text1"/>
              </w:rPr>
              <w:t>輔導知能，辦理相關研習活動。</w:t>
            </w:r>
          </w:p>
          <w:p w14:paraId="133D8E85" w14:textId="77777777" w:rsidR="008A2A9B" w:rsidRPr="0040230A" w:rsidRDefault="008A2A9B" w:rsidP="008A2A9B">
            <w:pPr>
              <w:widowControl/>
              <w:snapToGrid w:val="0"/>
              <w:spacing w:line="340" w:lineRule="exact"/>
              <w:ind w:left="181" w:hanging="181"/>
              <w:rPr>
                <w:rFonts w:ascii="新細明體" w:eastAsia="新細明體" w:hAnsi="新細明體"/>
                <w:color w:val="000000" w:themeColor="text1"/>
              </w:rPr>
            </w:pPr>
            <w:r w:rsidRPr="0040230A">
              <w:rPr>
                <w:rFonts w:ascii="新細明體" w:eastAsia="新細明體" w:hAnsi="新細明體" w:hint="eastAsia"/>
                <w:color w:val="000000" w:themeColor="text1"/>
              </w:rPr>
              <w:t>2.提升校內各單位危機處理能力並強化各單位間彼此分工與合作之機制，並針對大</w:t>
            </w:r>
            <w:proofErr w:type="gramStart"/>
            <w:r w:rsidRPr="0040230A">
              <w:rPr>
                <w:rFonts w:ascii="新細明體" w:eastAsia="新細明體" w:hAnsi="新細明體" w:hint="eastAsia"/>
                <w:color w:val="000000" w:themeColor="text1"/>
              </w:rPr>
              <w:t>一</w:t>
            </w:r>
            <w:proofErr w:type="gramEnd"/>
            <w:r w:rsidRPr="0040230A">
              <w:rPr>
                <w:rFonts w:ascii="新細明體" w:eastAsia="新細明體" w:hAnsi="新細明體" w:hint="eastAsia"/>
                <w:color w:val="000000" w:themeColor="text1"/>
              </w:rPr>
              <w:t>新生實施心理</w:t>
            </w:r>
            <w:proofErr w:type="gramStart"/>
            <w:r w:rsidRPr="0040230A">
              <w:rPr>
                <w:rFonts w:ascii="新細明體" w:eastAsia="新細明體" w:hAnsi="新細明體" w:hint="eastAsia"/>
                <w:color w:val="000000" w:themeColor="text1"/>
              </w:rPr>
              <w:t>健康普</w:t>
            </w:r>
            <w:proofErr w:type="gramEnd"/>
            <w:r w:rsidRPr="0040230A">
              <w:rPr>
                <w:rFonts w:ascii="新細明體" w:eastAsia="新細明體" w:hAnsi="新細明體" w:hint="eastAsia"/>
                <w:color w:val="000000" w:themeColor="text1"/>
              </w:rPr>
              <w:t>測，及早發現高風險學生，及時予以關懷。</w:t>
            </w:r>
          </w:p>
          <w:p w14:paraId="3B912FC7" w14:textId="77777777" w:rsidR="008A2A9B" w:rsidRPr="0040230A" w:rsidRDefault="008A2A9B" w:rsidP="008A2A9B">
            <w:pPr>
              <w:widowControl/>
              <w:snapToGrid w:val="0"/>
              <w:spacing w:line="340" w:lineRule="exact"/>
              <w:ind w:left="167" w:hanging="167"/>
              <w:rPr>
                <w:rFonts w:ascii="新細明體" w:eastAsia="新細明體" w:hAnsi="新細明體"/>
                <w:color w:val="000000" w:themeColor="text1"/>
              </w:rPr>
            </w:pPr>
            <w:r w:rsidRPr="0040230A">
              <w:rPr>
                <w:rFonts w:ascii="新細明體" w:eastAsia="新細明體" w:hAnsi="新細明體" w:hint="eastAsia"/>
                <w:color w:val="000000" w:themeColor="text1"/>
              </w:rPr>
              <w:t>3.推廣品德教育、生命教育、自我成長、生涯系列、情感與性別平等教育等多元主題，增加學生對自我認識及探索，並連結社區精神醫療資源提供心理諮詢服務，以提升學生對其心理狀態覺</w:t>
            </w:r>
            <w:r w:rsidRPr="0040230A">
              <w:rPr>
                <w:rFonts w:ascii="新細明體" w:eastAsia="新細明體" w:hAnsi="新細明體" w:hint="eastAsia"/>
                <w:color w:val="000000" w:themeColor="text1"/>
              </w:rPr>
              <w:lastRenderedPageBreak/>
              <w:t>察及照顧，營造重視心理健康之友善校園。</w:t>
            </w:r>
          </w:p>
          <w:p w14:paraId="4BE2A641"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rPr>
              <w:t>4</w:t>
            </w:r>
            <w:r w:rsidRPr="0040230A">
              <w:rPr>
                <w:rFonts w:ascii="新細明體" w:eastAsia="新細明體" w:hAnsi="新細明體"/>
                <w:color w:val="000000" w:themeColor="text1"/>
              </w:rPr>
              <w:t>.</w:t>
            </w:r>
            <w:r w:rsidRPr="0040230A">
              <w:rPr>
                <w:rFonts w:ascii="新細明體" w:eastAsia="新細明體" w:hAnsi="新細明體" w:hint="eastAsia"/>
                <w:color w:val="000000" w:themeColor="text1"/>
              </w:rPr>
              <w:t>藉由專題演講、健康講座、結合衛生局推廣活動，建立師生防制藥物濫用、</w:t>
            </w:r>
            <w:proofErr w:type="gramStart"/>
            <w:r w:rsidRPr="0040230A">
              <w:rPr>
                <w:rFonts w:ascii="新細明體" w:eastAsia="新細明體" w:hAnsi="新細明體" w:hint="eastAsia"/>
                <w:color w:val="000000" w:themeColor="text1"/>
              </w:rPr>
              <w:t>菸</w:t>
            </w:r>
            <w:proofErr w:type="gramEnd"/>
            <w:r w:rsidRPr="0040230A">
              <w:rPr>
                <w:rFonts w:ascii="新細明體" w:eastAsia="新細明體" w:hAnsi="新細明體" w:hint="eastAsia"/>
                <w:color w:val="000000" w:themeColor="text1"/>
              </w:rPr>
              <w:t>害防治、傳染病防治等之知識及態度，以推廣各類衛生保健及健康促進。</w:t>
            </w:r>
          </w:p>
        </w:tc>
        <w:tc>
          <w:tcPr>
            <w:tcW w:w="832" w:type="pct"/>
            <w:shd w:val="clear" w:color="auto" w:fill="auto"/>
            <w:tcMar>
              <w:top w:w="28" w:type="dxa"/>
              <w:left w:w="28" w:type="dxa"/>
              <w:bottom w:w="28" w:type="dxa"/>
              <w:right w:w="28" w:type="dxa"/>
            </w:tcMar>
          </w:tcPr>
          <w:p w14:paraId="3172CB91" w14:textId="77777777" w:rsidR="008A2A9B" w:rsidRPr="0040230A" w:rsidRDefault="008A2A9B" w:rsidP="008A2A9B">
            <w:pPr>
              <w:widowControl/>
              <w:snapToGrid w:val="0"/>
              <w:spacing w:line="340" w:lineRule="exact"/>
              <w:ind w:left="209" w:hangingChars="87" w:hanging="209"/>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1</w:t>
            </w:r>
            <w:r w:rsidRPr="0040230A">
              <w:rPr>
                <w:rFonts w:ascii="新細明體" w:eastAsia="新細明體" w:hAnsi="新細明體"/>
                <w:color w:val="000000" w:themeColor="text1"/>
              </w:rPr>
              <w:t>.</w:t>
            </w:r>
            <w:r w:rsidRPr="00036DF8">
              <w:rPr>
                <w:rFonts w:ascii="新細明體" w:eastAsia="新細明體" w:hAnsi="新細明體" w:hint="eastAsia"/>
                <w:color w:val="FF0000"/>
                <w:highlight w:val="yellow"/>
              </w:rPr>
              <w:t>辦理</w:t>
            </w:r>
            <w:proofErr w:type="gramStart"/>
            <w:r w:rsidRPr="00036DF8">
              <w:rPr>
                <w:rFonts w:ascii="新細明體" w:eastAsia="新細明體" w:hAnsi="新細明體" w:hint="eastAsia"/>
                <w:color w:val="FF0000"/>
                <w:highlight w:val="yellow"/>
              </w:rPr>
              <w:t>全校學輔人員</w:t>
            </w:r>
            <w:proofErr w:type="gramEnd"/>
            <w:r w:rsidRPr="00036DF8">
              <w:rPr>
                <w:rFonts w:ascii="新細明體" w:eastAsia="新細明體" w:hAnsi="新細明體" w:hint="eastAsia"/>
                <w:color w:val="FF0000"/>
                <w:highlight w:val="yellow"/>
              </w:rPr>
              <w:t>知能研習；輔導教師知能研習預計</w:t>
            </w:r>
            <w:r w:rsidRPr="00036DF8">
              <w:rPr>
                <w:rFonts w:ascii="新細明體" w:eastAsia="新細明體" w:hAnsi="新細明體"/>
                <w:color w:val="FF0000"/>
                <w:highlight w:val="yellow"/>
              </w:rPr>
              <w:t>3</w:t>
            </w:r>
            <w:r w:rsidRPr="00036DF8">
              <w:rPr>
                <w:rFonts w:ascii="新細明體" w:eastAsia="新細明體" w:hAnsi="新細明體" w:hint="eastAsia"/>
                <w:color w:val="FF0000"/>
                <w:highlight w:val="yellow"/>
              </w:rPr>
              <w:t>0人次、導師輔導知能講座及研習預計8</w:t>
            </w:r>
            <w:r w:rsidRPr="00036DF8">
              <w:rPr>
                <w:rFonts w:ascii="新細明體" w:eastAsia="新細明體" w:hAnsi="新細明體"/>
                <w:color w:val="FF0000"/>
                <w:highlight w:val="yellow"/>
              </w:rPr>
              <w:t>0</w:t>
            </w:r>
            <w:r w:rsidRPr="00036DF8">
              <w:rPr>
                <w:rFonts w:ascii="新細明體" w:eastAsia="新細明體" w:hAnsi="新細明體" w:hint="eastAsia"/>
                <w:color w:val="FF0000"/>
                <w:highlight w:val="yellow"/>
              </w:rPr>
              <w:t>人、社團老師輔導知能研習5</w:t>
            </w:r>
            <w:r w:rsidRPr="00036DF8">
              <w:rPr>
                <w:rFonts w:ascii="新細明體" w:eastAsia="新細明體" w:hAnsi="新細明體"/>
                <w:color w:val="FF0000"/>
                <w:highlight w:val="yellow"/>
              </w:rPr>
              <w:t>0</w:t>
            </w:r>
            <w:r w:rsidRPr="00036DF8">
              <w:rPr>
                <w:rFonts w:ascii="新細明體" w:eastAsia="新細明體" w:hAnsi="新細明體" w:hint="eastAsia"/>
                <w:color w:val="FF0000"/>
                <w:highlight w:val="yellow"/>
              </w:rPr>
              <w:t>人、</w:t>
            </w:r>
            <w:proofErr w:type="gramStart"/>
            <w:r w:rsidRPr="00036DF8">
              <w:rPr>
                <w:rFonts w:ascii="新細明體" w:eastAsia="新細明體" w:hAnsi="新細明體" w:hint="eastAsia"/>
                <w:color w:val="FF0000"/>
                <w:highlight w:val="yellow"/>
              </w:rPr>
              <w:t>學輔人員</w:t>
            </w:r>
            <w:proofErr w:type="gramEnd"/>
            <w:r w:rsidRPr="00036DF8">
              <w:rPr>
                <w:rFonts w:ascii="新細明體" w:eastAsia="新細明體" w:hAnsi="新細明體" w:hint="eastAsia"/>
                <w:color w:val="FF0000"/>
                <w:highlight w:val="yellow"/>
              </w:rPr>
              <w:t>標竿學習交流2</w:t>
            </w:r>
            <w:r w:rsidRPr="00036DF8">
              <w:rPr>
                <w:rFonts w:ascii="新細明體" w:eastAsia="新細明體" w:hAnsi="新細明體"/>
                <w:color w:val="FF0000"/>
                <w:highlight w:val="yellow"/>
              </w:rPr>
              <w:t>5</w:t>
            </w:r>
            <w:r w:rsidRPr="00036DF8">
              <w:rPr>
                <w:rFonts w:ascii="新細明體" w:eastAsia="新細明體" w:hAnsi="新細明體" w:hint="eastAsia"/>
                <w:color w:val="FF0000"/>
                <w:highlight w:val="yellow"/>
              </w:rPr>
              <w:t>人。</w:t>
            </w:r>
          </w:p>
          <w:p w14:paraId="1BF83A0B"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t>2-1.每年度辦理全校跨單位預防工作演練一場，落實學生自我傷害三級預防工作之執行。</w:t>
            </w:r>
          </w:p>
          <w:p w14:paraId="1CD76C99"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t>2-2.針對學生及教師自殺防治主題宣講達</w:t>
            </w:r>
            <w:r w:rsidRPr="00036DF8">
              <w:rPr>
                <w:rFonts w:ascii="新細明體" w:eastAsia="新細明體" w:hAnsi="新細明體" w:hint="eastAsia"/>
                <w:color w:val="FF0000"/>
                <w:highlight w:val="yellow"/>
              </w:rPr>
              <w:t>3</w:t>
            </w:r>
            <w:r w:rsidRPr="00036DF8">
              <w:rPr>
                <w:rFonts w:ascii="新細明體" w:eastAsia="新細明體" w:hAnsi="新細明體"/>
                <w:color w:val="FF0000"/>
                <w:highlight w:val="yellow"/>
              </w:rPr>
              <w:t>5</w:t>
            </w:r>
            <w:r w:rsidRPr="00036DF8">
              <w:rPr>
                <w:rFonts w:ascii="新細明體" w:eastAsia="新細明體" w:hAnsi="新細明體" w:hint="eastAsia"/>
                <w:color w:val="FF0000"/>
                <w:highlight w:val="yellow"/>
              </w:rPr>
              <w:t>0人次。</w:t>
            </w:r>
          </w:p>
          <w:p w14:paraId="0F6DF0B1"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t>2-3</w:t>
            </w:r>
            <w:r w:rsidRPr="0040230A">
              <w:rPr>
                <w:rFonts w:ascii="新細明體" w:eastAsia="新細明體" w:hAnsi="新細明體"/>
                <w:color w:val="000000" w:themeColor="text1"/>
              </w:rPr>
              <w:t>.</w:t>
            </w:r>
            <w:r w:rsidRPr="0040230A">
              <w:rPr>
                <w:rFonts w:ascii="新細明體" w:eastAsia="新細明體" w:hAnsi="新細明體" w:hint="eastAsia"/>
                <w:color w:val="000000" w:themeColor="text1"/>
              </w:rPr>
              <w:t>新生</w:t>
            </w:r>
            <w:proofErr w:type="gramStart"/>
            <w:r w:rsidRPr="0040230A">
              <w:rPr>
                <w:rFonts w:ascii="新細明體" w:eastAsia="新細明體" w:hAnsi="新細明體" w:hint="eastAsia"/>
                <w:color w:val="000000" w:themeColor="text1"/>
              </w:rPr>
              <w:t>普測施測率</w:t>
            </w:r>
            <w:proofErr w:type="gramEnd"/>
            <w:r w:rsidRPr="0040230A">
              <w:rPr>
                <w:rFonts w:ascii="新細明體" w:eastAsia="新細明體" w:hAnsi="新細明體" w:hint="eastAsia"/>
                <w:color w:val="000000" w:themeColor="text1"/>
              </w:rPr>
              <w:t>達7</w:t>
            </w:r>
            <w:r w:rsidRPr="0040230A">
              <w:rPr>
                <w:rFonts w:ascii="新細明體" w:eastAsia="新細明體" w:hAnsi="新細明體"/>
                <w:color w:val="000000" w:themeColor="text1"/>
              </w:rPr>
              <w:t>5</w:t>
            </w:r>
            <w:r w:rsidRPr="0040230A">
              <w:rPr>
                <w:rFonts w:ascii="新細明體" w:eastAsia="新細明體" w:hAnsi="新細明體" w:hint="eastAsia"/>
                <w:color w:val="000000" w:themeColor="text1"/>
              </w:rPr>
              <w:t>%，或追蹤高關懷學生至少50位。</w:t>
            </w:r>
          </w:p>
          <w:p w14:paraId="07B7783E"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3</w:t>
            </w:r>
            <w:r w:rsidRPr="0040230A">
              <w:rPr>
                <w:rFonts w:ascii="新細明體" w:eastAsia="新細明體" w:hAnsi="新細明體"/>
                <w:color w:val="000000" w:themeColor="text1"/>
              </w:rPr>
              <w:t>-1</w:t>
            </w:r>
            <w:r w:rsidRPr="0040230A">
              <w:rPr>
                <w:rFonts w:ascii="新細明體" w:eastAsia="新細明體" w:hAnsi="新細明體" w:hint="eastAsia"/>
                <w:color w:val="000000" w:themeColor="text1"/>
              </w:rPr>
              <w:t>.</w:t>
            </w:r>
            <w:r w:rsidRPr="00036DF8">
              <w:rPr>
                <w:rFonts w:ascii="新細明體" w:eastAsia="新細明體" w:hAnsi="新細明體" w:hint="eastAsia"/>
                <w:color w:val="FF0000"/>
                <w:highlight w:val="yellow"/>
              </w:rPr>
              <w:t>辦理全校性品德教育、</w:t>
            </w:r>
            <w:proofErr w:type="gramStart"/>
            <w:r w:rsidRPr="00036DF8">
              <w:rPr>
                <w:rFonts w:ascii="新細明體" w:eastAsia="新細明體" w:hAnsi="新細明體" w:hint="eastAsia"/>
                <w:color w:val="FF0000"/>
                <w:highlight w:val="yellow"/>
              </w:rPr>
              <w:t>霸凌防治</w:t>
            </w:r>
            <w:proofErr w:type="gramEnd"/>
            <w:r w:rsidRPr="00036DF8">
              <w:rPr>
                <w:rFonts w:ascii="新細明體" w:eastAsia="新細明體" w:hAnsi="新細明體" w:hint="eastAsia"/>
                <w:color w:val="FF0000"/>
                <w:highlight w:val="yellow"/>
              </w:rPr>
              <w:t>、法治教育等，計6場</w:t>
            </w:r>
            <w:r w:rsidRPr="00036DF8">
              <w:rPr>
                <w:rFonts w:ascii="新細明體" w:eastAsia="新細明體" w:hAnsi="新細明體" w:hint="eastAsia"/>
                <w:color w:val="FF0000"/>
              </w:rPr>
              <w:t>。</w:t>
            </w:r>
          </w:p>
          <w:p w14:paraId="248C9002"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t>3-</w:t>
            </w:r>
            <w:r w:rsidRPr="0040230A">
              <w:rPr>
                <w:rFonts w:ascii="新細明體" w:eastAsia="新細明體" w:hAnsi="新細明體"/>
                <w:color w:val="000000" w:themeColor="text1"/>
              </w:rPr>
              <w:t>2.</w:t>
            </w:r>
            <w:r w:rsidRPr="0040230A">
              <w:rPr>
                <w:rFonts w:ascii="新細明體" w:eastAsia="新細明體" w:hAnsi="新細明體" w:hint="eastAsia"/>
                <w:color w:val="000000" w:themeColor="text1"/>
              </w:rPr>
              <w:t>心衛</w:t>
            </w:r>
            <w:r w:rsidRPr="0040230A">
              <w:rPr>
                <w:rFonts w:ascii="新細明體" w:eastAsia="新細明體" w:hAnsi="新細明體" w:hint="eastAsia"/>
                <w:color w:val="000000" w:themeColor="text1"/>
                <w:kern w:val="0"/>
              </w:rPr>
              <w:t>推廣</w:t>
            </w:r>
            <w:r w:rsidRPr="0040230A">
              <w:rPr>
                <w:rFonts w:ascii="新細明體" w:eastAsia="新細明體" w:hAnsi="新細明體" w:hint="eastAsia"/>
                <w:color w:val="000000" w:themeColor="text1"/>
              </w:rPr>
              <w:t>達</w:t>
            </w:r>
            <w:r w:rsidRPr="00036DF8">
              <w:rPr>
                <w:rFonts w:ascii="新細明體" w:eastAsia="新細明體" w:hAnsi="新細明體"/>
                <w:color w:val="FF0000"/>
                <w:highlight w:val="yellow"/>
              </w:rPr>
              <w:t>72</w:t>
            </w:r>
            <w:r w:rsidRPr="00036DF8">
              <w:rPr>
                <w:rFonts w:ascii="新細明體" w:eastAsia="新細明體" w:hAnsi="新細明體" w:hint="eastAsia"/>
                <w:color w:val="FF0000"/>
                <w:highlight w:val="yellow"/>
              </w:rPr>
              <w:t>0人次</w:t>
            </w:r>
            <w:r w:rsidRPr="0040230A">
              <w:rPr>
                <w:rFonts w:ascii="新細明體" w:eastAsia="新細明體" w:hAnsi="新細明體" w:hint="eastAsia"/>
                <w:color w:val="000000" w:themeColor="text1"/>
              </w:rPr>
              <w:t>。</w:t>
            </w:r>
          </w:p>
          <w:p w14:paraId="3F7D5A05"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t>3-</w:t>
            </w:r>
            <w:r w:rsidRPr="0040230A">
              <w:rPr>
                <w:rFonts w:ascii="新細明體" w:eastAsia="新細明體" w:hAnsi="新細明體"/>
                <w:color w:val="000000" w:themeColor="text1"/>
              </w:rPr>
              <w:t>3</w:t>
            </w:r>
            <w:r w:rsidRPr="0040230A">
              <w:rPr>
                <w:rFonts w:ascii="新細明體" w:eastAsia="新細明體" w:hAnsi="新細明體" w:hint="eastAsia"/>
                <w:color w:val="000000" w:themeColor="text1"/>
              </w:rPr>
              <w:t>.每學期辦理精神科醫師諮詢服務達</w:t>
            </w:r>
            <w:r w:rsidRPr="0040230A">
              <w:rPr>
                <w:rFonts w:ascii="新細明體" w:eastAsia="新細明體" w:hAnsi="新細明體"/>
                <w:color w:val="000000" w:themeColor="text1"/>
              </w:rPr>
              <w:t>6</w:t>
            </w:r>
            <w:r w:rsidRPr="0040230A">
              <w:rPr>
                <w:rFonts w:ascii="新細明體" w:eastAsia="新細明體" w:hAnsi="新細明體" w:hint="eastAsia"/>
                <w:color w:val="000000" w:themeColor="text1"/>
              </w:rPr>
              <w:t>場次。</w:t>
            </w:r>
          </w:p>
          <w:p w14:paraId="46F33B9F"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color w:val="000000" w:themeColor="text1"/>
              </w:rPr>
              <w:t>3-4.</w:t>
            </w:r>
            <w:r w:rsidRPr="00036DF8">
              <w:rPr>
                <w:rFonts w:ascii="新細明體" w:eastAsia="新細明體" w:hAnsi="新細明體" w:hint="eastAsia"/>
                <w:color w:val="FF0000"/>
                <w:kern w:val="0"/>
                <w:highlight w:val="yellow"/>
              </w:rPr>
              <w:t>情感教育活動與性別平等宣導達400人次</w:t>
            </w:r>
            <w:r w:rsidRPr="00036DF8">
              <w:rPr>
                <w:rFonts w:ascii="新細明體" w:eastAsia="新細明體" w:hAnsi="新細明體" w:hint="eastAsia"/>
                <w:color w:val="000000" w:themeColor="text1"/>
              </w:rPr>
              <w:t>。</w:t>
            </w:r>
          </w:p>
          <w:p w14:paraId="7E3AAA70" w14:textId="7C431960" w:rsidR="008A2A9B" w:rsidRPr="0040230A" w:rsidRDefault="008A2A9B" w:rsidP="008A2A9B">
            <w:pPr>
              <w:widowControl/>
              <w:snapToGrid w:val="0"/>
              <w:spacing w:line="340" w:lineRule="exact"/>
              <w:ind w:left="211" w:hanging="211"/>
              <w:rPr>
                <w:rFonts w:ascii="新細明體" w:eastAsia="新細明體" w:hAnsi="新細明體"/>
                <w:color w:val="000000" w:themeColor="text1"/>
                <w:kern w:val="0"/>
              </w:rPr>
            </w:pPr>
            <w:r w:rsidRPr="0040230A">
              <w:rPr>
                <w:rFonts w:ascii="新細明體" w:eastAsia="新細明體" w:hAnsi="新細明體"/>
                <w:color w:val="000000" w:themeColor="text1"/>
              </w:rPr>
              <w:t>4.</w:t>
            </w:r>
            <w:r w:rsidRPr="0040230A">
              <w:rPr>
                <w:rFonts w:ascii="新細明體" w:eastAsia="新細明體" w:hAnsi="新細明體" w:hint="eastAsia"/>
                <w:color w:val="000000" w:themeColor="text1"/>
              </w:rPr>
              <w:t>辦理</w:t>
            </w:r>
            <w:proofErr w:type="gramStart"/>
            <w:r w:rsidRPr="0040230A">
              <w:rPr>
                <w:rFonts w:ascii="新細明體" w:eastAsia="新細明體" w:hAnsi="新細明體" w:hint="eastAsia"/>
                <w:color w:val="000000" w:themeColor="text1"/>
              </w:rPr>
              <w:t>菸</w:t>
            </w:r>
            <w:proofErr w:type="gramEnd"/>
            <w:r w:rsidRPr="0040230A">
              <w:rPr>
                <w:rFonts w:ascii="新細明體" w:eastAsia="新細明體" w:hAnsi="新細明體" w:hint="eastAsia"/>
                <w:color w:val="000000" w:themeColor="text1"/>
              </w:rPr>
              <w:t>害防制教育相關活動計</w:t>
            </w:r>
            <w:r w:rsidRPr="00F45F3B">
              <w:rPr>
                <w:rFonts w:ascii="新細明體" w:eastAsia="新細明體" w:hAnsi="新細明體" w:hint="eastAsia"/>
                <w:color w:val="FF0000"/>
                <w:highlight w:val="yellow"/>
              </w:rPr>
              <w:t>3</w:t>
            </w:r>
            <w:r w:rsidRPr="00F45F3B">
              <w:rPr>
                <w:rFonts w:ascii="新細明體" w:eastAsia="新細明體" w:hAnsi="新細明體"/>
                <w:color w:val="FF0000"/>
                <w:highlight w:val="yellow"/>
              </w:rPr>
              <w:t>00</w:t>
            </w:r>
            <w:r w:rsidRPr="00F45F3B">
              <w:rPr>
                <w:rFonts w:ascii="新細明體" w:eastAsia="新細明體" w:hAnsi="新細明體" w:hint="eastAsia"/>
                <w:color w:val="FF0000"/>
                <w:highlight w:val="yellow"/>
              </w:rPr>
              <w:t>人次</w:t>
            </w:r>
            <w:r w:rsidRPr="0040230A">
              <w:rPr>
                <w:rFonts w:ascii="新細明體" w:eastAsia="新細明體" w:hAnsi="新細明體" w:hint="eastAsia"/>
                <w:color w:val="000000" w:themeColor="text1"/>
              </w:rPr>
              <w:t>參加、辦理傳染病防治教育相關活動計</w:t>
            </w:r>
            <w:r w:rsidRPr="00F45F3B">
              <w:rPr>
                <w:rFonts w:ascii="新細明體" w:eastAsia="新細明體" w:hAnsi="新細明體" w:hint="eastAsia"/>
                <w:color w:val="FF0000"/>
                <w:highlight w:val="yellow"/>
              </w:rPr>
              <w:t>1</w:t>
            </w:r>
            <w:r w:rsidRPr="00F45F3B">
              <w:rPr>
                <w:rFonts w:ascii="新細明體" w:eastAsia="新細明體" w:hAnsi="新細明體"/>
                <w:color w:val="FF0000"/>
                <w:highlight w:val="yellow"/>
              </w:rPr>
              <w:t>20</w:t>
            </w:r>
            <w:r w:rsidRPr="00F45F3B">
              <w:rPr>
                <w:rFonts w:ascii="新細明體" w:eastAsia="新細明體" w:hAnsi="新細明體" w:hint="eastAsia"/>
                <w:color w:val="FF0000"/>
                <w:highlight w:val="yellow"/>
              </w:rPr>
              <w:t>人次</w:t>
            </w:r>
            <w:r w:rsidRPr="0040230A">
              <w:rPr>
                <w:rFonts w:ascii="新細明體" w:eastAsia="新細明體" w:hAnsi="新細明體" w:hint="eastAsia"/>
                <w:color w:val="000000" w:themeColor="text1"/>
              </w:rPr>
              <w:t>參加。</w:t>
            </w:r>
          </w:p>
        </w:tc>
        <w:tc>
          <w:tcPr>
            <w:tcW w:w="832" w:type="pct"/>
            <w:shd w:val="clear" w:color="auto" w:fill="auto"/>
          </w:tcPr>
          <w:p w14:paraId="2BA987E5" w14:textId="77777777" w:rsidR="008A2A9B" w:rsidRPr="0040230A" w:rsidRDefault="008A2A9B" w:rsidP="008A2A9B">
            <w:pPr>
              <w:widowControl/>
              <w:snapToGrid w:val="0"/>
              <w:spacing w:line="340" w:lineRule="exact"/>
              <w:ind w:left="181" w:hanging="181"/>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1.為提升</w:t>
            </w:r>
            <w:proofErr w:type="gramStart"/>
            <w:r w:rsidRPr="0040230A">
              <w:rPr>
                <w:rFonts w:ascii="新細明體" w:eastAsia="新細明體" w:hAnsi="新細明體" w:hint="eastAsia"/>
                <w:color w:val="000000" w:themeColor="text1"/>
              </w:rPr>
              <w:t>全校學輔人員</w:t>
            </w:r>
            <w:proofErr w:type="gramEnd"/>
            <w:r w:rsidRPr="0040230A">
              <w:rPr>
                <w:rFonts w:ascii="新細明體" w:eastAsia="新細明體" w:hAnsi="新細明體" w:hint="eastAsia"/>
                <w:color w:val="000000" w:themeColor="text1"/>
              </w:rPr>
              <w:t>輔導知能，辦理相關研習活動。</w:t>
            </w:r>
          </w:p>
          <w:p w14:paraId="21CF23C0" w14:textId="77777777" w:rsidR="008A2A9B" w:rsidRPr="0040230A" w:rsidRDefault="008A2A9B" w:rsidP="008A2A9B">
            <w:pPr>
              <w:widowControl/>
              <w:snapToGrid w:val="0"/>
              <w:spacing w:line="340" w:lineRule="exact"/>
              <w:ind w:left="181" w:hanging="181"/>
              <w:rPr>
                <w:rFonts w:ascii="新細明體" w:eastAsia="新細明體" w:hAnsi="新細明體"/>
                <w:color w:val="000000" w:themeColor="text1"/>
              </w:rPr>
            </w:pPr>
            <w:r w:rsidRPr="0040230A">
              <w:rPr>
                <w:rFonts w:ascii="新細明體" w:eastAsia="新細明體" w:hAnsi="新細明體" w:hint="eastAsia"/>
                <w:color w:val="000000" w:themeColor="text1"/>
              </w:rPr>
              <w:t>2.提升校內各單位危機處理能力並強化各單位間彼此分工與合作之機制，並針對大</w:t>
            </w:r>
            <w:proofErr w:type="gramStart"/>
            <w:r w:rsidRPr="0040230A">
              <w:rPr>
                <w:rFonts w:ascii="新細明體" w:eastAsia="新細明體" w:hAnsi="新細明體" w:hint="eastAsia"/>
                <w:color w:val="000000" w:themeColor="text1"/>
              </w:rPr>
              <w:t>一</w:t>
            </w:r>
            <w:proofErr w:type="gramEnd"/>
            <w:r w:rsidRPr="0040230A">
              <w:rPr>
                <w:rFonts w:ascii="新細明體" w:eastAsia="新細明體" w:hAnsi="新細明體" w:hint="eastAsia"/>
                <w:color w:val="000000" w:themeColor="text1"/>
              </w:rPr>
              <w:t>新生實施心理</w:t>
            </w:r>
            <w:proofErr w:type="gramStart"/>
            <w:r w:rsidRPr="0040230A">
              <w:rPr>
                <w:rFonts w:ascii="新細明體" w:eastAsia="新細明體" w:hAnsi="新細明體" w:hint="eastAsia"/>
                <w:color w:val="000000" w:themeColor="text1"/>
              </w:rPr>
              <w:t>健康普</w:t>
            </w:r>
            <w:proofErr w:type="gramEnd"/>
            <w:r w:rsidRPr="0040230A">
              <w:rPr>
                <w:rFonts w:ascii="新細明體" w:eastAsia="新細明體" w:hAnsi="新細明體" w:hint="eastAsia"/>
                <w:color w:val="000000" w:themeColor="text1"/>
              </w:rPr>
              <w:t>測，及早發現高風險學生，及時予以關懷。</w:t>
            </w:r>
          </w:p>
          <w:p w14:paraId="229B4223" w14:textId="77777777" w:rsidR="008A2A9B" w:rsidRPr="0040230A" w:rsidRDefault="008A2A9B" w:rsidP="008A2A9B">
            <w:pPr>
              <w:widowControl/>
              <w:snapToGrid w:val="0"/>
              <w:spacing w:line="340" w:lineRule="exact"/>
              <w:ind w:left="167" w:hanging="167"/>
              <w:rPr>
                <w:rFonts w:ascii="新細明體" w:eastAsia="新細明體" w:hAnsi="新細明體"/>
                <w:color w:val="000000" w:themeColor="text1"/>
              </w:rPr>
            </w:pPr>
            <w:r w:rsidRPr="0040230A">
              <w:rPr>
                <w:rFonts w:ascii="新細明體" w:eastAsia="新細明體" w:hAnsi="新細明體" w:hint="eastAsia"/>
                <w:color w:val="000000" w:themeColor="text1"/>
              </w:rPr>
              <w:t>3.推廣品德教育、生命教育、自我成長、生涯系列、情感與性別平等教育等多元主題，增加學生對自我認識及探索，並連結社區精神醫療資源提供心理諮詢服務，</w:t>
            </w:r>
            <w:r w:rsidRPr="0040230A">
              <w:rPr>
                <w:rFonts w:ascii="新細明體" w:eastAsia="新細明體" w:hAnsi="新細明體" w:hint="eastAsia"/>
                <w:color w:val="000000" w:themeColor="text1"/>
              </w:rPr>
              <w:lastRenderedPageBreak/>
              <w:t>以提升學生對其心理狀態覺察及照顧，營造重視心理健康之友善校園。</w:t>
            </w:r>
          </w:p>
          <w:p w14:paraId="3944F3D6"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hint="eastAsia"/>
                <w:color w:val="000000" w:themeColor="text1"/>
              </w:rPr>
              <w:t>4</w:t>
            </w:r>
            <w:r w:rsidRPr="0040230A">
              <w:rPr>
                <w:rFonts w:ascii="新細明體" w:eastAsia="新細明體" w:hAnsi="新細明體"/>
                <w:color w:val="000000" w:themeColor="text1"/>
              </w:rPr>
              <w:t>.</w:t>
            </w:r>
            <w:r w:rsidRPr="0040230A">
              <w:rPr>
                <w:rFonts w:ascii="新細明體" w:eastAsia="新細明體" w:hAnsi="新細明體" w:hint="eastAsia"/>
                <w:color w:val="000000" w:themeColor="text1"/>
              </w:rPr>
              <w:t>藉由專題演講、健康講座、結合衛生局推廣活動，建立師生防制藥物濫用、</w:t>
            </w:r>
            <w:proofErr w:type="gramStart"/>
            <w:r w:rsidRPr="0040230A">
              <w:rPr>
                <w:rFonts w:ascii="新細明體" w:eastAsia="新細明體" w:hAnsi="新細明體" w:hint="eastAsia"/>
                <w:color w:val="000000" w:themeColor="text1"/>
              </w:rPr>
              <w:t>菸</w:t>
            </w:r>
            <w:proofErr w:type="gramEnd"/>
            <w:r w:rsidRPr="0040230A">
              <w:rPr>
                <w:rFonts w:ascii="新細明體" w:eastAsia="新細明體" w:hAnsi="新細明體" w:hint="eastAsia"/>
                <w:color w:val="000000" w:themeColor="text1"/>
              </w:rPr>
              <w:t>害防治、傳染病防治等之知識及態度，以推廣各類衛生保健及健康促進。</w:t>
            </w:r>
          </w:p>
        </w:tc>
        <w:tc>
          <w:tcPr>
            <w:tcW w:w="828" w:type="pct"/>
            <w:shd w:val="clear" w:color="auto" w:fill="auto"/>
          </w:tcPr>
          <w:p w14:paraId="254B1849" w14:textId="77777777" w:rsidR="008A2A9B" w:rsidRPr="0040230A" w:rsidRDefault="008A2A9B" w:rsidP="008A2A9B">
            <w:pPr>
              <w:widowControl/>
              <w:snapToGrid w:val="0"/>
              <w:spacing w:line="340" w:lineRule="exact"/>
              <w:ind w:left="355" w:hangingChars="148" w:hanging="355"/>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1</w:t>
            </w:r>
            <w:r w:rsidRPr="0040230A">
              <w:rPr>
                <w:rFonts w:ascii="新細明體" w:eastAsia="新細明體" w:hAnsi="新細明體"/>
                <w:color w:val="000000" w:themeColor="text1"/>
              </w:rPr>
              <w:t>-1.</w:t>
            </w:r>
            <w:r w:rsidRPr="0040230A">
              <w:rPr>
                <w:rFonts w:ascii="新細明體" w:eastAsia="新細明體" w:hAnsi="新細明體" w:hint="eastAsia"/>
                <w:color w:val="000000" w:themeColor="text1"/>
              </w:rPr>
              <w:t>辦理</w:t>
            </w:r>
            <w:proofErr w:type="gramStart"/>
            <w:r w:rsidRPr="0040230A">
              <w:rPr>
                <w:rFonts w:ascii="新細明體" w:eastAsia="新細明體" w:hAnsi="新細明體" w:hint="eastAsia"/>
                <w:color w:val="000000" w:themeColor="text1"/>
              </w:rPr>
              <w:t>全校學輔人員</w:t>
            </w:r>
            <w:proofErr w:type="gramEnd"/>
            <w:r w:rsidRPr="0040230A">
              <w:rPr>
                <w:rFonts w:ascii="新細明體" w:eastAsia="新細明體" w:hAnsi="新細明體" w:hint="eastAsia"/>
                <w:color w:val="000000" w:themeColor="text1"/>
              </w:rPr>
              <w:t>知能研習，生輔組預計100人次。</w:t>
            </w:r>
          </w:p>
          <w:p w14:paraId="4CEF5D32" w14:textId="77777777" w:rsidR="008A2A9B" w:rsidRPr="0040230A" w:rsidRDefault="008A2A9B" w:rsidP="008A2A9B">
            <w:pPr>
              <w:widowControl/>
              <w:snapToGrid w:val="0"/>
              <w:spacing w:line="340" w:lineRule="exact"/>
              <w:ind w:left="355" w:hangingChars="148" w:hanging="355"/>
              <w:rPr>
                <w:rFonts w:ascii="新細明體" w:eastAsia="新細明體" w:hAnsi="新細明體"/>
                <w:color w:val="000000" w:themeColor="text1"/>
              </w:rPr>
            </w:pPr>
            <w:r w:rsidRPr="0040230A">
              <w:rPr>
                <w:rFonts w:ascii="新細明體" w:eastAsia="新細明體" w:hAnsi="新細明體" w:hint="eastAsia"/>
                <w:color w:val="000000" w:themeColor="text1"/>
              </w:rPr>
              <w:t>1</w:t>
            </w:r>
            <w:r w:rsidRPr="0040230A">
              <w:rPr>
                <w:rFonts w:ascii="新細明體" w:eastAsia="新細明體" w:hAnsi="新細明體"/>
                <w:color w:val="000000" w:themeColor="text1"/>
              </w:rPr>
              <w:t>-2</w:t>
            </w:r>
            <w:r w:rsidRPr="0040230A">
              <w:rPr>
                <w:rFonts w:ascii="新細明體" w:eastAsia="新細明體" w:hAnsi="新細明體" w:hint="eastAsia"/>
                <w:color w:val="000000" w:themeColor="text1"/>
              </w:rPr>
              <w:t>.每學期辦理相關輔導專業知能研習，預計</w:t>
            </w:r>
            <w:proofErr w:type="gramStart"/>
            <w:r w:rsidRPr="0040230A">
              <w:rPr>
                <w:rFonts w:ascii="新細明體" w:eastAsia="新細明體" w:hAnsi="新細明體" w:hint="eastAsia"/>
                <w:color w:val="000000" w:themeColor="text1"/>
              </w:rPr>
              <w:t>35人次學輔人員</w:t>
            </w:r>
            <w:proofErr w:type="gramEnd"/>
            <w:r w:rsidRPr="0040230A">
              <w:rPr>
                <w:rFonts w:ascii="新細明體" w:eastAsia="新細明體" w:hAnsi="新細明體" w:hint="eastAsia"/>
                <w:color w:val="000000" w:themeColor="text1"/>
              </w:rPr>
              <w:t>參加。</w:t>
            </w:r>
          </w:p>
          <w:p w14:paraId="15D7153E"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t>2-1.每年度辦理全校跨單位預防工作演練一場，落實學生自我傷害三級預防工作之執行。</w:t>
            </w:r>
          </w:p>
          <w:p w14:paraId="7756A956"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t>2-2.針對學生及教師自殺防治主題宣講達300人次。</w:t>
            </w:r>
          </w:p>
          <w:p w14:paraId="52AB42D3"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t>2-3</w:t>
            </w:r>
            <w:r w:rsidRPr="0040230A">
              <w:rPr>
                <w:rFonts w:ascii="新細明體" w:eastAsia="新細明體" w:hAnsi="新細明體"/>
                <w:color w:val="000000" w:themeColor="text1"/>
              </w:rPr>
              <w:t>.</w:t>
            </w:r>
            <w:r w:rsidRPr="0040230A">
              <w:rPr>
                <w:rFonts w:ascii="新細明體" w:eastAsia="新細明體" w:hAnsi="新細明體" w:hint="eastAsia"/>
                <w:color w:val="000000" w:themeColor="text1"/>
              </w:rPr>
              <w:t>新生</w:t>
            </w:r>
            <w:proofErr w:type="gramStart"/>
            <w:r w:rsidRPr="0040230A">
              <w:rPr>
                <w:rFonts w:ascii="新細明體" w:eastAsia="新細明體" w:hAnsi="新細明體" w:hint="eastAsia"/>
                <w:color w:val="000000" w:themeColor="text1"/>
              </w:rPr>
              <w:t>普測施測率</w:t>
            </w:r>
            <w:proofErr w:type="gramEnd"/>
            <w:r w:rsidRPr="0040230A">
              <w:rPr>
                <w:rFonts w:ascii="新細明體" w:eastAsia="新細明體" w:hAnsi="新細明體" w:hint="eastAsia"/>
                <w:color w:val="000000" w:themeColor="text1"/>
              </w:rPr>
              <w:t>達7</w:t>
            </w:r>
            <w:r w:rsidRPr="0040230A">
              <w:rPr>
                <w:rFonts w:ascii="新細明體" w:eastAsia="新細明體" w:hAnsi="新細明體"/>
                <w:color w:val="000000" w:themeColor="text1"/>
              </w:rPr>
              <w:t>5</w:t>
            </w:r>
            <w:r w:rsidRPr="0040230A">
              <w:rPr>
                <w:rFonts w:ascii="新細明體" w:eastAsia="新細明體" w:hAnsi="新細明體" w:hint="eastAsia"/>
                <w:color w:val="000000" w:themeColor="text1"/>
              </w:rPr>
              <w:t>%，或追蹤高關懷學生至少50位。</w:t>
            </w:r>
          </w:p>
          <w:p w14:paraId="0F2F78CA"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3</w:t>
            </w:r>
            <w:r w:rsidRPr="0040230A">
              <w:rPr>
                <w:rFonts w:ascii="新細明體" w:eastAsia="新細明體" w:hAnsi="新細明體"/>
                <w:color w:val="000000" w:themeColor="text1"/>
              </w:rPr>
              <w:t>-1</w:t>
            </w:r>
            <w:r w:rsidRPr="0040230A">
              <w:rPr>
                <w:rFonts w:ascii="新細明體" w:eastAsia="新細明體" w:hAnsi="新細明體" w:hint="eastAsia"/>
                <w:color w:val="000000" w:themeColor="text1"/>
              </w:rPr>
              <w:t>.辦理全校性品德教育、</w:t>
            </w:r>
            <w:proofErr w:type="gramStart"/>
            <w:r w:rsidRPr="0040230A">
              <w:rPr>
                <w:rFonts w:ascii="新細明體" w:eastAsia="新細明體" w:hAnsi="新細明體" w:hint="eastAsia"/>
                <w:color w:val="000000" w:themeColor="text1"/>
              </w:rPr>
              <w:t>霸凌防治</w:t>
            </w:r>
            <w:proofErr w:type="gramEnd"/>
            <w:r w:rsidRPr="0040230A">
              <w:rPr>
                <w:rFonts w:ascii="新細明體" w:eastAsia="新細明體" w:hAnsi="新細明體" w:hint="eastAsia"/>
                <w:color w:val="000000" w:themeColor="text1"/>
              </w:rPr>
              <w:t>、法治教育等，計6場，提升教職員生品德教育之專業知能。</w:t>
            </w:r>
          </w:p>
          <w:p w14:paraId="2B399295"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t>3-</w:t>
            </w:r>
            <w:r w:rsidRPr="0040230A">
              <w:rPr>
                <w:rFonts w:ascii="新細明體" w:eastAsia="新細明體" w:hAnsi="新細明體"/>
                <w:color w:val="000000" w:themeColor="text1"/>
              </w:rPr>
              <w:t>2.</w:t>
            </w:r>
            <w:r w:rsidRPr="0040230A">
              <w:rPr>
                <w:rFonts w:ascii="新細明體" w:eastAsia="新細明體" w:hAnsi="新細明體" w:hint="eastAsia"/>
                <w:color w:val="000000" w:themeColor="text1"/>
              </w:rPr>
              <w:t>心衛</w:t>
            </w:r>
            <w:r w:rsidRPr="0040230A">
              <w:rPr>
                <w:rFonts w:ascii="新細明體" w:eastAsia="新細明體" w:hAnsi="新細明體" w:hint="eastAsia"/>
                <w:color w:val="000000" w:themeColor="text1"/>
                <w:kern w:val="0"/>
              </w:rPr>
              <w:t>推廣</w:t>
            </w:r>
            <w:r w:rsidRPr="0040230A">
              <w:rPr>
                <w:rFonts w:ascii="新細明體" w:eastAsia="新細明體" w:hAnsi="新細明體" w:hint="eastAsia"/>
                <w:color w:val="000000" w:themeColor="text1"/>
              </w:rPr>
              <w:t>達950人次。</w:t>
            </w:r>
          </w:p>
          <w:p w14:paraId="5AB9369E" w14:textId="77777777" w:rsidR="008A2A9B" w:rsidRPr="0040230A" w:rsidRDefault="008A2A9B" w:rsidP="008A2A9B">
            <w:pPr>
              <w:widowControl/>
              <w:snapToGrid w:val="0"/>
              <w:spacing w:line="340" w:lineRule="exact"/>
              <w:ind w:left="372" w:hanging="372"/>
              <w:rPr>
                <w:rFonts w:ascii="新細明體" w:eastAsia="新細明體" w:hAnsi="新細明體"/>
                <w:color w:val="000000" w:themeColor="text1"/>
              </w:rPr>
            </w:pPr>
            <w:r w:rsidRPr="0040230A">
              <w:rPr>
                <w:rFonts w:ascii="新細明體" w:eastAsia="新細明體" w:hAnsi="新細明體" w:hint="eastAsia"/>
                <w:color w:val="000000" w:themeColor="text1"/>
              </w:rPr>
              <w:t>3-</w:t>
            </w:r>
            <w:r w:rsidRPr="0040230A">
              <w:rPr>
                <w:rFonts w:ascii="新細明體" w:eastAsia="新細明體" w:hAnsi="新細明體"/>
                <w:color w:val="000000" w:themeColor="text1"/>
              </w:rPr>
              <w:t>3</w:t>
            </w:r>
            <w:r w:rsidRPr="0040230A">
              <w:rPr>
                <w:rFonts w:ascii="新細明體" w:eastAsia="新細明體" w:hAnsi="新細明體" w:hint="eastAsia"/>
                <w:color w:val="000000" w:themeColor="text1"/>
              </w:rPr>
              <w:t>.每學期辦理精神科醫師諮詢服務達</w:t>
            </w:r>
            <w:r w:rsidRPr="0040230A">
              <w:rPr>
                <w:rFonts w:ascii="新細明體" w:eastAsia="新細明體" w:hAnsi="新細明體"/>
                <w:color w:val="000000" w:themeColor="text1"/>
              </w:rPr>
              <w:t>6</w:t>
            </w:r>
            <w:r w:rsidRPr="0040230A">
              <w:rPr>
                <w:rFonts w:ascii="新細明體" w:eastAsia="新細明體" w:hAnsi="新細明體" w:hint="eastAsia"/>
                <w:color w:val="000000" w:themeColor="text1"/>
              </w:rPr>
              <w:t>場次。</w:t>
            </w:r>
          </w:p>
          <w:p w14:paraId="0E713919" w14:textId="77777777" w:rsidR="008A2A9B" w:rsidRPr="0040230A" w:rsidRDefault="008A2A9B" w:rsidP="008A2A9B">
            <w:pPr>
              <w:widowControl/>
              <w:snapToGrid w:val="0"/>
              <w:spacing w:line="340" w:lineRule="exact"/>
              <w:ind w:left="211" w:hanging="211"/>
              <w:rPr>
                <w:rFonts w:ascii="新細明體" w:eastAsia="新細明體" w:hAnsi="新細明體"/>
                <w:color w:val="000000" w:themeColor="text1"/>
                <w:kern w:val="0"/>
              </w:rPr>
            </w:pPr>
            <w:r w:rsidRPr="0040230A">
              <w:rPr>
                <w:rFonts w:ascii="新細明體" w:eastAsia="新細明體" w:hAnsi="新細明體"/>
                <w:color w:val="000000" w:themeColor="text1"/>
              </w:rPr>
              <w:t>4.</w:t>
            </w:r>
            <w:r w:rsidRPr="0040230A">
              <w:rPr>
                <w:rFonts w:ascii="新細明體" w:eastAsia="新細明體" w:hAnsi="新細明體" w:hint="eastAsia"/>
                <w:color w:val="000000" w:themeColor="text1"/>
              </w:rPr>
              <w:t>辦理</w:t>
            </w:r>
            <w:proofErr w:type="gramStart"/>
            <w:r w:rsidRPr="0040230A">
              <w:rPr>
                <w:rFonts w:ascii="新細明體" w:eastAsia="新細明體" w:hAnsi="新細明體" w:hint="eastAsia"/>
                <w:color w:val="000000" w:themeColor="text1"/>
              </w:rPr>
              <w:t>菸</w:t>
            </w:r>
            <w:proofErr w:type="gramEnd"/>
            <w:r w:rsidRPr="0040230A">
              <w:rPr>
                <w:rFonts w:ascii="新細明體" w:eastAsia="新細明體" w:hAnsi="新細明體" w:hint="eastAsia"/>
                <w:color w:val="000000" w:themeColor="text1"/>
              </w:rPr>
              <w:t>害防制教育相關活動計4</w:t>
            </w:r>
            <w:r w:rsidRPr="0040230A">
              <w:rPr>
                <w:rFonts w:ascii="新細明體" w:eastAsia="新細明體" w:hAnsi="新細明體"/>
                <w:color w:val="000000" w:themeColor="text1"/>
              </w:rPr>
              <w:t>00</w:t>
            </w:r>
            <w:r w:rsidRPr="0040230A">
              <w:rPr>
                <w:rFonts w:ascii="新細明體" w:eastAsia="新細明體" w:hAnsi="新細明體" w:hint="eastAsia"/>
                <w:color w:val="000000" w:themeColor="text1"/>
              </w:rPr>
              <w:t>人次參加、辦理傳染病防治教育相關活動計15</w:t>
            </w:r>
            <w:r w:rsidRPr="0040230A">
              <w:rPr>
                <w:rFonts w:ascii="新細明體" w:eastAsia="新細明體" w:hAnsi="新細明體"/>
                <w:color w:val="000000" w:themeColor="text1"/>
              </w:rPr>
              <w:t>0</w:t>
            </w:r>
            <w:r w:rsidRPr="0040230A">
              <w:rPr>
                <w:rFonts w:ascii="新細明體" w:eastAsia="新細明體" w:hAnsi="新細明體" w:hint="eastAsia"/>
                <w:color w:val="000000" w:themeColor="text1"/>
              </w:rPr>
              <w:t>人次參加。</w:t>
            </w:r>
          </w:p>
        </w:tc>
      </w:tr>
      <w:tr w:rsidR="008A2A9B" w:rsidRPr="0040230A" w14:paraId="7922973F" w14:textId="77777777" w:rsidTr="00FC1001">
        <w:tc>
          <w:tcPr>
            <w:tcW w:w="113" w:type="pct"/>
            <w:shd w:val="clear" w:color="auto" w:fill="auto"/>
            <w:tcMar>
              <w:top w:w="28" w:type="dxa"/>
              <w:left w:w="28" w:type="dxa"/>
              <w:bottom w:w="28" w:type="dxa"/>
              <w:right w:w="28" w:type="dxa"/>
            </w:tcMar>
          </w:tcPr>
          <w:p w14:paraId="558F6FCB"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願力</w:t>
            </w:r>
          </w:p>
        </w:tc>
        <w:tc>
          <w:tcPr>
            <w:tcW w:w="305" w:type="pct"/>
            <w:shd w:val="clear" w:color="auto" w:fill="auto"/>
            <w:tcMar>
              <w:top w:w="28" w:type="dxa"/>
              <w:left w:w="28" w:type="dxa"/>
              <w:bottom w:w="28" w:type="dxa"/>
              <w:right w:w="28" w:type="dxa"/>
            </w:tcMar>
          </w:tcPr>
          <w:p w14:paraId="7AC0A385"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3.強化關懷機制，推動學務與輔導</w:t>
            </w:r>
            <w:r w:rsidRPr="0040230A">
              <w:rPr>
                <w:rFonts w:ascii="新細明體" w:eastAsia="新細明體" w:hAnsi="新細明體" w:cs="Times New Roman"/>
                <w:color w:val="000000" w:themeColor="text1"/>
              </w:rPr>
              <w:lastRenderedPageBreak/>
              <w:t>工作。</w:t>
            </w:r>
          </w:p>
        </w:tc>
        <w:tc>
          <w:tcPr>
            <w:tcW w:w="234" w:type="pct"/>
            <w:shd w:val="clear" w:color="auto" w:fill="auto"/>
            <w:tcMar>
              <w:top w:w="28" w:type="dxa"/>
              <w:left w:w="28" w:type="dxa"/>
              <w:bottom w:w="28" w:type="dxa"/>
              <w:right w:w="28" w:type="dxa"/>
            </w:tcMar>
          </w:tcPr>
          <w:p w14:paraId="4B4E3148"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lastRenderedPageBreak/>
              <w:t>C3-2促進學生在地服務</w:t>
            </w:r>
            <w:r w:rsidRPr="0040230A">
              <w:rPr>
                <w:rFonts w:ascii="新細明體" w:eastAsia="新細明體" w:hAnsi="新細明體" w:cs="Times New Roman"/>
                <w:color w:val="000000" w:themeColor="text1"/>
              </w:rPr>
              <w:lastRenderedPageBreak/>
              <w:t>意願及課外能力養成計畫</w:t>
            </w:r>
          </w:p>
        </w:tc>
        <w:tc>
          <w:tcPr>
            <w:tcW w:w="1024" w:type="pct"/>
            <w:gridSpan w:val="3"/>
            <w:shd w:val="clear" w:color="auto" w:fill="auto"/>
            <w:tcMar>
              <w:top w:w="28" w:type="dxa"/>
              <w:left w:w="28" w:type="dxa"/>
              <w:bottom w:w="28" w:type="dxa"/>
              <w:right w:w="28" w:type="dxa"/>
            </w:tcMar>
          </w:tcPr>
          <w:p w14:paraId="15499AE1"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1</w:t>
            </w:r>
            <w:r w:rsidRPr="0040230A">
              <w:rPr>
                <w:rFonts w:ascii="新細明體" w:eastAsia="新細明體" w:hAnsi="新細明體"/>
                <w:color w:val="000000" w:themeColor="text1"/>
              </w:rPr>
              <w:t>.</w:t>
            </w:r>
            <w:r w:rsidRPr="0040230A">
              <w:rPr>
                <w:rFonts w:ascii="新細明體" w:eastAsia="新細明體" w:hAnsi="新細明體" w:hint="eastAsia"/>
                <w:color w:val="000000" w:themeColor="text1"/>
              </w:rPr>
              <w:t>加強學生自治組織及社團幹部培訓，推動課外活動，並培養學生領導力、溝通力。</w:t>
            </w:r>
          </w:p>
          <w:p w14:paraId="43C763E2" w14:textId="0EB0E881"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hint="eastAsia"/>
                <w:color w:val="000000" w:themeColor="text1"/>
              </w:rPr>
              <w:lastRenderedPageBreak/>
              <w:t>2</w:t>
            </w:r>
            <w:r w:rsidRPr="0040230A">
              <w:rPr>
                <w:rFonts w:ascii="新細明體" w:eastAsia="新細明體" w:hAnsi="新細明體"/>
                <w:color w:val="000000" w:themeColor="text1"/>
              </w:rPr>
              <w:t>.</w:t>
            </w:r>
            <w:r w:rsidRPr="0040230A">
              <w:rPr>
                <w:rFonts w:ascii="新細明體" w:eastAsia="新細明體" w:hAnsi="新細明體" w:hint="eastAsia"/>
                <w:color w:val="000000" w:themeColor="text1"/>
              </w:rPr>
              <w:t>辦理社團或社區服務活動等，落實深耕在地與關懷弱勢。</w:t>
            </w:r>
          </w:p>
          <w:p w14:paraId="0A700F09" w14:textId="534FAD24"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rPr>
              <w:t>3</w:t>
            </w:r>
            <w:r w:rsidRPr="0040230A">
              <w:rPr>
                <w:rFonts w:ascii="新細明體" w:eastAsia="新細明體" w:hAnsi="新細明體"/>
                <w:color w:val="000000" w:themeColor="text1"/>
              </w:rPr>
              <w:t>.</w:t>
            </w:r>
            <w:r w:rsidRPr="0040230A">
              <w:rPr>
                <w:rFonts w:ascii="新細明體" w:eastAsia="新細明體" w:hAnsi="新細明體" w:hint="eastAsia"/>
                <w:color w:val="000000" w:themeColor="text1"/>
              </w:rPr>
              <w:t>透過社團貢獻獎、服務</w:t>
            </w:r>
            <w:proofErr w:type="gramStart"/>
            <w:r w:rsidRPr="0040230A">
              <w:rPr>
                <w:rFonts w:ascii="新細明體" w:eastAsia="新細明體" w:hAnsi="新細明體" w:hint="eastAsia"/>
                <w:color w:val="000000" w:themeColor="text1"/>
              </w:rPr>
              <w:t>績優獎等</w:t>
            </w:r>
            <w:proofErr w:type="gramEnd"/>
            <w:r w:rsidRPr="0040230A">
              <w:rPr>
                <w:rFonts w:ascii="新細明體" w:eastAsia="新細明體" w:hAnsi="新細明體" w:hint="eastAsia"/>
                <w:color w:val="000000" w:themeColor="text1"/>
              </w:rPr>
              <w:t>正向鼓勵措施，促進學生服務與參與的意願。</w:t>
            </w:r>
          </w:p>
        </w:tc>
        <w:tc>
          <w:tcPr>
            <w:tcW w:w="832" w:type="pct"/>
            <w:shd w:val="clear" w:color="auto" w:fill="auto"/>
            <w:tcMar>
              <w:top w:w="28" w:type="dxa"/>
              <w:left w:w="28" w:type="dxa"/>
              <w:bottom w:w="28" w:type="dxa"/>
              <w:right w:w="28" w:type="dxa"/>
            </w:tcMar>
          </w:tcPr>
          <w:p w14:paraId="07FD8837" w14:textId="77777777" w:rsidR="008A2A9B" w:rsidRPr="0040230A" w:rsidRDefault="008A2A9B" w:rsidP="008A2A9B">
            <w:pPr>
              <w:widowControl/>
              <w:snapToGrid w:val="0"/>
              <w:spacing w:line="340" w:lineRule="exact"/>
              <w:ind w:left="172" w:hanging="172"/>
              <w:rPr>
                <w:rFonts w:ascii="新細明體" w:eastAsia="新細明體" w:hAnsi="新細明體" w:cs="TTB7CF9C5CtCID-WinCharSetFFFF-H"/>
                <w:color w:val="000000" w:themeColor="text1"/>
                <w:kern w:val="0"/>
              </w:rPr>
            </w:pPr>
            <w:r w:rsidRPr="0040230A">
              <w:rPr>
                <w:rFonts w:ascii="新細明體" w:eastAsia="新細明體" w:hAnsi="新細明體" w:cs="TTB7CF9C5CtCID-WinCharSetFFFF-H" w:hint="eastAsia"/>
                <w:color w:val="000000" w:themeColor="text1"/>
                <w:kern w:val="0"/>
              </w:rPr>
              <w:lastRenderedPageBreak/>
              <w:t>1.培養社團專業人才，提升社團人領導力、態度、熱忱、溝通、人際、團隊合作等能力。</w:t>
            </w:r>
          </w:p>
          <w:p w14:paraId="245F6572" w14:textId="77777777" w:rsidR="008A2A9B" w:rsidRPr="0040230A" w:rsidRDefault="008A2A9B" w:rsidP="008A2A9B">
            <w:pPr>
              <w:widowControl/>
              <w:snapToGrid w:val="0"/>
              <w:spacing w:line="340" w:lineRule="exact"/>
              <w:ind w:left="172" w:hanging="172"/>
              <w:rPr>
                <w:rFonts w:ascii="新細明體" w:eastAsia="新細明體" w:hAnsi="新細明體"/>
                <w:color w:val="000000" w:themeColor="text1"/>
                <w:kern w:val="0"/>
              </w:rPr>
            </w:pPr>
            <w:r w:rsidRPr="0040230A">
              <w:rPr>
                <w:rFonts w:ascii="新細明體" w:eastAsia="新細明體" w:hAnsi="新細明體" w:cs="TTB7CF9C5CtCID-WinCharSetFFFF-H" w:hint="eastAsia"/>
                <w:color w:val="000000" w:themeColor="text1"/>
                <w:kern w:val="0"/>
              </w:rPr>
              <w:lastRenderedPageBreak/>
              <w:t>2.落實在地服務深耕彰化，讓服務從校內到校外，從社區到彰</w:t>
            </w:r>
            <w:r w:rsidRPr="0040230A">
              <w:rPr>
                <w:rFonts w:ascii="新細明體" w:eastAsia="新細明體" w:hAnsi="新細明體" w:hint="eastAsia"/>
                <w:color w:val="000000" w:themeColor="text1"/>
                <w:kern w:val="0"/>
              </w:rPr>
              <w:t>化，強化學生對於社會</w:t>
            </w:r>
            <w:r w:rsidRPr="0040230A">
              <w:rPr>
                <w:rFonts w:ascii="新細明體" w:eastAsia="新細明體" w:hAnsi="新細明體"/>
                <w:color w:val="000000" w:themeColor="text1"/>
                <w:kern w:val="0"/>
              </w:rPr>
              <w:t>服務的認知與理念，以正面感染更多師長與同學主動服務的意願</w:t>
            </w:r>
            <w:r w:rsidRPr="0040230A">
              <w:rPr>
                <w:rFonts w:ascii="新細明體" w:eastAsia="新細明體" w:hAnsi="新細明體" w:hint="eastAsia"/>
                <w:color w:val="000000" w:themeColor="text1"/>
                <w:kern w:val="0"/>
              </w:rPr>
              <w:t>。</w:t>
            </w:r>
          </w:p>
          <w:p w14:paraId="7AC39A7B"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TTB7CF9C5CtCID-WinCharSetFFFF-H" w:hint="eastAsia"/>
                <w:color w:val="000000" w:themeColor="text1"/>
                <w:kern w:val="0"/>
              </w:rPr>
              <w:t>3.建立社團幹部標竿，以樹立學習之模範。</w:t>
            </w:r>
          </w:p>
        </w:tc>
        <w:tc>
          <w:tcPr>
            <w:tcW w:w="832" w:type="pct"/>
            <w:shd w:val="clear" w:color="auto" w:fill="auto"/>
            <w:tcMar>
              <w:top w:w="28" w:type="dxa"/>
              <w:left w:w="28" w:type="dxa"/>
              <w:bottom w:w="28" w:type="dxa"/>
              <w:right w:w="28" w:type="dxa"/>
            </w:tcMar>
          </w:tcPr>
          <w:p w14:paraId="4E7DC706" w14:textId="77777777" w:rsidR="008A2A9B" w:rsidRPr="0040230A" w:rsidRDefault="008A2A9B" w:rsidP="008A2A9B">
            <w:pPr>
              <w:widowControl/>
              <w:snapToGrid w:val="0"/>
              <w:spacing w:line="340" w:lineRule="exact"/>
              <w:ind w:left="359" w:hanging="359"/>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lastRenderedPageBreak/>
              <w:t>1-1</w:t>
            </w:r>
            <w:r w:rsidRPr="0040230A">
              <w:rPr>
                <w:rFonts w:ascii="新細明體" w:eastAsia="新細明體" w:hAnsi="新細明體" w:cs="新細明體"/>
                <w:color w:val="000000" w:themeColor="text1"/>
              </w:rPr>
              <w:t>.</w:t>
            </w:r>
            <w:r w:rsidRPr="00F45F3B">
              <w:rPr>
                <w:rFonts w:ascii="新細明體" w:eastAsia="新細明體" w:hAnsi="新細明體" w:cs="新細明體" w:hint="eastAsia"/>
                <w:color w:val="FF0000"/>
                <w:highlight w:val="yellow"/>
              </w:rPr>
              <w:t>輔導學生幹部參加社團相關專業培訓，本學年度預計培訓</w:t>
            </w:r>
            <w:r w:rsidRPr="00F45F3B">
              <w:rPr>
                <w:rFonts w:ascii="新細明體" w:eastAsia="新細明體" w:hAnsi="新細明體" w:cs="新細明體"/>
                <w:color w:val="FF0000"/>
                <w:highlight w:val="yellow"/>
              </w:rPr>
              <w:t>5</w:t>
            </w:r>
            <w:r w:rsidRPr="00F45F3B">
              <w:rPr>
                <w:rFonts w:ascii="新細明體" w:eastAsia="新細明體" w:hAnsi="新細明體" w:cs="新細明體" w:hint="eastAsia"/>
                <w:color w:val="FF0000"/>
                <w:highlight w:val="yellow"/>
              </w:rPr>
              <w:t>人次。</w:t>
            </w:r>
          </w:p>
          <w:p w14:paraId="4A490F37" w14:textId="77777777" w:rsidR="008A2A9B" w:rsidRPr="0040230A" w:rsidRDefault="008A2A9B" w:rsidP="008A2A9B">
            <w:pPr>
              <w:widowControl/>
              <w:snapToGrid w:val="0"/>
              <w:spacing w:line="340" w:lineRule="exact"/>
              <w:ind w:left="359" w:hanging="359"/>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lastRenderedPageBreak/>
              <w:t>1-2.輔導社團辦理幹部訓練本學年</w:t>
            </w:r>
            <w:r w:rsidRPr="00F45F3B">
              <w:rPr>
                <w:rFonts w:ascii="新細明體" w:eastAsia="新細明體" w:hAnsi="新細明體" w:cs="新細明體"/>
                <w:color w:val="FF0000"/>
                <w:highlight w:val="yellow"/>
              </w:rPr>
              <w:t>2</w:t>
            </w:r>
            <w:r w:rsidRPr="00F45F3B">
              <w:rPr>
                <w:rFonts w:ascii="新細明體" w:eastAsia="新細明體" w:hAnsi="新細明體" w:cs="新細明體" w:hint="eastAsia"/>
                <w:color w:val="FF0000"/>
                <w:highlight w:val="yellow"/>
              </w:rPr>
              <w:t>梯次</w:t>
            </w:r>
            <w:r w:rsidRPr="0040230A">
              <w:rPr>
                <w:rFonts w:ascii="新細明體" w:eastAsia="新細明體" w:hAnsi="新細明體" w:cs="新細明體" w:hint="eastAsia"/>
                <w:color w:val="000000" w:themeColor="text1"/>
              </w:rPr>
              <w:t>。</w:t>
            </w:r>
          </w:p>
          <w:p w14:paraId="6FD9893E" w14:textId="33D45104" w:rsidR="008A2A9B" w:rsidRPr="0040230A" w:rsidRDefault="008A2A9B" w:rsidP="008A2A9B">
            <w:pPr>
              <w:widowControl/>
              <w:snapToGrid w:val="0"/>
              <w:spacing w:line="340" w:lineRule="exact"/>
              <w:ind w:left="224" w:hanging="224"/>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2.鼓勵社團辦理服務學習營隊，落實深耕地方服務，預計總服務時數達</w:t>
            </w:r>
            <w:r w:rsidRPr="00F45F3B">
              <w:rPr>
                <w:rFonts w:ascii="新細明體" w:eastAsia="新細明體" w:hAnsi="新細明體" w:cs="新細明體" w:hint="eastAsia"/>
                <w:color w:val="FF0000"/>
                <w:highlight w:val="yellow"/>
              </w:rPr>
              <w:t>200小時、社會公益活動1</w:t>
            </w:r>
            <w:r w:rsidRPr="00F45F3B">
              <w:rPr>
                <w:rFonts w:ascii="新細明體" w:eastAsia="新細明體" w:hAnsi="新細明體" w:cs="新細明體"/>
                <w:color w:val="FF0000"/>
                <w:highlight w:val="yellow"/>
              </w:rPr>
              <w:t>00</w:t>
            </w:r>
            <w:r w:rsidRPr="00F45F3B">
              <w:rPr>
                <w:rFonts w:ascii="新細明體" w:eastAsia="新細明體" w:hAnsi="新細明體" w:cs="新細明體" w:hint="eastAsia"/>
                <w:color w:val="FF0000"/>
                <w:highlight w:val="yellow"/>
              </w:rPr>
              <w:t>人次</w:t>
            </w:r>
            <w:r w:rsidRPr="0040230A">
              <w:rPr>
                <w:rFonts w:ascii="新細明體" w:eastAsia="新細明體" w:hAnsi="新細明體" w:cs="新細明體" w:hint="eastAsia"/>
                <w:color w:val="000000" w:themeColor="text1"/>
              </w:rPr>
              <w:t>。</w:t>
            </w:r>
          </w:p>
          <w:p w14:paraId="57DF3D96" w14:textId="07730EAE" w:rsidR="008A2A9B" w:rsidRPr="0040230A" w:rsidRDefault="008A2A9B" w:rsidP="008A2A9B">
            <w:pPr>
              <w:widowControl/>
              <w:snapToGrid w:val="0"/>
              <w:spacing w:line="340" w:lineRule="exact"/>
              <w:ind w:left="211" w:hanging="211"/>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rPr>
              <w:t>3.辦理社團貢獻獎選拔、服務</w:t>
            </w:r>
            <w:proofErr w:type="gramStart"/>
            <w:r w:rsidRPr="0040230A">
              <w:rPr>
                <w:rFonts w:ascii="新細明體" w:eastAsia="新細明體" w:hAnsi="新細明體" w:cs="新細明體" w:hint="eastAsia"/>
                <w:color w:val="000000" w:themeColor="text1"/>
              </w:rPr>
              <w:t>績優獎或</w:t>
            </w:r>
            <w:proofErr w:type="gramEnd"/>
            <w:r w:rsidRPr="0040230A">
              <w:rPr>
                <w:rFonts w:ascii="新細明體" w:eastAsia="新細明體" w:hAnsi="新細明體" w:cs="新細明體" w:hint="eastAsia"/>
                <w:color w:val="000000" w:themeColor="text1"/>
              </w:rPr>
              <w:t>大專優秀青年選拔等，預定</w:t>
            </w:r>
            <w:r w:rsidRPr="0040230A">
              <w:rPr>
                <w:rFonts w:ascii="新細明體" w:eastAsia="新細明體" w:hAnsi="新細明體" w:cs="新細明體"/>
                <w:color w:val="000000" w:themeColor="text1"/>
              </w:rPr>
              <w:t>10人</w:t>
            </w:r>
            <w:r w:rsidRPr="0040230A">
              <w:rPr>
                <w:rFonts w:ascii="新細明體" w:eastAsia="新細明體" w:hAnsi="新細明體" w:cs="新細明體" w:hint="eastAsia"/>
                <w:color w:val="000000" w:themeColor="text1"/>
              </w:rPr>
              <w:t>次。</w:t>
            </w:r>
          </w:p>
        </w:tc>
        <w:tc>
          <w:tcPr>
            <w:tcW w:w="832" w:type="pct"/>
            <w:shd w:val="clear" w:color="auto" w:fill="auto"/>
          </w:tcPr>
          <w:p w14:paraId="2A4A8A12" w14:textId="77777777" w:rsidR="008A2A9B" w:rsidRPr="0040230A" w:rsidRDefault="008A2A9B" w:rsidP="008A2A9B">
            <w:pPr>
              <w:widowControl/>
              <w:snapToGrid w:val="0"/>
              <w:spacing w:line="340" w:lineRule="exact"/>
              <w:ind w:left="172" w:hanging="172"/>
              <w:rPr>
                <w:rFonts w:ascii="新細明體" w:eastAsia="新細明體" w:hAnsi="新細明體" w:cs="TTB7CF9C5CtCID-WinCharSetFFFF-H"/>
                <w:color w:val="000000" w:themeColor="text1"/>
                <w:kern w:val="0"/>
              </w:rPr>
            </w:pPr>
            <w:r w:rsidRPr="0040230A">
              <w:rPr>
                <w:rFonts w:ascii="新細明體" w:eastAsia="新細明體" w:hAnsi="新細明體" w:cs="TTB7CF9C5CtCID-WinCharSetFFFF-H" w:hint="eastAsia"/>
                <w:color w:val="000000" w:themeColor="text1"/>
                <w:kern w:val="0"/>
              </w:rPr>
              <w:lastRenderedPageBreak/>
              <w:t>1.培養社團專業人才，提升社團人領導力、態度、熱忱、溝通、人際、團隊合作等能力。</w:t>
            </w:r>
          </w:p>
          <w:p w14:paraId="089FA192" w14:textId="77777777" w:rsidR="008A2A9B" w:rsidRPr="0040230A" w:rsidRDefault="008A2A9B" w:rsidP="008A2A9B">
            <w:pPr>
              <w:widowControl/>
              <w:snapToGrid w:val="0"/>
              <w:spacing w:line="340" w:lineRule="exact"/>
              <w:ind w:left="172" w:hanging="172"/>
              <w:rPr>
                <w:rFonts w:ascii="新細明體" w:eastAsia="新細明體" w:hAnsi="新細明體"/>
                <w:color w:val="000000" w:themeColor="text1"/>
                <w:kern w:val="0"/>
              </w:rPr>
            </w:pPr>
            <w:r w:rsidRPr="0040230A">
              <w:rPr>
                <w:rFonts w:ascii="新細明體" w:eastAsia="新細明體" w:hAnsi="新細明體" w:cs="TTB7CF9C5CtCID-WinCharSetFFFF-H" w:hint="eastAsia"/>
                <w:color w:val="000000" w:themeColor="text1"/>
                <w:kern w:val="0"/>
              </w:rPr>
              <w:lastRenderedPageBreak/>
              <w:t>2.落實在地服務深耕彰化，讓服務從校內到校外，從社區到彰</w:t>
            </w:r>
            <w:r w:rsidRPr="0040230A">
              <w:rPr>
                <w:rFonts w:ascii="新細明體" w:eastAsia="新細明體" w:hAnsi="新細明體" w:hint="eastAsia"/>
                <w:color w:val="000000" w:themeColor="text1"/>
                <w:kern w:val="0"/>
              </w:rPr>
              <w:t>化，強化學生對於社會</w:t>
            </w:r>
            <w:r w:rsidRPr="0040230A">
              <w:rPr>
                <w:rFonts w:ascii="新細明體" w:eastAsia="新細明體" w:hAnsi="新細明體"/>
                <w:color w:val="000000" w:themeColor="text1"/>
                <w:kern w:val="0"/>
              </w:rPr>
              <w:t>服務的認知與理念，以正面感染更多師長與同學主動服務的意願</w:t>
            </w:r>
            <w:r w:rsidRPr="0040230A">
              <w:rPr>
                <w:rFonts w:ascii="新細明體" w:eastAsia="新細明體" w:hAnsi="新細明體" w:hint="eastAsia"/>
                <w:color w:val="000000" w:themeColor="text1"/>
                <w:kern w:val="0"/>
              </w:rPr>
              <w:t>。</w:t>
            </w:r>
          </w:p>
          <w:p w14:paraId="6F060706"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TTB7CF9C5CtCID-WinCharSetFFFF-H" w:hint="eastAsia"/>
                <w:color w:val="000000" w:themeColor="text1"/>
                <w:kern w:val="0"/>
              </w:rPr>
              <w:t>3.建立社團幹部標竿，以樹立學習之模範。</w:t>
            </w:r>
          </w:p>
        </w:tc>
        <w:tc>
          <w:tcPr>
            <w:tcW w:w="828" w:type="pct"/>
            <w:shd w:val="clear" w:color="auto" w:fill="auto"/>
          </w:tcPr>
          <w:p w14:paraId="554858BB" w14:textId="77777777" w:rsidR="008A2A9B" w:rsidRPr="0040230A" w:rsidRDefault="008A2A9B" w:rsidP="008A2A9B">
            <w:pPr>
              <w:widowControl/>
              <w:snapToGrid w:val="0"/>
              <w:spacing w:line="360" w:lineRule="exact"/>
              <w:ind w:left="359" w:hanging="359"/>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lastRenderedPageBreak/>
              <w:t>1-1</w:t>
            </w:r>
            <w:r w:rsidRPr="0040230A">
              <w:rPr>
                <w:rFonts w:ascii="新細明體" w:eastAsia="新細明體" w:hAnsi="新細明體" w:cs="新細明體"/>
                <w:color w:val="000000" w:themeColor="text1"/>
              </w:rPr>
              <w:t>.</w:t>
            </w:r>
            <w:r w:rsidRPr="0040230A">
              <w:rPr>
                <w:rFonts w:ascii="新細明體" w:eastAsia="新細明體" w:hAnsi="新細明體" w:cs="新細明體" w:hint="eastAsia"/>
                <w:color w:val="000000" w:themeColor="text1"/>
              </w:rPr>
              <w:t>輔導學生幹部參加社團經營師或活動企劃師等相關社團專業培訓，</w:t>
            </w:r>
            <w:r w:rsidRPr="0040230A">
              <w:rPr>
                <w:rFonts w:ascii="新細明體" w:eastAsia="新細明體" w:hAnsi="新細明體" w:cs="新細明體" w:hint="eastAsia"/>
                <w:color w:val="000000" w:themeColor="text1"/>
              </w:rPr>
              <w:lastRenderedPageBreak/>
              <w:t>本學年度預計培訓5人次。</w:t>
            </w:r>
          </w:p>
          <w:p w14:paraId="5380D8F8" w14:textId="77777777" w:rsidR="008A2A9B" w:rsidRPr="0040230A" w:rsidRDefault="008A2A9B" w:rsidP="008A2A9B">
            <w:pPr>
              <w:widowControl/>
              <w:snapToGrid w:val="0"/>
              <w:spacing w:line="360" w:lineRule="exact"/>
              <w:ind w:left="359" w:hanging="359"/>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1-2.輔導社團辦理幹部訓練本學年4梯次。</w:t>
            </w:r>
          </w:p>
          <w:p w14:paraId="11109689" w14:textId="77777777" w:rsidR="008A2A9B" w:rsidRPr="0040230A" w:rsidRDefault="008A2A9B" w:rsidP="008A2A9B">
            <w:pPr>
              <w:widowControl/>
              <w:snapToGrid w:val="0"/>
              <w:spacing w:line="360" w:lineRule="exact"/>
              <w:ind w:left="359" w:hanging="359"/>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2</w:t>
            </w:r>
            <w:r w:rsidRPr="0040230A">
              <w:rPr>
                <w:rFonts w:ascii="新細明體" w:eastAsia="新細明體" w:hAnsi="新細明體" w:cs="新細明體"/>
                <w:color w:val="000000" w:themeColor="text1"/>
              </w:rPr>
              <w:t>-1</w:t>
            </w:r>
            <w:r w:rsidRPr="0040230A">
              <w:rPr>
                <w:rFonts w:ascii="新細明體" w:eastAsia="新細明體" w:hAnsi="新細明體" w:cs="新細明體" w:hint="eastAsia"/>
                <w:color w:val="000000" w:themeColor="text1"/>
              </w:rPr>
              <w:t>.鼓勵社團辦理服務學習營隊，落實深耕地方服務中小學之理念，預計總服務時數達800小時。</w:t>
            </w:r>
          </w:p>
          <w:p w14:paraId="446BC396" w14:textId="77777777" w:rsidR="008A2A9B" w:rsidRPr="0040230A" w:rsidRDefault="008A2A9B" w:rsidP="008A2A9B">
            <w:pPr>
              <w:widowControl/>
              <w:snapToGrid w:val="0"/>
              <w:spacing w:line="360" w:lineRule="exact"/>
              <w:ind w:left="359" w:hanging="359"/>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2</w:t>
            </w:r>
            <w:r w:rsidRPr="0040230A">
              <w:rPr>
                <w:rFonts w:ascii="新細明體" w:eastAsia="新細明體" w:hAnsi="新細明體" w:cs="新細明體"/>
                <w:color w:val="000000" w:themeColor="text1"/>
              </w:rPr>
              <w:t>-2.</w:t>
            </w:r>
            <w:r w:rsidRPr="0040230A">
              <w:rPr>
                <w:rFonts w:ascii="新細明體" w:eastAsia="新細明體" w:hAnsi="新細明體" w:cs="新細明體" w:hint="eastAsia"/>
                <w:color w:val="000000" w:themeColor="text1"/>
              </w:rPr>
              <w:t>辦理社區服務活動預計4場次。</w:t>
            </w:r>
          </w:p>
          <w:p w14:paraId="753B25B5" w14:textId="77777777" w:rsidR="008A2A9B" w:rsidRPr="0040230A" w:rsidRDefault="008A2A9B" w:rsidP="008A2A9B">
            <w:pPr>
              <w:widowControl/>
              <w:snapToGrid w:val="0"/>
              <w:spacing w:line="360" w:lineRule="exact"/>
              <w:ind w:left="211" w:hanging="211"/>
              <w:rPr>
                <w:rFonts w:ascii="新細明體" w:eastAsia="新細明體" w:hAnsi="新細明體"/>
                <w:color w:val="000000" w:themeColor="text1"/>
                <w:kern w:val="0"/>
              </w:rPr>
            </w:pPr>
            <w:r w:rsidRPr="0040230A">
              <w:rPr>
                <w:rFonts w:ascii="新細明體" w:eastAsia="新細明體" w:hAnsi="新細明體" w:cs="新細明體" w:hint="eastAsia"/>
                <w:color w:val="000000" w:themeColor="text1"/>
              </w:rPr>
              <w:t>3.辦理社團貢獻獎選拔、服務</w:t>
            </w:r>
            <w:proofErr w:type="gramStart"/>
            <w:r w:rsidRPr="0040230A">
              <w:rPr>
                <w:rFonts w:ascii="新細明體" w:eastAsia="新細明體" w:hAnsi="新細明體" w:cs="新細明體" w:hint="eastAsia"/>
                <w:color w:val="000000" w:themeColor="text1"/>
              </w:rPr>
              <w:t>績優獎或</w:t>
            </w:r>
            <w:proofErr w:type="gramEnd"/>
            <w:r w:rsidRPr="0040230A">
              <w:rPr>
                <w:rFonts w:ascii="新細明體" w:eastAsia="新細明體" w:hAnsi="新細明體" w:cs="新細明體" w:hint="eastAsia"/>
                <w:color w:val="000000" w:themeColor="text1"/>
              </w:rPr>
              <w:t>大專優秀青年選拔等，預定</w:t>
            </w:r>
            <w:r w:rsidRPr="0040230A">
              <w:rPr>
                <w:rFonts w:ascii="新細明體" w:eastAsia="新細明體" w:hAnsi="新細明體" w:cs="新細明體"/>
                <w:color w:val="000000" w:themeColor="text1"/>
              </w:rPr>
              <w:t>10人</w:t>
            </w:r>
            <w:r w:rsidRPr="0040230A">
              <w:rPr>
                <w:rFonts w:ascii="新細明體" w:eastAsia="新細明體" w:hAnsi="新細明體" w:cs="新細明體" w:hint="eastAsia"/>
                <w:color w:val="000000" w:themeColor="text1"/>
              </w:rPr>
              <w:t>次。</w:t>
            </w:r>
          </w:p>
        </w:tc>
      </w:tr>
      <w:tr w:rsidR="008A2A9B" w:rsidRPr="0040230A" w14:paraId="534DC878" w14:textId="77777777" w:rsidTr="00FC1001">
        <w:tc>
          <w:tcPr>
            <w:tcW w:w="113" w:type="pct"/>
            <w:shd w:val="clear" w:color="auto" w:fill="auto"/>
            <w:tcMar>
              <w:top w:w="28" w:type="dxa"/>
              <w:left w:w="28" w:type="dxa"/>
              <w:bottom w:w="28" w:type="dxa"/>
              <w:right w:w="28" w:type="dxa"/>
            </w:tcMar>
          </w:tcPr>
          <w:p w14:paraId="3F114DE3"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願力</w:t>
            </w:r>
          </w:p>
        </w:tc>
        <w:tc>
          <w:tcPr>
            <w:tcW w:w="305" w:type="pct"/>
            <w:shd w:val="clear" w:color="auto" w:fill="auto"/>
            <w:tcMar>
              <w:top w:w="28" w:type="dxa"/>
              <w:left w:w="28" w:type="dxa"/>
              <w:bottom w:w="28" w:type="dxa"/>
              <w:right w:w="28" w:type="dxa"/>
            </w:tcMar>
          </w:tcPr>
          <w:p w14:paraId="15E5DD00"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4.深耕在地善盡社會</w:t>
            </w:r>
            <w:r w:rsidRPr="0040230A">
              <w:rPr>
                <w:rFonts w:ascii="新細明體" w:eastAsia="新細明體" w:hAnsi="新細明體" w:cs="Times New Roman"/>
                <w:color w:val="000000" w:themeColor="text1"/>
              </w:rPr>
              <w:lastRenderedPageBreak/>
              <w:t>責任。</w:t>
            </w:r>
          </w:p>
        </w:tc>
        <w:tc>
          <w:tcPr>
            <w:tcW w:w="234" w:type="pct"/>
            <w:shd w:val="clear" w:color="auto" w:fill="auto"/>
            <w:tcMar>
              <w:top w:w="28" w:type="dxa"/>
              <w:left w:w="28" w:type="dxa"/>
              <w:bottom w:w="28" w:type="dxa"/>
              <w:right w:w="28" w:type="dxa"/>
            </w:tcMar>
          </w:tcPr>
          <w:p w14:paraId="2E5C132E" w14:textId="77777777" w:rsidR="008A2A9B" w:rsidRPr="0040230A" w:rsidRDefault="008A2A9B" w:rsidP="008A2A9B">
            <w:pPr>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lastRenderedPageBreak/>
              <w:t>C4-1落實大學</w:t>
            </w:r>
            <w:r w:rsidRPr="0040230A">
              <w:rPr>
                <w:rFonts w:ascii="新細明體" w:eastAsia="新細明體" w:hAnsi="新細明體" w:cs="Times New Roman"/>
                <w:color w:val="000000" w:themeColor="text1"/>
              </w:rPr>
              <w:lastRenderedPageBreak/>
              <w:t>社會責任、深耕在地計畫</w:t>
            </w:r>
          </w:p>
        </w:tc>
        <w:tc>
          <w:tcPr>
            <w:tcW w:w="124" w:type="pct"/>
            <w:shd w:val="clear" w:color="auto" w:fill="auto"/>
            <w:tcMar>
              <w:top w:w="28" w:type="dxa"/>
              <w:left w:w="28" w:type="dxa"/>
              <w:bottom w:w="28" w:type="dxa"/>
              <w:right w:w="28" w:type="dxa"/>
            </w:tcMar>
          </w:tcPr>
          <w:p w14:paraId="1D589ECF"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工</w:t>
            </w:r>
          </w:p>
          <w:p w14:paraId="6BD12F88"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程</w:t>
            </w:r>
          </w:p>
          <w:p w14:paraId="5319676C"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學</w:t>
            </w:r>
          </w:p>
          <w:p w14:paraId="10A16D2F"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cs="新細明體" w:hint="eastAsia"/>
                <w:color w:val="000000" w:themeColor="text1"/>
                <w:kern w:val="0"/>
              </w:rPr>
              <w:lastRenderedPageBreak/>
              <w:t>院</w:t>
            </w:r>
          </w:p>
        </w:tc>
        <w:tc>
          <w:tcPr>
            <w:tcW w:w="900" w:type="pct"/>
            <w:gridSpan w:val="2"/>
            <w:shd w:val="clear" w:color="auto" w:fill="auto"/>
          </w:tcPr>
          <w:p w14:paraId="1BE65A7A"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1.結合在地產業資源並注入校園，實務課程聘請業師共同授課，</w:t>
            </w:r>
            <w:r w:rsidRPr="0040230A">
              <w:rPr>
                <w:rFonts w:ascii="新細明體" w:eastAsia="新細明體" w:hAnsi="新細明體" w:cs="新細明體" w:hint="eastAsia"/>
                <w:color w:val="000000" w:themeColor="text1"/>
                <w:kern w:val="0"/>
              </w:rPr>
              <w:lastRenderedPageBreak/>
              <w:t>編撰教材與教具以降低學用落差。</w:t>
            </w:r>
          </w:p>
          <w:p w14:paraId="6F29A8D9"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2.媒合企業、引領學生進入社會，結合校外實習與全學期實習之推廣，讓學生能畢業即就業。</w:t>
            </w:r>
          </w:p>
          <w:p w14:paraId="2C3F8551"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3.推動「三在地聯合培養」，吸引「在地青年，在地就學，在地就業」，媒合進修部學生應徵鄰近廠商之全職工作，協助在地產業與學生、善盡社會責任。</w:t>
            </w:r>
          </w:p>
          <w:p w14:paraId="1BEA5144"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4.幫助在地企業或社區解決問題及困難，了解鄰近產業需求，讓學生積極參與研究與</w:t>
            </w:r>
            <w:proofErr w:type="gramStart"/>
            <w:r w:rsidRPr="0040230A">
              <w:rPr>
                <w:rFonts w:ascii="新細明體" w:eastAsia="新細明體" w:hAnsi="新細明體" w:cs="新細明體" w:hint="eastAsia"/>
                <w:color w:val="000000" w:themeColor="text1"/>
                <w:kern w:val="0"/>
              </w:rPr>
              <w:t>產學案</w:t>
            </w:r>
            <w:proofErr w:type="gramEnd"/>
            <w:r w:rsidRPr="0040230A">
              <w:rPr>
                <w:rFonts w:ascii="新細明體" w:eastAsia="新細明體" w:hAnsi="新細明體" w:cs="新細明體" w:hint="eastAsia"/>
                <w:color w:val="000000" w:themeColor="text1"/>
                <w:kern w:val="0"/>
              </w:rPr>
              <w:t>，使學生能學</w:t>
            </w:r>
            <w:r w:rsidRPr="0040230A">
              <w:rPr>
                <w:rFonts w:ascii="新細明體" w:eastAsia="新細明體" w:hAnsi="新細明體" w:cs="新細明體" w:hint="eastAsia"/>
                <w:color w:val="000000" w:themeColor="text1"/>
                <w:kern w:val="0"/>
              </w:rPr>
              <w:lastRenderedPageBreak/>
              <w:t>習到最新且有用之技能。</w:t>
            </w:r>
          </w:p>
          <w:p w14:paraId="073C5335"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5.深耕中部在地產業的合作，共同培育在地專業技術人才，提高產學合作研究機會。</w:t>
            </w:r>
          </w:p>
          <w:p w14:paraId="3050BFE4"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rPr>
            </w:pPr>
            <w:r w:rsidRPr="0040230A">
              <w:rPr>
                <w:rFonts w:ascii="新細明體" w:eastAsia="新細明體" w:hAnsi="新細明體" w:cs="新細明體" w:hint="eastAsia"/>
                <w:color w:val="000000" w:themeColor="text1"/>
                <w:kern w:val="0"/>
              </w:rPr>
              <w:t>6</w:t>
            </w:r>
            <w:r w:rsidRPr="0040230A">
              <w:rPr>
                <w:rFonts w:ascii="新細明體" w:eastAsia="新細明體" w:hAnsi="新細明體" w:cs="新細明體"/>
                <w:color w:val="000000" w:themeColor="text1"/>
                <w:kern w:val="0"/>
              </w:rPr>
              <w:t>.執行</w:t>
            </w:r>
            <w:r w:rsidRPr="0040230A">
              <w:rPr>
                <w:rFonts w:ascii="新細明體" w:eastAsia="新細明體" w:hAnsi="新細明體" w:cs="新細明體" w:hint="eastAsia"/>
                <w:color w:val="000000" w:themeColor="text1"/>
                <w:kern w:val="0"/>
              </w:rPr>
              <w:t>U</w:t>
            </w:r>
            <w:r w:rsidRPr="0040230A">
              <w:rPr>
                <w:rFonts w:ascii="新細明體" w:eastAsia="新細明體" w:hAnsi="新細明體" w:cs="新細明體"/>
                <w:color w:val="000000" w:themeColor="text1"/>
                <w:kern w:val="0"/>
              </w:rPr>
              <w:t>SR育成計畫</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計畫名稱</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olor w:val="000000" w:themeColor="text1"/>
              </w:rPr>
              <w:t>與企業共創韌性、多元、智慧防災社區成長輔導計畫</w:t>
            </w:r>
            <w:r w:rsidRPr="0040230A">
              <w:rPr>
                <w:rFonts w:ascii="新細明體" w:eastAsia="新細明體" w:hAnsi="新細明體" w:hint="eastAsia"/>
                <w:color w:val="000000" w:themeColor="text1"/>
              </w:rPr>
              <w:t>。</w:t>
            </w:r>
          </w:p>
        </w:tc>
        <w:tc>
          <w:tcPr>
            <w:tcW w:w="832" w:type="pct"/>
            <w:shd w:val="clear" w:color="auto" w:fill="auto"/>
            <w:tcMar>
              <w:top w:w="28" w:type="dxa"/>
              <w:left w:w="28" w:type="dxa"/>
              <w:bottom w:w="28" w:type="dxa"/>
              <w:right w:w="28" w:type="dxa"/>
            </w:tcMar>
          </w:tcPr>
          <w:p w14:paraId="24DE6B0A"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1.實務實習課程邀請業師授課，並請廠商提供學生大四下至產業</w:t>
            </w:r>
            <w:r w:rsidRPr="0040230A">
              <w:rPr>
                <w:rFonts w:ascii="新細明體" w:eastAsia="新細明體" w:hAnsi="新細明體" w:cs="新細明體" w:hint="eastAsia"/>
                <w:color w:val="000000" w:themeColor="text1"/>
                <w:kern w:val="0"/>
              </w:rPr>
              <w:lastRenderedPageBreak/>
              <w:t>全學期實習機會，畢業就業接軌，減少畢業生進入社會後之學用落差。</w:t>
            </w:r>
          </w:p>
          <w:p w14:paraId="03BD36FA"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2.強化師生與在地之鏈結，配合校外實習與全學期實習之推動，媒合本地之產業，讓學生有實務工作之學習機會，學生表現良好，畢業後也能繼續留在原公司服務成為正式員工。</w:t>
            </w:r>
          </w:p>
          <w:p w14:paraId="0CF2CE38"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3.協助進修部學生謀求全職工作，穩定其經濟收入，達到安心就學之目的，將專業所學落實於在地企業或社區。</w:t>
            </w:r>
          </w:p>
          <w:p w14:paraId="59DDF310"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4.鼓勵老師承接研究與</w:t>
            </w:r>
            <w:proofErr w:type="gramStart"/>
            <w:r w:rsidRPr="0040230A">
              <w:rPr>
                <w:rFonts w:ascii="新細明體" w:eastAsia="新細明體" w:hAnsi="新細明體" w:cs="新細明體" w:hint="eastAsia"/>
                <w:color w:val="000000" w:themeColor="text1"/>
                <w:kern w:val="0"/>
              </w:rPr>
              <w:t>產學案</w:t>
            </w:r>
            <w:proofErr w:type="gramEnd"/>
            <w:r w:rsidRPr="0040230A">
              <w:rPr>
                <w:rFonts w:ascii="新細明體" w:eastAsia="新細明體" w:hAnsi="新細明體" w:cs="新細明體" w:hint="eastAsia"/>
                <w:color w:val="000000" w:themeColor="text1"/>
                <w:kern w:val="0"/>
              </w:rPr>
              <w:t>，讓學生能學用合一從計畫助理工</w:t>
            </w:r>
            <w:r w:rsidRPr="0040230A">
              <w:rPr>
                <w:rFonts w:ascii="新細明體" w:eastAsia="新細明體" w:hAnsi="新細明體" w:cs="新細明體" w:hint="eastAsia"/>
                <w:color w:val="000000" w:themeColor="text1"/>
                <w:kern w:val="0"/>
              </w:rPr>
              <w:lastRenderedPageBreak/>
              <w:t>作中體驗到活用知識之技能。</w:t>
            </w:r>
          </w:p>
          <w:p w14:paraId="32C299E9" w14:textId="77777777" w:rsidR="008A2A9B" w:rsidRPr="0040230A" w:rsidRDefault="008A2A9B" w:rsidP="008A2A9B">
            <w:pPr>
              <w:widowControl/>
              <w:snapToGrid w:val="0"/>
              <w:spacing w:line="340" w:lineRule="exact"/>
              <w:ind w:left="172" w:hanging="172"/>
              <w:rPr>
                <w:rFonts w:ascii="新細明體" w:eastAsia="新細明體" w:hAnsi="新細明體" w:cs="TTB7CF9C5CtCID-WinCharSetFFFF-H"/>
                <w:color w:val="000000" w:themeColor="text1"/>
                <w:kern w:val="0"/>
              </w:rPr>
            </w:pPr>
            <w:r w:rsidRPr="0040230A">
              <w:rPr>
                <w:rFonts w:ascii="新細明體" w:eastAsia="新細明體" w:hAnsi="新細明體" w:cs="新細明體" w:hint="eastAsia"/>
                <w:color w:val="000000" w:themeColor="text1"/>
                <w:kern w:val="0"/>
              </w:rPr>
              <w:t>5.強化與中部在地產業合作，籌設跨領域微學分學程、辦理產學攜手專班、產學訓專班以及產學專班或產碩專班，共同培育專業技術人才。</w:t>
            </w:r>
          </w:p>
        </w:tc>
        <w:tc>
          <w:tcPr>
            <w:tcW w:w="832" w:type="pct"/>
            <w:shd w:val="clear" w:color="auto" w:fill="auto"/>
            <w:tcMar>
              <w:top w:w="28" w:type="dxa"/>
              <w:left w:w="28" w:type="dxa"/>
              <w:bottom w:w="28" w:type="dxa"/>
              <w:right w:w="28" w:type="dxa"/>
            </w:tcMar>
          </w:tcPr>
          <w:p w14:paraId="6E97451A" w14:textId="77777777" w:rsidR="008A2A9B" w:rsidRPr="0040230A" w:rsidRDefault="008A2A9B" w:rsidP="008A2A9B">
            <w:pPr>
              <w:widowControl/>
              <w:snapToGrid w:val="0"/>
              <w:spacing w:line="340" w:lineRule="exact"/>
              <w:ind w:left="211" w:hanging="211"/>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lastRenderedPageBreak/>
              <w:t>1.</w:t>
            </w:r>
            <w:proofErr w:type="gramStart"/>
            <w:r w:rsidRPr="0040230A">
              <w:rPr>
                <w:rFonts w:ascii="新細明體" w:eastAsia="新細明體" w:hAnsi="新細明體" w:cs="新細明體" w:hint="eastAsia"/>
                <w:color w:val="000000" w:themeColor="text1"/>
              </w:rPr>
              <w:t>院每學期</w:t>
            </w:r>
            <w:proofErr w:type="gramEnd"/>
            <w:r w:rsidRPr="0040230A">
              <w:rPr>
                <w:rFonts w:ascii="新細明體" w:eastAsia="新細明體" w:hAnsi="新細明體" w:cs="新細明體" w:hint="eastAsia"/>
                <w:color w:val="000000" w:themeColor="text1"/>
              </w:rPr>
              <w:t>5~10門實務實習課程邀請業師授課。</w:t>
            </w:r>
          </w:p>
          <w:p w14:paraId="3C42DEE5" w14:textId="77777777" w:rsidR="008A2A9B" w:rsidRPr="0040230A" w:rsidRDefault="008A2A9B" w:rsidP="008A2A9B">
            <w:pPr>
              <w:widowControl/>
              <w:snapToGrid w:val="0"/>
              <w:spacing w:line="340" w:lineRule="exact"/>
              <w:ind w:left="211" w:hanging="211"/>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lastRenderedPageBreak/>
              <w:t>2.開設全學期實習課程，以院為單位至少提供20家廠商的工作機會，提供學生多元選擇。</w:t>
            </w:r>
          </w:p>
          <w:p w14:paraId="6C6DD91F" w14:textId="77777777" w:rsidR="008A2A9B" w:rsidRPr="0040230A" w:rsidRDefault="008A2A9B" w:rsidP="008A2A9B">
            <w:pPr>
              <w:widowControl/>
              <w:snapToGrid w:val="0"/>
              <w:spacing w:line="340" w:lineRule="exact"/>
              <w:ind w:left="211" w:hanging="211"/>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3.媒合進修部學生獲取職場工作達全部人數30%。</w:t>
            </w:r>
          </w:p>
          <w:p w14:paraId="4D2F639C" w14:textId="77777777" w:rsidR="008A2A9B" w:rsidRPr="0040230A" w:rsidRDefault="008A2A9B" w:rsidP="008A2A9B">
            <w:pPr>
              <w:widowControl/>
              <w:snapToGrid w:val="0"/>
              <w:spacing w:line="340" w:lineRule="exact"/>
              <w:ind w:left="211" w:hanging="211"/>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4.配合本校1人1年1計畫之實施，並朝1系1產業之規劃目標進行。</w:t>
            </w:r>
          </w:p>
          <w:p w14:paraId="2E0D407F" w14:textId="77777777" w:rsidR="008A2A9B" w:rsidRPr="0040230A" w:rsidRDefault="008A2A9B" w:rsidP="008A2A9B">
            <w:pPr>
              <w:widowControl/>
              <w:snapToGrid w:val="0"/>
              <w:spacing w:line="340" w:lineRule="exact"/>
              <w:ind w:left="359" w:hanging="359"/>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5-1.辦理產學攜手專班4班。</w:t>
            </w:r>
          </w:p>
          <w:p w14:paraId="4D702665" w14:textId="77777777" w:rsidR="008A2A9B" w:rsidRPr="0040230A" w:rsidRDefault="008A2A9B" w:rsidP="008A2A9B">
            <w:pPr>
              <w:widowControl/>
              <w:snapToGrid w:val="0"/>
              <w:spacing w:line="340" w:lineRule="exact"/>
              <w:ind w:left="359" w:hanging="359"/>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5-2.次領域專業學程、</w:t>
            </w:r>
            <w:proofErr w:type="gramStart"/>
            <w:r w:rsidRPr="0040230A">
              <w:rPr>
                <w:rFonts w:ascii="新細明體" w:eastAsia="新細明體" w:hAnsi="新細明體" w:cs="新細明體" w:hint="eastAsia"/>
                <w:color w:val="000000" w:themeColor="text1"/>
              </w:rPr>
              <w:t>產學專班</w:t>
            </w:r>
            <w:proofErr w:type="gramEnd"/>
            <w:r w:rsidRPr="0040230A">
              <w:rPr>
                <w:rFonts w:ascii="新細明體" w:eastAsia="新細明體" w:hAnsi="新細明體" w:cs="新細明體" w:hint="eastAsia"/>
                <w:color w:val="000000" w:themeColor="text1"/>
              </w:rPr>
              <w:t>或</w:t>
            </w:r>
            <w:proofErr w:type="gramStart"/>
            <w:r w:rsidRPr="0040230A">
              <w:rPr>
                <w:rFonts w:ascii="新細明體" w:eastAsia="新細明體" w:hAnsi="新細明體" w:cs="新細明體" w:hint="eastAsia"/>
                <w:color w:val="000000" w:themeColor="text1"/>
              </w:rPr>
              <w:t>產碩</w:t>
            </w:r>
            <w:proofErr w:type="gramEnd"/>
            <w:r w:rsidRPr="0040230A">
              <w:rPr>
                <w:rFonts w:ascii="新細明體" w:eastAsia="新細明體" w:hAnsi="新細明體" w:cs="新細明體" w:hint="eastAsia"/>
                <w:color w:val="000000" w:themeColor="text1"/>
              </w:rPr>
              <w:t>專班等共1件。</w:t>
            </w:r>
          </w:p>
        </w:tc>
        <w:tc>
          <w:tcPr>
            <w:tcW w:w="832" w:type="pct"/>
            <w:shd w:val="clear" w:color="auto" w:fill="auto"/>
          </w:tcPr>
          <w:p w14:paraId="627DDDDC"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1.實務實習課程邀請業師授課，並請廠商提供學生大四下</w:t>
            </w:r>
            <w:r w:rsidRPr="0040230A">
              <w:rPr>
                <w:rFonts w:ascii="新細明體" w:eastAsia="新細明體" w:hAnsi="新細明體" w:cs="新細明體" w:hint="eastAsia"/>
                <w:color w:val="000000" w:themeColor="text1"/>
                <w:kern w:val="0"/>
              </w:rPr>
              <w:lastRenderedPageBreak/>
              <w:t>至產業全學期實習機會，畢業就業接軌，減少畢業生進入社會後之學用落差。</w:t>
            </w:r>
          </w:p>
          <w:p w14:paraId="11B533B7"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2.強化師生與在地之鏈結，配合校外實習與全學期實習之推動，媒合本地之產業，讓學生有實務工作之學習機會，學生表現良好，畢業後也能繼續留在原公司服務成為正式員工。</w:t>
            </w:r>
          </w:p>
          <w:p w14:paraId="6F8DB172"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3.協助進修部學生謀求全職工作，穩定其經濟收入，達到安心就學之目的，將專業所學落實於在地企業或社區。</w:t>
            </w:r>
          </w:p>
          <w:p w14:paraId="29DD4492" w14:textId="77777777" w:rsidR="008A2A9B" w:rsidRPr="0040230A" w:rsidRDefault="008A2A9B" w:rsidP="008A2A9B">
            <w:pPr>
              <w:widowControl/>
              <w:snapToGrid w:val="0"/>
              <w:spacing w:line="340" w:lineRule="exact"/>
              <w:ind w:left="172" w:hanging="172"/>
              <w:jc w:val="left"/>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4.鼓勵老師承接研究與</w:t>
            </w:r>
            <w:proofErr w:type="gramStart"/>
            <w:r w:rsidRPr="0040230A">
              <w:rPr>
                <w:rFonts w:ascii="新細明體" w:eastAsia="新細明體" w:hAnsi="新細明體" w:cs="新細明體" w:hint="eastAsia"/>
                <w:color w:val="000000" w:themeColor="text1"/>
                <w:kern w:val="0"/>
              </w:rPr>
              <w:t>產學案</w:t>
            </w:r>
            <w:proofErr w:type="gramEnd"/>
            <w:r w:rsidRPr="0040230A">
              <w:rPr>
                <w:rFonts w:ascii="新細明體" w:eastAsia="新細明體" w:hAnsi="新細明體" w:cs="新細明體" w:hint="eastAsia"/>
                <w:color w:val="000000" w:themeColor="text1"/>
                <w:kern w:val="0"/>
              </w:rPr>
              <w:t>，讓學生能學用合一從計畫助理工作中體驗到活用知識之技能。</w:t>
            </w:r>
          </w:p>
          <w:p w14:paraId="289C6D15" w14:textId="77777777" w:rsidR="008A2A9B" w:rsidRPr="0040230A" w:rsidRDefault="008A2A9B" w:rsidP="008A2A9B">
            <w:pPr>
              <w:widowControl/>
              <w:snapToGrid w:val="0"/>
              <w:spacing w:line="340" w:lineRule="exact"/>
              <w:ind w:left="172" w:hanging="172"/>
              <w:rPr>
                <w:rFonts w:ascii="新細明體" w:eastAsia="新細明體" w:hAnsi="新細明體" w:cs="TTB7CF9C5CtCID-WinCharSetFFFF-H"/>
                <w:color w:val="000000" w:themeColor="text1"/>
                <w:kern w:val="0"/>
              </w:rPr>
            </w:pPr>
            <w:r w:rsidRPr="0040230A">
              <w:rPr>
                <w:rFonts w:ascii="新細明體" w:eastAsia="新細明體" w:hAnsi="新細明體" w:cs="新細明體" w:hint="eastAsia"/>
                <w:color w:val="000000" w:themeColor="text1"/>
                <w:kern w:val="0"/>
              </w:rPr>
              <w:t>5.強化與中部在地產業合作，籌設跨領域微學分學程、辦理產學攜手專班、產學訓專班以及產學專班或產碩專班，共同培育專業技術人才。</w:t>
            </w:r>
          </w:p>
        </w:tc>
        <w:tc>
          <w:tcPr>
            <w:tcW w:w="828" w:type="pct"/>
            <w:shd w:val="clear" w:color="auto" w:fill="auto"/>
          </w:tcPr>
          <w:p w14:paraId="14118284" w14:textId="77777777" w:rsidR="008A2A9B" w:rsidRPr="0040230A" w:rsidRDefault="008A2A9B" w:rsidP="008A2A9B">
            <w:pPr>
              <w:widowControl/>
              <w:snapToGrid w:val="0"/>
              <w:spacing w:line="340" w:lineRule="exact"/>
              <w:ind w:left="211" w:hanging="211"/>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lastRenderedPageBreak/>
              <w:t>1.</w:t>
            </w:r>
            <w:proofErr w:type="gramStart"/>
            <w:r w:rsidRPr="0040230A">
              <w:rPr>
                <w:rFonts w:ascii="新細明體" w:eastAsia="新細明體" w:hAnsi="新細明體" w:cs="新細明體" w:hint="eastAsia"/>
                <w:color w:val="000000" w:themeColor="text1"/>
              </w:rPr>
              <w:t>院每學期</w:t>
            </w:r>
            <w:proofErr w:type="gramEnd"/>
            <w:r w:rsidRPr="0040230A">
              <w:rPr>
                <w:rFonts w:ascii="新細明體" w:eastAsia="新細明體" w:hAnsi="新細明體" w:cs="新細明體" w:hint="eastAsia"/>
                <w:color w:val="000000" w:themeColor="text1"/>
              </w:rPr>
              <w:t>5~10門實務實習課程邀請業師授課。</w:t>
            </w:r>
          </w:p>
          <w:p w14:paraId="7EC8CB28" w14:textId="77777777" w:rsidR="008A2A9B" w:rsidRPr="0040230A" w:rsidRDefault="008A2A9B" w:rsidP="008A2A9B">
            <w:pPr>
              <w:widowControl/>
              <w:snapToGrid w:val="0"/>
              <w:spacing w:line="340" w:lineRule="exact"/>
              <w:ind w:left="211" w:hanging="211"/>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lastRenderedPageBreak/>
              <w:t>2.開設全學期實習課程，以院為單位至少提供20家廠商的工作機會，提供學生多元選擇。</w:t>
            </w:r>
          </w:p>
          <w:p w14:paraId="7826A920" w14:textId="77777777" w:rsidR="008A2A9B" w:rsidRPr="0040230A" w:rsidRDefault="008A2A9B" w:rsidP="008A2A9B">
            <w:pPr>
              <w:widowControl/>
              <w:snapToGrid w:val="0"/>
              <w:spacing w:line="340" w:lineRule="exact"/>
              <w:ind w:left="211" w:hanging="211"/>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3.媒合進修部學生獲取職場工作達全部人數30%。</w:t>
            </w:r>
          </w:p>
          <w:p w14:paraId="7E332A88" w14:textId="77777777" w:rsidR="008A2A9B" w:rsidRPr="0040230A" w:rsidRDefault="008A2A9B" w:rsidP="008A2A9B">
            <w:pPr>
              <w:widowControl/>
              <w:snapToGrid w:val="0"/>
              <w:spacing w:line="340" w:lineRule="exact"/>
              <w:ind w:left="211" w:hanging="211"/>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4.配合本校1人1年1計畫之實施，並朝1系1產業之規劃目標進行。</w:t>
            </w:r>
          </w:p>
          <w:p w14:paraId="0BF391A1"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5-1.辦理產學攜手專班4班。</w:t>
            </w:r>
          </w:p>
          <w:p w14:paraId="1A268876" w14:textId="77777777" w:rsidR="008A2A9B" w:rsidRPr="0040230A" w:rsidRDefault="008A2A9B" w:rsidP="008A2A9B">
            <w:pPr>
              <w:widowControl/>
              <w:snapToGrid w:val="0"/>
              <w:spacing w:line="340" w:lineRule="exact"/>
              <w:ind w:left="359" w:hanging="359"/>
              <w:rPr>
                <w:rFonts w:ascii="新細明體" w:eastAsia="新細明體" w:hAnsi="新細明體" w:cs="新細明體"/>
                <w:color w:val="000000" w:themeColor="text1"/>
              </w:rPr>
            </w:pPr>
            <w:r w:rsidRPr="0040230A">
              <w:rPr>
                <w:rFonts w:ascii="新細明體" w:eastAsia="新細明體" w:hAnsi="新細明體" w:cs="新細明體" w:hint="eastAsia"/>
                <w:color w:val="000000" w:themeColor="text1"/>
              </w:rPr>
              <w:t>5-2.次領域專業學程、</w:t>
            </w:r>
            <w:proofErr w:type="gramStart"/>
            <w:r w:rsidRPr="0040230A">
              <w:rPr>
                <w:rFonts w:ascii="新細明體" w:eastAsia="新細明體" w:hAnsi="新細明體" w:cs="新細明體" w:hint="eastAsia"/>
                <w:color w:val="000000" w:themeColor="text1"/>
              </w:rPr>
              <w:t>產學專班</w:t>
            </w:r>
            <w:proofErr w:type="gramEnd"/>
            <w:r w:rsidRPr="0040230A">
              <w:rPr>
                <w:rFonts w:ascii="新細明體" w:eastAsia="新細明體" w:hAnsi="新細明體" w:cs="新細明體" w:hint="eastAsia"/>
                <w:color w:val="000000" w:themeColor="text1"/>
              </w:rPr>
              <w:t>或</w:t>
            </w:r>
            <w:proofErr w:type="gramStart"/>
            <w:r w:rsidRPr="0040230A">
              <w:rPr>
                <w:rFonts w:ascii="新細明體" w:eastAsia="新細明體" w:hAnsi="新細明體" w:cs="新細明體" w:hint="eastAsia"/>
                <w:color w:val="000000" w:themeColor="text1"/>
              </w:rPr>
              <w:t>產碩</w:t>
            </w:r>
            <w:proofErr w:type="gramEnd"/>
            <w:r w:rsidRPr="0040230A">
              <w:rPr>
                <w:rFonts w:ascii="新細明體" w:eastAsia="新細明體" w:hAnsi="新細明體" w:cs="新細明體" w:hint="eastAsia"/>
                <w:color w:val="000000" w:themeColor="text1"/>
              </w:rPr>
              <w:t>專班等共1件。</w:t>
            </w:r>
          </w:p>
        </w:tc>
      </w:tr>
      <w:tr w:rsidR="008A2A9B" w:rsidRPr="0040230A" w14:paraId="67DEC024" w14:textId="77777777" w:rsidTr="00FC1001">
        <w:trPr>
          <w:trHeight w:val="7470"/>
        </w:trPr>
        <w:tc>
          <w:tcPr>
            <w:tcW w:w="113" w:type="pct"/>
            <w:tcBorders>
              <w:bottom w:val="single" w:sz="4" w:space="0" w:color="auto"/>
            </w:tcBorders>
            <w:shd w:val="clear" w:color="auto" w:fill="auto"/>
            <w:tcMar>
              <w:top w:w="28" w:type="dxa"/>
              <w:left w:w="28" w:type="dxa"/>
              <w:bottom w:w="28" w:type="dxa"/>
              <w:right w:w="28" w:type="dxa"/>
            </w:tcMar>
          </w:tcPr>
          <w:p w14:paraId="6A1086DF"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願力</w:t>
            </w:r>
          </w:p>
        </w:tc>
        <w:tc>
          <w:tcPr>
            <w:tcW w:w="305" w:type="pct"/>
            <w:tcBorders>
              <w:bottom w:val="single" w:sz="4" w:space="0" w:color="auto"/>
            </w:tcBorders>
            <w:shd w:val="clear" w:color="auto" w:fill="auto"/>
            <w:tcMar>
              <w:top w:w="28" w:type="dxa"/>
              <w:left w:w="28" w:type="dxa"/>
              <w:bottom w:w="28" w:type="dxa"/>
              <w:right w:w="28" w:type="dxa"/>
            </w:tcMar>
          </w:tcPr>
          <w:p w14:paraId="17130CB4"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4.深耕在地善盡社會責任。</w:t>
            </w:r>
          </w:p>
        </w:tc>
        <w:tc>
          <w:tcPr>
            <w:tcW w:w="234" w:type="pct"/>
            <w:tcBorders>
              <w:bottom w:val="single" w:sz="4" w:space="0" w:color="auto"/>
            </w:tcBorders>
            <w:shd w:val="clear" w:color="auto" w:fill="auto"/>
            <w:tcMar>
              <w:top w:w="28" w:type="dxa"/>
              <w:left w:w="28" w:type="dxa"/>
              <w:bottom w:w="28" w:type="dxa"/>
              <w:right w:w="28" w:type="dxa"/>
            </w:tcMar>
          </w:tcPr>
          <w:p w14:paraId="50DB1A40"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C4-1落實大學社會責任、深耕在地計畫</w:t>
            </w:r>
          </w:p>
        </w:tc>
        <w:tc>
          <w:tcPr>
            <w:tcW w:w="124" w:type="pct"/>
            <w:vMerge w:val="restart"/>
            <w:shd w:val="clear" w:color="auto" w:fill="auto"/>
            <w:tcMar>
              <w:top w:w="28" w:type="dxa"/>
              <w:left w:w="28" w:type="dxa"/>
              <w:bottom w:w="28" w:type="dxa"/>
              <w:right w:w="28" w:type="dxa"/>
            </w:tcMar>
          </w:tcPr>
          <w:p w14:paraId="008AE052"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生</w:t>
            </w:r>
          </w:p>
          <w:p w14:paraId="6ACC5FCF"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活</w:t>
            </w:r>
          </w:p>
          <w:p w14:paraId="3D8486FB"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科</w:t>
            </w:r>
          </w:p>
          <w:p w14:paraId="203B1717"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技</w:t>
            </w:r>
          </w:p>
          <w:p w14:paraId="15F180E9"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學</w:t>
            </w:r>
          </w:p>
          <w:p w14:paraId="6CEB1CEB"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院</w:t>
            </w:r>
          </w:p>
        </w:tc>
        <w:tc>
          <w:tcPr>
            <w:tcW w:w="900" w:type="pct"/>
            <w:gridSpan w:val="2"/>
            <w:vMerge w:val="restart"/>
            <w:shd w:val="clear" w:color="auto" w:fill="auto"/>
          </w:tcPr>
          <w:p w14:paraId="12C15F02"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hint="eastAsia"/>
                <w:color w:val="000000" w:themeColor="text1"/>
              </w:rPr>
              <w:t>1</w:t>
            </w:r>
            <w:r w:rsidRPr="0040230A">
              <w:rPr>
                <w:rFonts w:ascii="新細明體" w:eastAsia="新細明體" w:hAnsi="新細明體" w:cs="新細明體" w:hint="eastAsia"/>
                <w:color w:val="000000" w:themeColor="text1"/>
                <w:kern w:val="0"/>
              </w:rPr>
              <w:t>.專業實務課程聘請業師協同教學。</w:t>
            </w:r>
          </w:p>
          <w:p w14:paraId="1F66781D"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2.辦理在地服務學習活動。</w:t>
            </w:r>
          </w:p>
          <w:p w14:paraId="391AC6B4"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3.推動「三在地聯合培養」，吸引「在地青年，在地就學，在地就業」。</w:t>
            </w:r>
          </w:p>
          <w:p w14:paraId="5345BCE2"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w:t>
            </w:r>
            <w:r w:rsidRPr="0040230A">
              <w:rPr>
                <w:rFonts w:ascii="新細明體" w:eastAsia="新細明體" w:hAnsi="新細明體"/>
                <w:color w:val="000000" w:themeColor="text1"/>
              </w:rPr>
              <w:t>學生實習場域與專業相符，落實以實習取代試用。</w:t>
            </w:r>
          </w:p>
          <w:p w14:paraId="356C0D9B"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5.執行產學(研究)合作計畫，幫助在地企業或社區解決問題及困難。</w:t>
            </w:r>
          </w:p>
          <w:p w14:paraId="0D52D58B" w14:textId="77777777" w:rsidR="008A2A9B" w:rsidRPr="0040230A" w:rsidRDefault="008A2A9B" w:rsidP="008A2A9B">
            <w:pPr>
              <w:widowControl/>
              <w:snapToGrid w:val="0"/>
              <w:spacing w:line="340" w:lineRule="exact"/>
              <w:ind w:left="170" w:hanging="170"/>
              <w:rPr>
                <w:rFonts w:ascii="新細明體" w:eastAsia="新細明體" w:hAnsi="新細明體"/>
                <w:color w:val="000000" w:themeColor="text1"/>
              </w:rPr>
            </w:pPr>
            <w:r w:rsidRPr="0040230A">
              <w:rPr>
                <w:rFonts w:ascii="新細明體" w:eastAsia="新細明體" w:hAnsi="新細明體" w:cs="新細明體"/>
                <w:color w:val="000000" w:themeColor="text1"/>
                <w:kern w:val="0"/>
              </w:rPr>
              <w:t>6</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執行</w:t>
            </w:r>
            <w:r w:rsidRPr="0040230A">
              <w:rPr>
                <w:rFonts w:ascii="新細明體" w:eastAsia="新細明體" w:hAnsi="新細明體" w:cs="新細明體" w:hint="eastAsia"/>
                <w:color w:val="000000" w:themeColor="text1"/>
                <w:kern w:val="0"/>
              </w:rPr>
              <w:t>U</w:t>
            </w:r>
            <w:r w:rsidRPr="0040230A">
              <w:rPr>
                <w:rFonts w:ascii="新細明體" w:eastAsia="新細明體" w:hAnsi="新細明體" w:cs="新細明體"/>
                <w:color w:val="000000" w:themeColor="text1"/>
                <w:kern w:val="0"/>
              </w:rPr>
              <w:t>SR育成計畫</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計畫名稱</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全方位智慧照護系統之研發與推廣</w:t>
            </w:r>
            <w:r w:rsidRPr="0040230A">
              <w:rPr>
                <w:rFonts w:ascii="新細明體" w:eastAsia="新細明體" w:hAnsi="新細明體" w:cs="新細明體" w:hint="eastAsia"/>
                <w:color w:val="000000" w:themeColor="text1"/>
                <w:kern w:val="0"/>
              </w:rPr>
              <w:t>。</w:t>
            </w:r>
          </w:p>
        </w:tc>
        <w:tc>
          <w:tcPr>
            <w:tcW w:w="832" w:type="pct"/>
            <w:vMerge w:val="restart"/>
            <w:shd w:val="clear" w:color="auto" w:fill="auto"/>
            <w:tcMar>
              <w:top w:w="28" w:type="dxa"/>
              <w:left w:w="28" w:type="dxa"/>
              <w:bottom w:w="28" w:type="dxa"/>
              <w:right w:w="28" w:type="dxa"/>
            </w:tcMar>
          </w:tcPr>
          <w:p w14:paraId="3DD6EDFE"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實務實習課程邀請業師授課，減少學用落差。</w:t>
            </w:r>
          </w:p>
          <w:p w14:paraId="79750176"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將專業所學落實在地企業或社區，進行服務學習活動，達到做中學的目的。</w:t>
            </w:r>
            <w:r w:rsidRPr="0040230A">
              <w:rPr>
                <w:rFonts w:ascii="新細明體" w:eastAsia="新細明體" w:hAnsi="新細明體" w:cs="新細明體"/>
                <w:color w:val="000000" w:themeColor="text1"/>
                <w:kern w:val="0"/>
              </w:rPr>
              <w:t>學生更可從服務過程中，了解社會的多元面向。</w:t>
            </w:r>
          </w:p>
          <w:p w14:paraId="18C6040E"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協助進修部學生謀求全職工作，穩定其經濟收入，達到安心就學之目的。</w:t>
            </w:r>
          </w:p>
          <w:p w14:paraId="7F964E0C"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w:t>
            </w:r>
            <w:r w:rsidRPr="0040230A">
              <w:rPr>
                <w:rFonts w:ascii="新細明體" w:eastAsia="新細明體" w:hAnsi="新細明體"/>
                <w:color w:val="000000" w:themeColor="text1"/>
              </w:rPr>
              <w:t>實習場域規劃需與專業相符，滿足實習取代試用政策。</w:t>
            </w:r>
          </w:p>
          <w:p w14:paraId="443D0EB5" w14:textId="77777777" w:rsidR="008A2A9B" w:rsidRPr="0040230A" w:rsidRDefault="008A2A9B" w:rsidP="008A2A9B">
            <w:pPr>
              <w:widowControl/>
              <w:snapToGrid w:val="0"/>
              <w:spacing w:line="340" w:lineRule="exact"/>
              <w:ind w:left="170" w:hanging="170"/>
              <w:rPr>
                <w:rFonts w:ascii="新細明體" w:eastAsia="新細明體" w:hAnsi="新細明體"/>
                <w:color w:val="000000" w:themeColor="text1"/>
              </w:rPr>
            </w:pPr>
            <w:r w:rsidRPr="0040230A">
              <w:rPr>
                <w:rFonts w:ascii="新細明體" w:eastAsia="新細明體" w:hAnsi="新細明體" w:cs="新細明體" w:hint="eastAsia"/>
                <w:color w:val="000000" w:themeColor="text1"/>
                <w:kern w:val="0"/>
              </w:rPr>
              <w:t>5</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幫助在地企業或社區解決問題及困難。由教師帶領學生積極參與研究與產學計畫，</w:t>
            </w:r>
            <w:proofErr w:type="gramStart"/>
            <w:r w:rsidRPr="0040230A">
              <w:rPr>
                <w:rFonts w:ascii="新細明體" w:eastAsia="新細明體" w:hAnsi="新細明體" w:cs="新細明體" w:hint="eastAsia"/>
                <w:color w:val="000000" w:themeColor="text1"/>
                <w:kern w:val="0"/>
              </w:rPr>
              <w:t>達學用</w:t>
            </w:r>
            <w:proofErr w:type="gramEnd"/>
            <w:r w:rsidRPr="0040230A">
              <w:rPr>
                <w:rFonts w:ascii="新細明體" w:eastAsia="新細明體" w:hAnsi="新細明體" w:cs="新細明體" w:hint="eastAsia"/>
                <w:color w:val="000000" w:themeColor="text1"/>
                <w:kern w:val="0"/>
              </w:rPr>
              <w:t>合一。</w:t>
            </w:r>
          </w:p>
        </w:tc>
        <w:tc>
          <w:tcPr>
            <w:tcW w:w="832" w:type="pct"/>
            <w:vMerge w:val="restart"/>
            <w:shd w:val="clear" w:color="auto" w:fill="auto"/>
            <w:tcMar>
              <w:top w:w="28" w:type="dxa"/>
              <w:left w:w="28" w:type="dxa"/>
              <w:bottom w:w="28" w:type="dxa"/>
              <w:right w:w="28" w:type="dxa"/>
            </w:tcMar>
          </w:tcPr>
          <w:p w14:paraId="756A0267"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每學年院內至少2門專業實務實習課程邀請業師協同授課。</w:t>
            </w:r>
          </w:p>
          <w:p w14:paraId="7EEB22A6"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2.院內每學期結合1門課程辦理服務學習。</w:t>
            </w:r>
          </w:p>
          <w:p w14:paraId="1D9D369D"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color w:val="000000" w:themeColor="text1"/>
              </w:rPr>
              <w:t>媒合該年度</w:t>
            </w:r>
            <w:r w:rsidRPr="0040230A">
              <w:rPr>
                <w:rFonts w:ascii="新細明體" w:eastAsia="新細明體" w:hAnsi="新細明體" w:hint="eastAsia"/>
                <w:color w:val="000000" w:themeColor="text1"/>
              </w:rPr>
              <w:t>3</w:t>
            </w:r>
            <w:r w:rsidRPr="0040230A">
              <w:rPr>
                <w:rFonts w:ascii="新細明體" w:eastAsia="新細明體" w:hAnsi="新細明體"/>
                <w:color w:val="000000" w:themeColor="text1"/>
              </w:rPr>
              <w:t>0%進修部入學</w:t>
            </w:r>
            <w:proofErr w:type="gramStart"/>
            <w:r w:rsidRPr="0040230A">
              <w:rPr>
                <w:rFonts w:ascii="新細明體" w:eastAsia="新細明體" w:hAnsi="新細明體"/>
                <w:color w:val="000000" w:themeColor="text1"/>
              </w:rPr>
              <w:t>新生至職場</w:t>
            </w:r>
            <w:proofErr w:type="gramEnd"/>
            <w:r w:rsidRPr="0040230A">
              <w:rPr>
                <w:rFonts w:ascii="新細明體" w:eastAsia="新細明體" w:hAnsi="新細明體"/>
                <w:color w:val="000000" w:themeColor="text1"/>
              </w:rPr>
              <w:t>工作。</w:t>
            </w:r>
          </w:p>
          <w:p w14:paraId="3344E5B3"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w:t>
            </w:r>
            <w:r w:rsidRPr="0040230A">
              <w:rPr>
                <w:rFonts w:ascii="新細明體" w:eastAsia="新細明體" w:hAnsi="新細明體" w:hint="eastAsia"/>
                <w:color w:val="000000" w:themeColor="text1"/>
              </w:rPr>
              <w:t>各系</w:t>
            </w:r>
            <w:r w:rsidRPr="0040230A">
              <w:rPr>
                <w:rFonts w:ascii="新細明體" w:eastAsia="新細明體" w:hAnsi="新細明體"/>
                <w:color w:val="000000" w:themeColor="text1"/>
              </w:rPr>
              <w:t>開設校外實習(暑期)以及全學</w:t>
            </w:r>
            <w:r w:rsidRPr="0040230A">
              <w:rPr>
                <w:rFonts w:ascii="新細明體" w:eastAsia="新細明體" w:hAnsi="新細明體" w:hint="eastAsia"/>
                <w:color w:val="000000" w:themeColor="text1"/>
              </w:rPr>
              <w:t>期校外</w:t>
            </w:r>
            <w:r w:rsidRPr="0040230A">
              <w:rPr>
                <w:rFonts w:ascii="新細明體" w:eastAsia="新細明體" w:hAnsi="新細明體"/>
                <w:color w:val="000000" w:themeColor="text1"/>
              </w:rPr>
              <w:t>實習課程，</w:t>
            </w:r>
            <w:r w:rsidRPr="0040230A">
              <w:rPr>
                <w:rFonts w:ascii="新細明體" w:eastAsia="新細明體" w:hAnsi="新細明體" w:hint="eastAsia"/>
                <w:color w:val="000000" w:themeColor="text1"/>
              </w:rPr>
              <w:t>每學年上下學期院內</w:t>
            </w:r>
            <w:r w:rsidRPr="0040230A">
              <w:rPr>
                <w:rFonts w:ascii="新細明體" w:eastAsia="新細明體" w:hAnsi="新細明體"/>
                <w:color w:val="000000" w:themeColor="text1"/>
              </w:rPr>
              <w:t>系</w:t>
            </w:r>
            <w:r w:rsidRPr="0040230A">
              <w:rPr>
                <w:rFonts w:ascii="新細明體" w:eastAsia="新細明體" w:hAnsi="新細明體" w:hint="eastAsia"/>
                <w:color w:val="000000" w:themeColor="text1"/>
              </w:rPr>
              <w:t>提供總計約10</w:t>
            </w:r>
            <w:r w:rsidRPr="0040230A">
              <w:rPr>
                <w:rFonts w:ascii="新細明體" w:eastAsia="新細明體" w:hAnsi="新細明體"/>
                <w:color w:val="000000" w:themeColor="text1"/>
              </w:rPr>
              <w:t>家</w:t>
            </w:r>
            <w:r w:rsidRPr="0040230A">
              <w:rPr>
                <w:rFonts w:ascii="新細明體" w:eastAsia="新細明體" w:hAnsi="新細明體" w:hint="eastAsia"/>
                <w:color w:val="000000" w:themeColor="text1"/>
              </w:rPr>
              <w:t>以上</w:t>
            </w:r>
            <w:r w:rsidRPr="0040230A">
              <w:rPr>
                <w:rFonts w:ascii="新細明體" w:eastAsia="新細明體" w:hAnsi="新細明體"/>
                <w:color w:val="000000" w:themeColor="text1"/>
              </w:rPr>
              <w:t>廠商的工作機會，</w:t>
            </w:r>
            <w:r w:rsidRPr="0040230A">
              <w:rPr>
                <w:rFonts w:ascii="新細明體" w:eastAsia="新細明體" w:hAnsi="新細明體" w:hint="eastAsia"/>
                <w:color w:val="000000" w:themeColor="text1"/>
              </w:rPr>
              <w:t>提</w:t>
            </w:r>
            <w:r w:rsidRPr="0040230A">
              <w:rPr>
                <w:rFonts w:ascii="新細明體" w:eastAsia="新細明體" w:hAnsi="新細明體"/>
                <w:color w:val="000000" w:themeColor="text1"/>
              </w:rPr>
              <w:t>供學生多元選擇。</w:t>
            </w:r>
          </w:p>
          <w:p w14:paraId="752CD47F" w14:textId="77777777" w:rsidR="008A2A9B" w:rsidRPr="0040230A" w:rsidRDefault="008A2A9B" w:rsidP="008A2A9B">
            <w:pPr>
              <w:widowControl/>
              <w:snapToGrid w:val="0"/>
              <w:spacing w:line="340" w:lineRule="exact"/>
              <w:ind w:left="170" w:hanging="170"/>
              <w:rPr>
                <w:rFonts w:ascii="新細明體" w:eastAsia="新細明體" w:hAnsi="新細明體"/>
                <w:color w:val="000000" w:themeColor="text1"/>
              </w:rPr>
            </w:pPr>
            <w:r w:rsidRPr="0040230A">
              <w:rPr>
                <w:rFonts w:ascii="新細明體" w:eastAsia="新細明體" w:hAnsi="新細明體" w:cs="新細明體"/>
                <w:color w:val="000000" w:themeColor="text1"/>
                <w:kern w:val="0"/>
              </w:rPr>
              <w:t>5</w:t>
            </w:r>
            <w:r w:rsidRPr="0040230A">
              <w:rPr>
                <w:rFonts w:ascii="新細明體" w:eastAsia="新細明體" w:hAnsi="新細明體" w:cs="新細明體" w:hint="eastAsia"/>
                <w:color w:val="000000" w:themeColor="text1"/>
                <w:kern w:val="0"/>
              </w:rPr>
              <w:t>.每學年院內系執行產學合作計畫約10~15件。</w:t>
            </w:r>
          </w:p>
        </w:tc>
        <w:tc>
          <w:tcPr>
            <w:tcW w:w="832" w:type="pct"/>
            <w:vMerge w:val="restart"/>
            <w:shd w:val="clear" w:color="auto" w:fill="auto"/>
          </w:tcPr>
          <w:p w14:paraId="53E10F7C"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實務實習課程邀請業師授課，減少學用落差。</w:t>
            </w:r>
          </w:p>
          <w:p w14:paraId="7C1BF1EB"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將專業所學落實在地企業或社區，進行服務學習活動，達到做中學的目的。</w:t>
            </w:r>
            <w:r w:rsidRPr="0040230A">
              <w:rPr>
                <w:rFonts w:ascii="新細明體" w:eastAsia="新細明體" w:hAnsi="新細明體" w:cs="新細明體"/>
                <w:color w:val="000000" w:themeColor="text1"/>
                <w:kern w:val="0"/>
              </w:rPr>
              <w:t>學生更可從服務過程中，了解社會的多元面向。</w:t>
            </w:r>
          </w:p>
          <w:p w14:paraId="571CB776"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協助進修部學生謀求全職工作，穩定其經濟收入，達到安心就學之目的。</w:t>
            </w:r>
          </w:p>
          <w:p w14:paraId="03B703B6"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w:t>
            </w:r>
            <w:r w:rsidRPr="0040230A">
              <w:rPr>
                <w:rFonts w:ascii="新細明體" w:eastAsia="新細明體" w:hAnsi="新細明體"/>
                <w:color w:val="000000" w:themeColor="text1"/>
              </w:rPr>
              <w:t>實習場域規劃需與專業相符，滿足實習取代試用政策。</w:t>
            </w:r>
          </w:p>
          <w:p w14:paraId="1F16086E" w14:textId="77777777" w:rsidR="008A2A9B" w:rsidRPr="0040230A" w:rsidRDefault="008A2A9B" w:rsidP="008A2A9B">
            <w:pPr>
              <w:widowControl/>
              <w:snapToGrid w:val="0"/>
              <w:spacing w:line="340" w:lineRule="exact"/>
              <w:ind w:left="170" w:hanging="170"/>
              <w:rPr>
                <w:rFonts w:ascii="新細明體" w:eastAsia="新細明體" w:hAnsi="新細明體"/>
                <w:color w:val="000000" w:themeColor="text1"/>
              </w:rPr>
            </w:pPr>
            <w:r w:rsidRPr="0040230A">
              <w:rPr>
                <w:rFonts w:ascii="新細明體" w:eastAsia="新細明體" w:hAnsi="新細明體" w:cs="新細明體" w:hint="eastAsia"/>
                <w:color w:val="000000" w:themeColor="text1"/>
                <w:kern w:val="0"/>
              </w:rPr>
              <w:t>5</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幫助在地企業或社區解決問題及困難。由教師帶領學生積</w:t>
            </w:r>
            <w:r w:rsidRPr="0040230A">
              <w:rPr>
                <w:rFonts w:ascii="新細明體" w:eastAsia="新細明體" w:hAnsi="新細明體" w:cs="新細明體" w:hint="eastAsia"/>
                <w:color w:val="000000" w:themeColor="text1"/>
                <w:kern w:val="0"/>
              </w:rPr>
              <w:lastRenderedPageBreak/>
              <w:t>極參與研究與產學計畫，</w:t>
            </w:r>
            <w:proofErr w:type="gramStart"/>
            <w:r w:rsidRPr="0040230A">
              <w:rPr>
                <w:rFonts w:ascii="新細明體" w:eastAsia="新細明體" w:hAnsi="新細明體" w:cs="新細明體" w:hint="eastAsia"/>
                <w:color w:val="000000" w:themeColor="text1"/>
                <w:kern w:val="0"/>
              </w:rPr>
              <w:t>達學用</w:t>
            </w:r>
            <w:proofErr w:type="gramEnd"/>
            <w:r w:rsidRPr="0040230A">
              <w:rPr>
                <w:rFonts w:ascii="新細明體" w:eastAsia="新細明體" w:hAnsi="新細明體" w:cs="新細明體" w:hint="eastAsia"/>
                <w:color w:val="000000" w:themeColor="text1"/>
                <w:kern w:val="0"/>
              </w:rPr>
              <w:t>合一。</w:t>
            </w:r>
          </w:p>
        </w:tc>
        <w:tc>
          <w:tcPr>
            <w:tcW w:w="828" w:type="pct"/>
            <w:vMerge w:val="restart"/>
            <w:shd w:val="clear" w:color="auto" w:fill="auto"/>
          </w:tcPr>
          <w:p w14:paraId="2B4E16FD"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每學年院內至少2門專業實務實習課程邀請業師協同授課。</w:t>
            </w:r>
          </w:p>
          <w:p w14:paraId="6DD4B622"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2.院內每學期結合1門課程辦理服務學習。</w:t>
            </w:r>
          </w:p>
          <w:p w14:paraId="145C2878"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3.</w:t>
            </w:r>
            <w:r w:rsidRPr="0040230A">
              <w:rPr>
                <w:rFonts w:ascii="新細明體" w:eastAsia="新細明體" w:hAnsi="新細明體"/>
                <w:color w:val="000000" w:themeColor="text1"/>
              </w:rPr>
              <w:t>媒合該年度</w:t>
            </w:r>
            <w:r w:rsidRPr="0040230A">
              <w:rPr>
                <w:rFonts w:ascii="新細明體" w:eastAsia="新細明體" w:hAnsi="新細明體" w:hint="eastAsia"/>
                <w:color w:val="000000" w:themeColor="text1"/>
              </w:rPr>
              <w:t>3</w:t>
            </w:r>
            <w:r w:rsidRPr="0040230A">
              <w:rPr>
                <w:rFonts w:ascii="新細明體" w:eastAsia="新細明體" w:hAnsi="新細明體"/>
                <w:color w:val="000000" w:themeColor="text1"/>
              </w:rPr>
              <w:t>0%進修部入學</w:t>
            </w:r>
            <w:proofErr w:type="gramStart"/>
            <w:r w:rsidRPr="0040230A">
              <w:rPr>
                <w:rFonts w:ascii="新細明體" w:eastAsia="新細明體" w:hAnsi="新細明體"/>
                <w:color w:val="000000" w:themeColor="text1"/>
              </w:rPr>
              <w:t>新生至職場</w:t>
            </w:r>
            <w:proofErr w:type="gramEnd"/>
            <w:r w:rsidRPr="0040230A">
              <w:rPr>
                <w:rFonts w:ascii="新細明體" w:eastAsia="新細明體" w:hAnsi="新細明體"/>
                <w:color w:val="000000" w:themeColor="text1"/>
              </w:rPr>
              <w:t>工作。</w:t>
            </w:r>
          </w:p>
          <w:p w14:paraId="2E894FA6"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4.</w:t>
            </w:r>
            <w:r w:rsidRPr="0040230A">
              <w:rPr>
                <w:rFonts w:ascii="新細明體" w:eastAsia="新細明體" w:hAnsi="新細明體" w:hint="eastAsia"/>
                <w:color w:val="000000" w:themeColor="text1"/>
              </w:rPr>
              <w:t>各系</w:t>
            </w:r>
            <w:r w:rsidRPr="0040230A">
              <w:rPr>
                <w:rFonts w:ascii="新細明體" w:eastAsia="新細明體" w:hAnsi="新細明體"/>
                <w:color w:val="000000" w:themeColor="text1"/>
              </w:rPr>
              <w:t>開設校外實習(暑期)以及全學</w:t>
            </w:r>
            <w:r w:rsidRPr="0040230A">
              <w:rPr>
                <w:rFonts w:ascii="新細明體" w:eastAsia="新細明體" w:hAnsi="新細明體" w:hint="eastAsia"/>
                <w:color w:val="000000" w:themeColor="text1"/>
              </w:rPr>
              <w:t>期校外</w:t>
            </w:r>
            <w:r w:rsidRPr="0040230A">
              <w:rPr>
                <w:rFonts w:ascii="新細明體" w:eastAsia="新細明體" w:hAnsi="新細明體"/>
                <w:color w:val="000000" w:themeColor="text1"/>
              </w:rPr>
              <w:t>實習課程，</w:t>
            </w:r>
            <w:r w:rsidRPr="0040230A">
              <w:rPr>
                <w:rFonts w:ascii="新細明體" w:eastAsia="新細明體" w:hAnsi="新細明體" w:hint="eastAsia"/>
                <w:color w:val="000000" w:themeColor="text1"/>
              </w:rPr>
              <w:t>每學年上下學期院內</w:t>
            </w:r>
            <w:r w:rsidRPr="0040230A">
              <w:rPr>
                <w:rFonts w:ascii="新細明體" w:eastAsia="新細明體" w:hAnsi="新細明體"/>
                <w:color w:val="000000" w:themeColor="text1"/>
              </w:rPr>
              <w:t>系</w:t>
            </w:r>
            <w:r w:rsidRPr="0040230A">
              <w:rPr>
                <w:rFonts w:ascii="新細明體" w:eastAsia="新細明體" w:hAnsi="新細明體" w:hint="eastAsia"/>
                <w:color w:val="000000" w:themeColor="text1"/>
              </w:rPr>
              <w:t>提供總計約10</w:t>
            </w:r>
            <w:r w:rsidRPr="0040230A">
              <w:rPr>
                <w:rFonts w:ascii="新細明體" w:eastAsia="新細明體" w:hAnsi="新細明體"/>
                <w:color w:val="000000" w:themeColor="text1"/>
              </w:rPr>
              <w:t>家</w:t>
            </w:r>
            <w:r w:rsidRPr="0040230A">
              <w:rPr>
                <w:rFonts w:ascii="新細明體" w:eastAsia="新細明體" w:hAnsi="新細明體" w:hint="eastAsia"/>
                <w:color w:val="000000" w:themeColor="text1"/>
              </w:rPr>
              <w:t>以上</w:t>
            </w:r>
            <w:r w:rsidRPr="0040230A">
              <w:rPr>
                <w:rFonts w:ascii="新細明體" w:eastAsia="新細明體" w:hAnsi="新細明體"/>
                <w:color w:val="000000" w:themeColor="text1"/>
              </w:rPr>
              <w:t>廠商的工作機會，</w:t>
            </w:r>
            <w:r w:rsidRPr="0040230A">
              <w:rPr>
                <w:rFonts w:ascii="新細明體" w:eastAsia="新細明體" w:hAnsi="新細明體" w:hint="eastAsia"/>
                <w:color w:val="000000" w:themeColor="text1"/>
              </w:rPr>
              <w:t>提</w:t>
            </w:r>
            <w:r w:rsidRPr="0040230A">
              <w:rPr>
                <w:rFonts w:ascii="新細明體" w:eastAsia="新細明體" w:hAnsi="新細明體"/>
                <w:color w:val="000000" w:themeColor="text1"/>
              </w:rPr>
              <w:t>供學生多元選擇。</w:t>
            </w:r>
          </w:p>
          <w:p w14:paraId="64C154CA" w14:textId="77777777" w:rsidR="008A2A9B" w:rsidRPr="0040230A" w:rsidRDefault="008A2A9B" w:rsidP="008A2A9B">
            <w:pPr>
              <w:widowControl/>
              <w:snapToGrid w:val="0"/>
              <w:spacing w:line="340" w:lineRule="exact"/>
              <w:ind w:left="170" w:hanging="170"/>
              <w:rPr>
                <w:rFonts w:ascii="新細明體" w:eastAsia="新細明體" w:hAnsi="新細明體"/>
                <w:color w:val="000000" w:themeColor="text1"/>
              </w:rPr>
            </w:pPr>
            <w:r w:rsidRPr="0040230A">
              <w:rPr>
                <w:rFonts w:ascii="新細明體" w:eastAsia="新細明體" w:hAnsi="新細明體" w:cs="新細明體"/>
                <w:color w:val="000000" w:themeColor="text1"/>
                <w:kern w:val="0"/>
              </w:rPr>
              <w:t>5</w:t>
            </w:r>
            <w:r w:rsidRPr="0040230A">
              <w:rPr>
                <w:rFonts w:ascii="新細明體" w:eastAsia="新細明體" w:hAnsi="新細明體" w:cs="新細明體" w:hint="eastAsia"/>
                <w:color w:val="000000" w:themeColor="text1"/>
                <w:kern w:val="0"/>
              </w:rPr>
              <w:t>.每學年院內系執行產學合作計畫約10~15件。</w:t>
            </w:r>
          </w:p>
        </w:tc>
      </w:tr>
      <w:tr w:rsidR="008A2A9B" w:rsidRPr="0040230A" w14:paraId="4EB74FCD" w14:textId="77777777" w:rsidTr="00FC1001">
        <w:tc>
          <w:tcPr>
            <w:tcW w:w="113" w:type="pct"/>
            <w:tcBorders>
              <w:top w:val="single" w:sz="4" w:space="0" w:color="auto"/>
              <w:bottom w:val="single" w:sz="4" w:space="0" w:color="auto"/>
            </w:tcBorders>
            <w:shd w:val="clear" w:color="auto" w:fill="auto"/>
            <w:tcMar>
              <w:top w:w="28" w:type="dxa"/>
              <w:left w:w="28" w:type="dxa"/>
              <w:bottom w:w="28" w:type="dxa"/>
              <w:right w:w="28" w:type="dxa"/>
            </w:tcMar>
          </w:tcPr>
          <w:p w14:paraId="677E2175" w14:textId="77777777" w:rsidR="008A2A9B" w:rsidRPr="0040230A" w:rsidRDefault="008A2A9B" w:rsidP="008A2A9B">
            <w:pPr>
              <w:rPr>
                <w:rFonts w:ascii="新細明體" w:eastAsia="新細明體" w:hAnsi="新細明體"/>
                <w:color w:val="000000" w:themeColor="text1"/>
                <w:kern w:val="0"/>
              </w:rPr>
            </w:pPr>
          </w:p>
        </w:tc>
        <w:tc>
          <w:tcPr>
            <w:tcW w:w="305" w:type="pct"/>
            <w:tcBorders>
              <w:top w:val="single" w:sz="4" w:space="0" w:color="auto"/>
              <w:bottom w:val="single" w:sz="4" w:space="0" w:color="auto"/>
            </w:tcBorders>
            <w:shd w:val="clear" w:color="auto" w:fill="auto"/>
            <w:tcMar>
              <w:top w:w="28" w:type="dxa"/>
              <w:left w:w="28" w:type="dxa"/>
              <w:bottom w:w="28" w:type="dxa"/>
              <w:right w:w="28" w:type="dxa"/>
            </w:tcMar>
          </w:tcPr>
          <w:p w14:paraId="6CD6736C" w14:textId="77777777" w:rsidR="008A2A9B" w:rsidRPr="0040230A" w:rsidRDefault="008A2A9B" w:rsidP="008A2A9B">
            <w:pPr>
              <w:jc w:val="left"/>
              <w:rPr>
                <w:rFonts w:ascii="新細明體" w:eastAsia="新細明體" w:hAnsi="新細明體" w:cs="Times New Roman"/>
                <w:color w:val="000000" w:themeColor="text1"/>
              </w:rPr>
            </w:pPr>
          </w:p>
        </w:tc>
        <w:tc>
          <w:tcPr>
            <w:tcW w:w="234" w:type="pct"/>
            <w:tcBorders>
              <w:top w:val="single" w:sz="4" w:space="0" w:color="auto"/>
              <w:bottom w:val="single" w:sz="4" w:space="0" w:color="auto"/>
            </w:tcBorders>
            <w:shd w:val="clear" w:color="auto" w:fill="auto"/>
            <w:tcMar>
              <w:top w:w="28" w:type="dxa"/>
              <w:left w:w="28" w:type="dxa"/>
              <w:bottom w:w="28" w:type="dxa"/>
              <w:right w:w="28" w:type="dxa"/>
            </w:tcMar>
          </w:tcPr>
          <w:p w14:paraId="7A16E1FA"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p>
        </w:tc>
        <w:tc>
          <w:tcPr>
            <w:tcW w:w="124" w:type="pct"/>
            <w:vMerge/>
            <w:shd w:val="clear" w:color="auto" w:fill="auto"/>
            <w:tcMar>
              <w:top w:w="28" w:type="dxa"/>
              <w:left w:w="28" w:type="dxa"/>
              <w:bottom w:w="28" w:type="dxa"/>
              <w:right w:w="28" w:type="dxa"/>
            </w:tcMar>
          </w:tcPr>
          <w:p w14:paraId="5AE83BD0" w14:textId="77777777" w:rsidR="008A2A9B" w:rsidRPr="0040230A" w:rsidRDefault="008A2A9B" w:rsidP="008A2A9B">
            <w:pPr>
              <w:widowControl/>
              <w:snapToGrid w:val="0"/>
              <w:spacing w:line="360" w:lineRule="exact"/>
              <w:ind w:left="170" w:right="46" w:hanging="170"/>
              <w:jc w:val="center"/>
              <w:rPr>
                <w:rFonts w:ascii="新細明體" w:eastAsia="新細明體" w:hAnsi="新細明體" w:cs="新細明體"/>
                <w:color w:val="000000" w:themeColor="text1"/>
                <w:kern w:val="0"/>
              </w:rPr>
            </w:pPr>
          </w:p>
        </w:tc>
        <w:tc>
          <w:tcPr>
            <w:tcW w:w="900" w:type="pct"/>
            <w:gridSpan w:val="2"/>
            <w:vMerge/>
            <w:shd w:val="clear" w:color="auto" w:fill="auto"/>
          </w:tcPr>
          <w:p w14:paraId="1A4B8E7B" w14:textId="77777777" w:rsidR="008A2A9B" w:rsidRPr="0040230A" w:rsidRDefault="008A2A9B" w:rsidP="008A2A9B">
            <w:pPr>
              <w:widowControl/>
              <w:snapToGrid w:val="0"/>
              <w:spacing w:line="340" w:lineRule="exact"/>
              <w:ind w:left="170" w:hanging="170"/>
              <w:rPr>
                <w:rFonts w:ascii="新細明體" w:eastAsia="新細明體" w:hAnsi="新細明體"/>
                <w:color w:val="000000" w:themeColor="text1"/>
              </w:rPr>
            </w:pPr>
          </w:p>
        </w:tc>
        <w:tc>
          <w:tcPr>
            <w:tcW w:w="832" w:type="pct"/>
            <w:vMerge/>
            <w:shd w:val="clear" w:color="auto" w:fill="auto"/>
            <w:tcMar>
              <w:top w:w="28" w:type="dxa"/>
              <w:left w:w="28" w:type="dxa"/>
              <w:bottom w:w="28" w:type="dxa"/>
              <w:right w:w="28" w:type="dxa"/>
            </w:tcMar>
          </w:tcPr>
          <w:p w14:paraId="5FA5B815"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p>
        </w:tc>
        <w:tc>
          <w:tcPr>
            <w:tcW w:w="832" w:type="pct"/>
            <w:vMerge/>
            <w:shd w:val="clear" w:color="auto" w:fill="auto"/>
            <w:tcMar>
              <w:top w:w="28" w:type="dxa"/>
              <w:left w:w="28" w:type="dxa"/>
              <w:bottom w:w="28" w:type="dxa"/>
              <w:right w:w="28" w:type="dxa"/>
            </w:tcMar>
          </w:tcPr>
          <w:p w14:paraId="7393EEB1"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p>
        </w:tc>
        <w:tc>
          <w:tcPr>
            <w:tcW w:w="832" w:type="pct"/>
            <w:vMerge/>
            <w:shd w:val="clear" w:color="auto" w:fill="auto"/>
          </w:tcPr>
          <w:p w14:paraId="0D39002E"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p>
        </w:tc>
        <w:tc>
          <w:tcPr>
            <w:tcW w:w="828" w:type="pct"/>
            <w:vMerge/>
            <w:shd w:val="clear" w:color="auto" w:fill="auto"/>
          </w:tcPr>
          <w:p w14:paraId="5EC88C32" w14:textId="77777777" w:rsidR="008A2A9B" w:rsidRPr="0040230A" w:rsidRDefault="008A2A9B" w:rsidP="008A2A9B">
            <w:pPr>
              <w:widowControl/>
              <w:snapToGrid w:val="0"/>
              <w:spacing w:line="340" w:lineRule="exact"/>
              <w:ind w:left="170" w:hanging="170"/>
              <w:rPr>
                <w:rFonts w:ascii="新細明體" w:eastAsia="新細明體" w:hAnsi="新細明體" w:cs="新細明體"/>
                <w:color w:val="000000" w:themeColor="text1"/>
                <w:kern w:val="0"/>
              </w:rPr>
            </w:pPr>
          </w:p>
        </w:tc>
      </w:tr>
      <w:tr w:rsidR="008A2A9B" w:rsidRPr="0040230A" w14:paraId="456DA9EA" w14:textId="77777777" w:rsidTr="00FC1001">
        <w:tc>
          <w:tcPr>
            <w:tcW w:w="113" w:type="pct"/>
            <w:tcBorders>
              <w:top w:val="single" w:sz="4" w:space="0" w:color="auto"/>
            </w:tcBorders>
            <w:shd w:val="clear" w:color="auto" w:fill="auto"/>
            <w:tcMar>
              <w:top w:w="28" w:type="dxa"/>
              <w:left w:w="28" w:type="dxa"/>
              <w:bottom w:w="28" w:type="dxa"/>
              <w:right w:w="28" w:type="dxa"/>
            </w:tcMar>
          </w:tcPr>
          <w:p w14:paraId="697D4C0E"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t>願力</w:t>
            </w:r>
          </w:p>
        </w:tc>
        <w:tc>
          <w:tcPr>
            <w:tcW w:w="305" w:type="pct"/>
            <w:tcBorders>
              <w:top w:val="single" w:sz="4" w:space="0" w:color="auto"/>
            </w:tcBorders>
            <w:shd w:val="clear" w:color="auto" w:fill="auto"/>
            <w:tcMar>
              <w:top w:w="28" w:type="dxa"/>
              <w:left w:w="28" w:type="dxa"/>
              <w:bottom w:w="28" w:type="dxa"/>
              <w:right w:w="28" w:type="dxa"/>
            </w:tcMar>
          </w:tcPr>
          <w:p w14:paraId="06DB9419"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4.深耕在地善盡社會責任。</w:t>
            </w:r>
          </w:p>
        </w:tc>
        <w:tc>
          <w:tcPr>
            <w:tcW w:w="234" w:type="pct"/>
            <w:tcBorders>
              <w:top w:val="single" w:sz="4" w:space="0" w:color="auto"/>
            </w:tcBorders>
            <w:shd w:val="clear" w:color="auto" w:fill="auto"/>
            <w:tcMar>
              <w:top w:w="28" w:type="dxa"/>
              <w:left w:w="28" w:type="dxa"/>
              <w:bottom w:w="28" w:type="dxa"/>
              <w:right w:w="28" w:type="dxa"/>
            </w:tcMar>
          </w:tcPr>
          <w:p w14:paraId="30CD42D9"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C4-1落實大學社會責任、深耕在地計畫</w:t>
            </w:r>
          </w:p>
        </w:tc>
        <w:tc>
          <w:tcPr>
            <w:tcW w:w="124" w:type="pct"/>
            <w:shd w:val="clear" w:color="auto" w:fill="auto"/>
            <w:tcMar>
              <w:top w:w="28" w:type="dxa"/>
              <w:left w:w="28" w:type="dxa"/>
              <w:bottom w:w="28" w:type="dxa"/>
              <w:right w:w="28" w:type="dxa"/>
            </w:tcMar>
          </w:tcPr>
          <w:p w14:paraId="4D8A4869"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設</w:t>
            </w:r>
          </w:p>
          <w:p w14:paraId="4D08CC38"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計</w:t>
            </w:r>
          </w:p>
          <w:p w14:paraId="658F65A5"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暨</w:t>
            </w:r>
          </w:p>
          <w:p w14:paraId="493B5AF5"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管</w:t>
            </w:r>
          </w:p>
          <w:p w14:paraId="051D580D"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理</w:t>
            </w:r>
          </w:p>
          <w:p w14:paraId="51C7A58A"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學</w:t>
            </w:r>
          </w:p>
          <w:p w14:paraId="73268F86"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院</w:t>
            </w:r>
          </w:p>
        </w:tc>
        <w:tc>
          <w:tcPr>
            <w:tcW w:w="900" w:type="pct"/>
            <w:gridSpan w:val="2"/>
            <w:shd w:val="clear" w:color="auto" w:fill="auto"/>
          </w:tcPr>
          <w:p w14:paraId="295CF334"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1.降低學用落差，實務課程聘請業師共同授課，編撰教材與教具。</w:t>
            </w:r>
          </w:p>
          <w:p w14:paraId="6DEADE8A"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2.學生實習場域與專業相符，落實以實習取代試用。</w:t>
            </w:r>
          </w:p>
          <w:p w14:paraId="66684D5D"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3.了解產業需求，讓學生參與研究與</w:t>
            </w:r>
            <w:proofErr w:type="gramStart"/>
            <w:r w:rsidRPr="0040230A">
              <w:rPr>
                <w:rFonts w:ascii="新細明體" w:eastAsia="新細明體" w:hAnsi="新細明體" w:cs="新細明體"/>
                <w:color w:val="000000" w:themeColor="text1"/>
                <w:kern w:val="0"/>
              </w:rPr>
              <w:t>產學案</w:t>
            </w:r>
            <w:proofErr w:type="gramEnd"/>
            <w:r w:rsidRPr="0040230A">
              <w:rPr>
                <w:rFonts w:ascii="新細明體" w:eastAsia="新細明體" w:hAnsi="新細明體" w:cs="新細明體"/>
                <w:color w:val="000000" w:themeColor="text1"/>
                <w:kern w:val="0"/>
              </w:rPr>
              <w:t>，讓學生習得有用的技能。</w:t>
            </w:r>
          </w:p>
          <w:p w14:paraId="4A6CE517"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4.結合彰化地區在地文化產業、空間設計、多媒體設計、商品設計與管理等創新合作計畫。</w:t>
            </w:r>
          </w:p>
          <w:p w14:paraId="4E9D8A4E"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5.執行</w:t>
            </w:r>
            <w:r w:rsidRPr="0040230A">
              <w:rPr>
                <w:rFonts w:ascii="新細明體" w:eastAsia="新細明體" w:hAnsi="新細明體" w:cs="新細明體" w:hint="eastAsia"/>
                <w:color w:val="000000" w:themeColor="text1"/>
                <w:kern w:val="0"/>
              </w:rPr>
              <w:t>U</w:t>
            </w:r>
            <w:r w:rsidRPr="0040230A">
              <w:rPr>
                <w:rFonts w:ascii="新細明體" w:eastAsia="新細明體" w:hAnsi="新細明體" w:cs="新細明體"/>
                <w:color w:val="000000" w:themeColor="text1"/>
                <w:kern w:val="0"/>
              </w:rPr>
              <w:t>SR育成計畫</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計畫名稱</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三生有幸，遇見二林</w:t>
            </w:r>
            <w:r w:rsidRPr="0040230A">
              <w:rPr>
                <w:rFonts w:ascii="新細明體" w:eastAsia="新細明體" w:hAnsi="新細明體" w:cs="新細明體" w:hint="eastAsia"/>
                <w:color w:val="000000" w:themeColor="text1"/>
                <w:kern w:val="0"/>
              </w:rPr>
              <w:t>。</w:t>
            </w:r>
          </w:p>
        </w:tc>
        <w:tc>
          <w:tcPr>
            <w:tcW w:w="832" w:type="pct"/>
            <w:shd w:val="clear" w:color="auto" w:fill="auto"/>
            <w:tcMar>
              <w:top w:w="28" w:type="dxa"/>
              <w:left w:w="28" w:type="dxa"/>
              <w:bottom w:w="28" w:type="dxa"/>
              <w:right w:w="28" w:type="dxa"/>
            </w:tcMar>
          </w:tcPr>
          <w:p w14:paraId="0CCFC235"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1.實務實習課程邀請業師授課，並請廠商提供學生大四至產業全學期或全學年實習機會，完成就業接軌。</w:t>
            </w:r>
          </w:p>
          <w:p w14:paraId="195A2600"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2.實習場域規劃需與專業相符，滿足實習取代試用政策。</w:t>
            </w:r>
          </w:p>
          <w:p w14:paraId="32709110"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3.鼓勵老師承接產學合作案，並讓學生參與計畫內容，達到學用合一，從中體驗活用專業知識之技能。</w:t>
            </w:r>
          </w:p>
          <w:p w14:paraId="2379DC18"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4.鼓勵師生共同參與結合彰化地區在地文化產業、空間設計、多媒體設計、商品設計與</w:t>
            </w:r>
            <w:r w:rsidRPr="0040230A">
              <w:rPr>
                <w:rFonts w:ascii="新細明體" w:eastAsia="新細明體" w:hAnsi="新細明體" w:cs="新細明體"/>
                <w:color w:val="000000" w:themeColor="text1"/>
                <w:kern w:val="0"/>
              </w:rPr>
              <w:lastRenderedPageBreak/>
              <w:t>管理等創新合作計畫。</w:t>
            </w:r>
          </w:p>
        </w:tc>
        <w:tc>
          <w:tcPr>
            <w:tcW w:w="832" w:type="pct"/>
            <w:shd w:val="clear" w:color="auto" w:fill="auto"/>
            <w:tcMar>
              <w:top w:w="28" w:type="dxa"/>
              <w:left w:w="28" w:type="dxa"/>
              <w:bottom w:w="28" w:type="dxa"/>
              <w:right w:w="28" w:type="dxa"/>
            </w:tcMar>
          </w:tcPr>
          <w:p w14:paraId="14FD50EC"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1.每學年至少3門實務實習課程邀請業師授課。</w:t>
            </w:r>
          </w:p>
          <w:p w14:paraId="55163D28"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2.開設校外實習(暑期)以及全學年實習課程，各系至少提供10家廠商的工作機會，提供學生多元選擇。</w:t>
            </w:r>
          </w:p>
          <w:p w14:paraId="5135160D"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3.每學年達成產學合作至少4件，並讓學生參與計畫內容達30人以上，落實學用合一。</w:t>
            </w:r>
          </w:p>
          <w:p w14:paraId="7C9BC77C"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4.每學年至少完成1件以上。</w:t>
            </w:r>
          </w:p>
        </w:tc>
        <w:tc>
          <w:tcPr>
            <w:tcW w:w="832" w:type="pct"/>
            <w:shd w:val="clear" w:color="auto" w:fill="auto"/>
          </w:tcPr>
          <w:p w14:paraId="7F40ED48"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1.實務實習課程邀請業師授課，並請廠商提供學生大四至產業全學期或全學年實習機會，完成就業接軌。</w:t>
            </w:r>
          </w:p>
          <w:p w14:paraId="78DBF27E"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2.實習場域規劃需與專業相符，滿足實習取代試用政策。</w:t>
            </w:r>
          </w:p>
          <w:p w14:paraId="28F2B80C"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3.鼓勵老師承接產學合作案，並讓學生參與計畫內容，達到學用合一，從中體驗活用專業知識之技能。</w:t>
            </w:r>
          </w:p>
          <w:p w14:paraId="028B69F9"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4.鼓勵師生共同參與結合彰化地區在地文化產業、空間設計、多媒體設計、商</w:t>
            </w:r>
            <w:r w:rsidRPr="0040230A">
              <w:rPr>
                <w:rFonts w:ascii="新細明體" w:eastAsia="新細明體" w:hAnsi="新細明體" w:cs="新細明體"/>
                <w:color w:val="000000" w:themeColor="text1"/>
                <w:kern w:val="0"/>
              </w:rPr>
              <w:lastRenderedPageBreak/>
              <w:t>品設計與管理等創新合作計畫。</w:t>
            </w:r>
          </w:p>
        </w:tc>
        <w:tc>
          <w:tcPr>
            <w:tcW w:w="828" w:type="pct"/>
            <w:shd w:val="clear" w:color="auto" w:fill="auto"/>
          </w:tcPr>
          <w:p w14:paraId="396D1F1E"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lastRenderedPageBreak/>
              <w:t>1.每學年至少3門實務實習課程邀請業師授課。</w:t>
            </w:r>
          </w:p>
          <w:p w14:paraId="2A4F9B71"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2.開設校外實習(暑期)以及全學年實習課程，各系至少提供10家廠商的工作機會，提供學生多元選擇。</w:t>
            </w:r>
          </w:p>
          <w:p w14:paraId="4B0B0ADA"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3.每學年達成產學合作至少4件，並讓學生參與計畫內容達30人以上，落實學用合一。</w:t>
            </w:r>
          </w:p>
          <w:p w14:paraId="01AC2E02" w14:textId="77777777" w:rsidR="008A2A9B" w:rsidRPr="0040230A" w:rsidRDefault="008A2A9B" w:rsidP="008A2A9B">
            <w:pPr>
              <w:widowControl/>
              <w:snapToGrid w:val="0"/>
              <w:spacing w:line="360" w:lineRule="exact"/>
              <w:ind w:left="172" w:hanging="172"/>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4.每學年至少完成1件以上。</w:t>
            </w:r>
          </w:p>
        </w:tc>
      </w:tr>
      <w:tr w:rsidR="008A2A9B" w:rsidRPr="0040230A" w14:paraId="1D0CEDCA" w14:textId="77777777" w:rsidTr="00FC1001">
        <w:tc>
          <w:tcPr>
            <w:tcW w:w="113" w:type="pct"/>
            <w:vMerge w:val="restart"/>
            <w:shd w:val="clear" w:color="auto" w:fill="auto"/>
            <w:tcMar>
              <w:top w:w="28" w:type="dxa"/>
              <w:left w:w="28" w:type="dxa"/>
              <w:bottom w:w="28" w:type="dxa"/>
              <w:right w:w="28" w:type="dxa"/>
            </w:tcMar>
          </w:tcPr>
          <w:p w14:paraId="1B1C4FC7"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t>願力</w:t>
            </w:r>
          </w:p>
        </w:tc>
        <w:tc>
          <w:tcPr>
            <w:tcW w:w="305" w:type="pct"/>
            <w:vMerge w:val="restart"/>
            <w:shd w:val="clear" w:color="auto" w:fill="auto"/>
            <w:tcMar>
              <w:top w:w="28" w:type="dxa"/>
              <w:left w:w="28" w:type="dxa"/>
              <w:bottom w:w="28" w:type="dxa"/>
              <w:right w:w="28" w:type="dxa"/>
            </w:tcMar>
          </w:tcPr>
          <w:p w14:paraId="282D40A3"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4.深耕在地善盡社會責任。</w:t>
            </w:r>
          </w:p>
        </w:tc>
        <w:tc>
          <w:tcPr>
            <w:tcW w:w="234" w:type="pct"/>
            <w:vMerge w:val="restart"/>
            <w:shd w:val="clear" w:color="auto" w:fill="auto"/>
            <w:tcMar>
              <w:top w:w="28" w:type="dxa"/>
              <w:left w:w="28" w:type="dxa"/>
              <w:bottom w:w="28" w:type="dxa"/>
              <w:right w:w="28" w:type="dxa"/>
            </w:tcMar>
          </w:tcPr>
          <w:p w14:paraId="6B1581A8"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C4-2建立終身學習管道計畫</w:t>
            </w:r>
          </w:p>
        </w:tc>
        <w:tc>
          <w:tcPr>
            <w:tcW w:w="1024" w:type="pct"/>
            <w:gridSpan w:val="3"/>
            <w:shd w:val="clear" w:color="auto" w:fill="auto"/>
            <w:tcMar>
              <w:top w:w="28" w:type="dxa"/>
              <w:left w:w="28" w:type="dxa"/>
              <w:bottom w:w="28" w:type="dxa"/>
              <w:right w:w="28" w:type="dxa"/>
            </w:tcMar>
          </w:tcPr>
          <w:p w14:paraId="331BFF12"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.持續</w:t>
            </w:r>
            <w:proofErr w:type="gramStart"/>
            <w:r w:rsidRPr="0040230A">
              <w:rPr>
                <w:rFonts w:ascii="新細明體" w:eastAsia="新細明體" w:hAnsi="新細明體" w:cs="Times New Roman"/>
                <w:color w:val="000000" w:themeColor="text1"/>
              </w:rPr>
              <w:t>推廣樂齡大學</w:t>
            </w:r>
            <w:proofErr w:type="gramEnd"/>
            <w:r w:rsidRPr="0040230A">
              <w:rPr>
                <w:rFonts w:ascii="新細明體" w:eastAsia="新細明體" w:hAnsi="新細明體" w:cs="Times New Roman"/>
                <w:color w:val="000000" w:themeColor="text1"/>
              </w:rPr>
              <w:t>課程。</w:t>
            </w:r>
          </w:p>
        </w:tc>
        <w:tc>
          <w:tcPr>
            <w:tcW w:w="832" w:type="pct"/>
            <w:shd w:val="clear" w:color="auto" w:fill="auto"/>
            <w:tcMar>
              <w:top w:w="28" w:type="dxa"/>
              <w:left w:w="28" w:type="dxa"/>
              <w:bottom w:w="28" w:type="dxa"/>
              <w:right w:w="28" w:type="dxa"/>
            </w:tcMar>
          </w:tcPr>
          <w:p w14:paraId="541524E3"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.輔導</w:t>
            </w:r>
            <w:proofErr w:type="gramStart"/>
            <w:r w:rsidRPr="0040230A">
              <w:rPr>
                <w:rFonts w:ascii="新細明體" w:eastAsia="新細明體" w:hAnsi="新細明體" w:cs="Times New Roman"/>
                <w:color w:val="000000" w:themeColor="text1"/>
              </w:rPr>
              <w:t>成立樂齡自主</w:t>
            </w:r>
            <w:proofErr w:type="gramEnd"/>
            <w:r w:rsidRPr="0040230A">
              <w:rPr>
                <w:rFonts w:ascii="新細明體" w:eastAsia="新細明體" w:hAnsi="新細明體" w:cs="Times New Roman"/>
                <w:color w:val="000000" w:themeColor="text1"/>
              </w:rPr>
              <w:t>性社團或志工。</w:t>
            </w:r>
          </w:p>
          <w:p w14:paraId="4A350004"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.發掘學員中之種子師資。</w:t>
            </w:r>
          </w:p>
        </w:tc>
        <w:tc>
          <w:tcPr>
            <w:tcW w:w="832" w:type="pct"/>
            <w:shd w:val="clear" w:color="auto" w:fill="auto"/>
            <w:tcMar>
              <w:top w:w="28" w:type="dxa"/>
              <w:left w:w="28" w:type="dxa"/>
              <w:bottom w:w="28" w:type="dxa"/>
              <w:right w:w="28" w:type="dxa"/>
            </w:tcMar>
          </w:tcPr>
          <w:p w14:paraId="6E4E7457"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.新生人數50%以上</w:t>
            </w:r>
          </w:p>
          <w:p w14:paraId="52D2141B"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.男性學員30%以上</w:t>
            </w:r>
          </w:p>
          <w:p w14:paraId="605A3C3A"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3</w:t>
            </w:r>
            <w:r w:rsidRPr="0040230A">
              <w:rPr>
                <w:rFonts w:ascii="新細明體" w:eastAsia="新細明體" w:hAnsi="新細明體" w:cs="Times New Roman"/>
                <w:color w:val="000000" w:themeColor="text1"/>
              </w:rPr>
              <w:t>.滿意度達90%以上</w:t>
            </w:r>
          </w:p>
        </w:tc>
        <w:tc>
          <w:tcPr>
            <w:tcW w:w="832" w:type="pct"/>
            <w:shd w:val="clear" w:color="auto" w:fill="auto"/>
          </w:tcPr>
          <w:p w14:paraId="00C576E8"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.輔導</w:t>
            </w:r>
            <w:proofErr w:type="gramStart"/>
            <w:r w:rsidRPr="0040230A">
              <w:rPr>
                <w:rFonts w:ascii="新細明體" w:eastAsia="新細明體" w:hAnsi="新細明體" w:cs="Times New Roman"/>
                <w:color w:val="000000" w:themeColor="text1"/>
              </w:rPr>
              <w:t>成立樂齡自主</w:t>
            </w:r>
            <w:proofErr w:type="gramEnd"/>
            <w:r w:rsidRPr="0040230A">
              <w:rPr>
                <w:rFonts w:ascii="新細明體" w:eastAsia="新細明體" w:hAnsi="新細明體" w:cs="Times New Roman"/>
                <w:color w:val="000000" w:themeColor="text1"/>
              </w:rPr>
              <w:t>性社團或志工。</w:t>
            </w:r>
          </w:p>
          <w:p w14:paraId="326F6318"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.發掘學員中之種子師資。</w:t>
            </w:r>
          </w:p>
        </w:tc>
        <w:tc>
          <w:tcPr>
            <w:tcW w:w="828" w:type="pct"/>
            <w:shd w:val="clear" w:color="auto" w:fill="auto"/>
          </w:tcPr>
          <w:p w14:paraId="76396E20"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.新生人數50%以上。</w:t>
            </w:r>
          </w:p>
          <w:p w14:paraId="1442C83D"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.男性學員30%以上。</w:t>
            </w:r>
          </w:p>
          <w:p w14:paraId="610878BE"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3</w:t>
            </w:r>
            <w:r w:rsidRPr="0040230A">
              <w:rPr>
                <w:rFonts w:ascii="新細明體" w:eastAsia="新細明體" w:hAnsi="新細明體" w:cs="Times New Roman"/>
                <w:color w:val="000000" w:themeColor="text1"/>
              </w:rPr>
              <w:t>.滿意度達90%以上。</w:t>
            </w:r>
          </w:p>
        </w:tc>
      </w:tr>
      <w:tr w:rsidR="008A2A9B" w:rsidRPr="0040230A" w14:paraId="186A8BC9" w14:textId="77777777" w:rsidTr="00FC1001">
        <w:tc>
          <w:tcPr>
            <w:tcW w:w="113" w:type="pct"/>
            <w:vMerge/>
            <w:shd w:val="clear" w:color="auto" w:fill="auto"/>
            <w:tcMar>
              <w:top w:w="28" w:type="dxa"/>
              <w:left w:w="28" w:type="dxa"/>
              <w:bottom w:w="28" w:type="dxa"/>
              <w:right w:w="28" w:type="dxa"/>
            </w:tcMar>
          </w:tcPr>
          <w:p w14:paraId="140B0CEB" w14:textId="77777777" w:rsidR="008A2A9B" w:rsidRPr="0040230A" w:rsidRDefault="008A2A9B" w:rsidP="008A2A9B">
            <w:pPr>
              <w:rPr>
                <w:rFonts w:ascii="新細明體" w:eastAsia="新細明體" w:hAnsi="新細明體"/>
                <w:color w:val="000000" w:themeColor="text1"/>
                <w:kern w:val="0"/>
              </w:rPr>
            </w:pPr>
          </w:p>
        </w:tc>
        <w:tc>
          <w:tcPr>
            <w:tcW w:w="305" w:type="pct"/>
            <w:vMerge/>
            <w:shd w:val="clear" w:color="auto" w:fill="auto"/>
            <w:tcMar>
              <w:top w:w="28" w:type="dxa"/>
              <w:left w:w="28" w:type="dxa"/>
              <w:bottom w:w="28" w:type="dxa"/>
              <w:right w:w="28" w:type="dxa"/>
            </w:tcMar>
          </w:tcPr>
          <w:p w14:paraId="06FB3F22" w14:textId="77777777" w:rsidR="008A2A9B" w:rsidRPr="0040230A" w:rsidRDefault="008A2A9B" w:rsidP="008A2A9B">
            <w:pPr>
              <w:jc w:val="left"/>
              <w:rPr>
                <w:rFonts w:ascii="新細明體" w:eastAsia="新細明體" w:hAnsi="新細明體" w:cs="Times New Roman"/>
                <w:color w:val="000000" w:themeColor="text1"/>
              </w:rPr>
            </w:pPr>
          </w:p>
        </w:tc>
        <w:tc>
          <w:tcPr>
            <w:tcW w:w="234" w:type="pct"/>
            <w:vMerge/>
            <w:shd w:val="clear" w:color="auto" w:fill="auto"/>
            <w:tcMar>
              <w:top w:w="28" w:type="dxa"/>
              <w:left w:w="28" w:type="dxa"/>
              <w:bottom w:w="28" w:type="dxa"/>
              <w:right w:w="28" w:type="dxa"/>
            </w:tcMar>
          </w:tcPr>
          <w:p w14:paraId="6FB1B1D2"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p>
        </w:tc>
        <w:tc>
          <w:tcPr>
            <w:tcW w:w="1024" w:type="pct"/>
            <w:gridSpan w:val="3"/>
            <w:shd w:val="clear" w:color="auto" w:fill="auto"/>
            <w:tcMar>
              <w:top w:w="28" w:type="dxa"/>
              <w:left w:w="28" w:type="dxa"/>
              <w:bottom w:w="28" w:type="dxa"/>
              <w:right w:w="28" w:type="dxa"/>
            </w:tcMar>
          </w:tcPr>
          <w:p w14:paraId="0EFFC785"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.持續推動社區大學發展地方文化、地方知識學。</w:t>
            </w:r>
          </w:p>
        </w:tc>
        <w:tc>
          <w:tcPr>
            <w:tcW w:w="832" w:type="pct"/>
            <w:shd w:val="clear" w:color="auto" w:fill="auto"/>
            <w:tcMar>
              <w:top w:w="28" w:type="dxa"/>
              <w:left w:w="28" w:type="dxa"/>
              <w:bottom w:w="28" w:type="dxa"/>
              <w:right w:w="28" w:type="dxa"/>
            </w:tcMar>
            <w:vAlign w:val="center"/>
          </w:tcPr>
          <w:p w14:paraId="0595E11B"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每年社區大學評鑑優等以上。</w:t>
            </w:r>
          </w:p>
          <w:p w14:paraId="61E98D97"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推動地方文化資產保存。</w:t>
            </w:r>
          </w:p>
          <w:p w14:paraId="57E9D051"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3</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持續</w:t>
            </w:r>
            <w:r w:rsidRPr="0040230A">
              <w:rPr>
                <w:rFonts w:ascii="新細明體" w:eastAsia="新細明體" w:hAnsi="新細明體" w:cs="Times New Roman"/>
                <w:color w:val="000000" w:themeColor="text1"/>
              </w:rPr>
              <w:t>開設文史</w:t>
            </w:r>
            <w:r w:rsidRPr="0040230A">
              <w:rPr>
                <w:rFonts w:ascii="新細明體" w:eastAsia="新細明體" w:hAnsi="新細明體" w:cs="Times New Roman" w:hint="eastAsia"/>
                <w:color w:val="000000" w:themeColor="text1"/>
              </w:rPr>
              <w:t>及</w:t>
            </w:r>
            <w:r w:rsidRPr="0040230A">
              <w:rPr>
                <w:rFonts w:ascii="新細明體" w:eastAsia="新細明體" w:hAnsi="新細明體" w:cs="Times New Roman"/>
                <w:color w:val="000000" w:themeColor="text1"/>
              </w:rPr>
              <w:t>傳統工藝課程</w:t>
            </w:r>
            <w:r w:rsidRPr="0040230A">
              <w:rPr>
                <w:rFonts w:ascii="新細明體" w:eastAsia="新細明體" w:hAnsi="新細明體" w:cs="Times New Roman" w:hint="eastAsia"/>
                <w:color w:val="000000" w:themeColor="text1"/>
              </w:rPr>
              <w:t>。</w:t>
            </w:r>
          </w:p>
        </w:tc>
        <w:tc>
          <w:tcPr>
            <w:tcW w:w="832" w:type="pct"/>
            <w:shd w:val="clear" w:color="auto" w:fill="auto"/>
            <w:tcMar>
              <w:top w:w="28" w:type="dxa"/>
              <w:left w:w="28" w:type="dxa"/>
              <w:bottom w:w="28" w:type="dxa"/>
              <w:right w:w="28" w:type="dxa"/>
            </w:tcMar>
            <w:vAlign w:val="center"/>
          </w:tcPr>
          <w:p w14:paraId="3FE993EF"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.每季期末舉辦</w:t>
            </w: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場成果展。</w:t>
            </w:r>
          </w:p>
          <w:p w14:paraId="7EDD0FDD"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.每年出版</w:t>
            </w: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次地方知識學刊物。</w:t>
            </w:r>
          </w:p>
          <w:p w14:paraId="01B67B8A"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3</w:t>
            </w:r>
            <w:r w:rsidRPr="0040230A">
              <w:rPr>
                <w:rFonts w:ascii="新細明體" w:eastAsia="新細明體" w:hAnsi="新細明體" w:cs="Times New Roman"/>
                <w:color w:val="000000" w:themeColor="text1"/>
              </w:rPr>
              <w:t>.每年舉辦</w:t>
            </w:r>
            <w:r w:rsidRPr="0040230A">
              <w:rPr>
                <w:rFonts w:ascii="新細明體" w:eastAsia="新細明體" w:hAnsi="新細明體" w:cs="Times New Roman" w:hint="eastAsia"/>
                <w:color w:val="000000" w:themeColor="text1"/>
              </w:rPr>
              <w:t>2場</w:t>
            </w:r>
            <w:r w:rsidRPr="0040230A">
              <w:rPr>
                <w:rFonts w:ascii="新細明體" w:eastAsia="新細明體" w:hAnsi="新細明體" w:cs="Times New Roman"/>
                <w:color w:val="000000" w:themeColor="text1"/>
              </w:rPr>
              <w:t>文史</w:t>
            </w:r>
            <w:r w:rsidRPr="0040230A">
              <w:rPr>
                <w:rFonts w:ascii="新細明體" w:eastAsia="新細明體" w:hAnsi="新細明體" w:cs="Times New Roman" w:hint="eastAsia"/>
                <w:color w:val="000000" w:themeColor="text1"/>
              </w:rPr>
              <w:t>及</w:t>
            </w:r>
            <w:r w:rsidRPr="0040230A">
              <w:rPr>
                <w:rFonts w:ascii="新細明體" w:eastAsia="新細明體" w:hAnsi="新細明體" w:cs="Times New Roman"/>
                <w:color w:val="000000" w:themeColor="text1"/>
              </w:rPr>
              <w:t>傳統工藝</w:t>
            </w:r>
            <w:r w:rsidRPr="0040230A">
              <w:rPr>
                <w:rFonts w:ascii="新細明體" w:eastAsia="新細明體" w:hAnsi="新細明體" w:cs="Times New Roman" w:hint="eastAsia"/>
                <w:color w:val="000000" w:themeColor="text1"/>
              </w:rPr>
              <w:t>活動。</w:t>
            </w:r>
          </w:p>
        </w:tc>
        <w:tc>
          <w:tcPr>
            <w:tcW w:w="832" w:type="pct"/>
            <w:shd w:val="clear" w:color="auto" w:fill="auto"/>
            <w:vAlign w:val="center"/>
          </w:tcPr>
          <w:p w14:paraId="50AE0020"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每年社區大學評鑑優等以上。</w:t>
            </w:r>
          </w:p>
          <w:p w14:paraId="3E479ECC"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推動地方文化資產保存。</w:t>
            </w:r>
          </w:p>
          <w:p w14:paraId="5CA3DA6A"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3</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持續</w:t>
            </w:r>
            <w:r w:rsidRPr="0040230A">
              <w:rPr>
                <w:rFonts w:ascii="新細明體" w:eastAsia="新細明體" w:hAnsi="新細明體" w:cs="Times New Roman"/>
                <w:color w:val="000000" w:themeColor="text1"/>
              </w:rPr>
              <w:t>開設文史</w:t>
            </w:r>
            <w:r w:rsidRPr="0040230A">
              <w:rPr>
                <w:rFonts w:ascii="新細明體" w:eastAsia="新細明體" w:hAnsi="新細明體" w:cs="Times New Roman" w:hint="eastAsia"/>
                <w:color w:val="000000" w:themeColor="text1"/>
              </w:rPr>
              <w:t>及</w:t>
            </w:r>
            <w:r w:rsidRPr="0040230A">
              <w:rPr>
                <w:rFonts w:ascii="新細明體" w:eastAsia="新細明體" w:hAnsi="新細明體" w:cs="Times New Roman"/>
                <w:color w:val="000000" w:themeColor="text1"/>
              </w:rPr>
              <w:t>傳統工藝課程</w:t>
            </w:r>
            <w:r w:rsidRPr="0040230A">
              <w:rPr>
                <w:rFonts w:ascii="新細明體" w:eastAsia="新細明體" w:hAnsi="新細明體" w:cs="Times New Roman" w:hint="eastAsia"/>
                <w:color w:val="000000" w:themeColor="text1"/>
              </w:rPr>
              <w:t>。</w:t>
            </w:r>
          </w:p>
        </w:tc>
        <w:tc>
          <w:tcPr>
            <w:tcW w:w="828" w:type="pct"/>
            <w:shd w:val="clear" w:color="auto" w:fill="auto"/>
            <w:vAlign w:val="center"/>
          </w:tcPr>
          <w:p w14:paraId="14FEFA57"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.每季期末舉辦</w:t>
            </w:r>
            <w:r w:rsidRPr="0040230A">
              <w:rPr>
                <w:rFonts w:ascii="新細明體" w:eastAsia="新細明體" w:hAnsi="新細明體" w:cs="Times New Roman" w:hint="eastAsia"/>
                <w:color w:val="000000" w:themeColor="text1"/>
              </w:rPr>
              <w:t>1</w:t>
            </w:r>
            <w:r w:rsidRPr="0040230A">
              <w:rPr>
                <w:rFonts w:ascii="新細明體" w:eastAsia="新細明體" w:hAnsi="新細明體" w:cs="Times New Roman"/>
                <w:color w:val="000000" w:themeColor="text1"/>
              </w:rPr>
              <w:t>場成果展。</w:t>
            </w:r>
          </w:p>
          <w:p w14:paraId="14D68951"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.每年出版</w:t>
            </w:r>
            <w:r w:rsidRPr="0040230A">
              <w:rPr>
                <w:rFonts w:ascii="新細明體" w:eastAsia="新細明體" w:hAnsi="新細明體" w:cs="Times New Roman" w:hint="eastAsia"/>
                <w:color w:val="000000" w:themeColor="text1"/>
              </w:rPr>
              <w:t>2</w:t>
            </w:r>
            <w:r w:rsidRPr="0040230A">
              <w:rPr>
                <w:rFonts w:ascii="新細明體" w:eastAsia="新細明體" w:hAnsi="新細明體" w:cs="Times New Roman"/>
                <w:color w:val="000000" w:themeColor="text1"/>
              </w:rPr>
              <w:t>次地方知識學刊物。</w:t>
            </w:r>
          </w:p>
          <w:p w14:paraId="055E9443"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3</w:t>
            </w:r>
            <w:r w:rsidRPr="0040230A">
              <w:rPr>
                <w:rFonts w:ascii="新細明體" w:eastAsia="新細明體" w:hAnsi="新細明體" w:cs="Times New Roman"/>
                <w:color w:val="000000" w:themeColor="text1"/>
              </w:rPr>
              <w:t>.每年舉辦</w:t>
            </w:r>
            <w:r w:rsidRPr="0040230A">
              <w:rPr>
                <w:rFonts w:ascii="新細明體" w:eastAsia="新細明體" w:hAnsi="新細明體" w:cs="Times New Roman" w:hint="eastAsia"/>
                <w:color w:val="000000" w:themeColor="text1"/>
              </w:rPr>
              <w:t>2場</w:t>
            </w:r>
            <w:r w:rsidRPr="0040230A">
              <w:rPr>
                <w:rFonts w:ascii="新細明體" w:eastAsia="新細明體" w:hAnsi="新細明體" w:cs="Times New Roman"/>
                <w:color w:val="000000" w:themeColor="text1"/>
              </w:rPr>
              <w:t>文史</w:t>
            </w:r>
            <w:r w:rsidRPr="0040230A">
              <w:rPr>
                <w:rFonts w:ascii="新細明體" w:eastAsia="新細明體" w:hAnsi="新細明體" w:cs="Times New Roman" w:hint="eastAsia"/>
                <w:color w:val="000000" w:themeColor="text1"/>
              </w:rPr>
              <w:t>及</w:t>
            </w:r>
            <w:r w:rsidRPr="0040230A">
              <w:rPr>
                <w:rFonts w:ascii="新細明體" w:eastAsia="新細明體" w:hAnsi="新細明體" w:cs="Times New Roman"/>
                <w:color w:val="000000" w:themeColor="text1"/>
              </w:rPr>
              <w:t>傳統工藝</w:t>
            </w:r>
            <w:r w:rsidRPr="0040230A">
              <w:rPr>
                <w:rFonts w:ascii="新細明體" w:eastAsia="新細明體" w:hAnsi="新細明體" w:cs="Times New Roman" w:hint="eastAsia"/>
                <w:color w:val="000000" w:themeColor="text1"/>
              </w:rPr>
              <w:t>活動。</w:t>
            </w:r>
          </w:p>
        </w:tc>
      </w:tr>
      <w:tr w:rsidR="008A2A9B" w:rsidRPr="0040230A" w14:paraId="20AD48C1" w14:textId="77777777" w:rsidTr="00FC1001">
        <w:tc>
          <w:tcPr>
            <w:tcW w:w="113" w:type="pct"/>
            <w:shd w:val="clear" w:color="auto" w:fill="auto"/>
            <w:tcMar>
              <w:top w:w="28" w:type="dxa"/>
              <w:left w:w="28" w:type="dxa"/>
              <w:bottom w:w="28" w:type="dxa"/>
              <w:right w:w="28" w:type="dxa"/>
            </w:tcMar>
          </w:tcPr>
          <w:p w14:paraId="4A814F66"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t>願力</w:t>
            </w:r>
          </w:p>
        </w:tc>
        <w:tc>
          <w:tcPr>
            <w:tcW w:w="305" w:type="pct"/>
            <w:shd w:val="clear" w:color="auto" w:fill="auto"/>
            <w:tcMar>
              <w:top w:w="28" w:type="dxa"/>
              <w:left w:w="28" w:type="dxa"/>
              <w:bottom w:w="28" w:type="dxa"/>
              <w:right w:w="28" w:type="dxa"/>
            </w:tcMar>
          </w:tcPr>
          <w:p w14:paraId="5DCFCA6E"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4.深耕在地善盡社會責任。</w:t>
            </w:r>
          </w:p>
        </w:tc>
        <w:tc>
          <w:tcPr>
            <w:tcW w:w="234" w:type="pct"/>
            <w:shd w:val="clear" w:color="auto" w:fill="auto"/>
            <w:tcMar>
              <w:top w:w="28" w:type="dxa"/>
              <w:left w:w="28" w:type="dxa"/>
              <w:bottom w:w="28" w:type="dxa"/>
              <w:right w:w="28" w:type="dxa"/>
            </w:tcMar>
          </w:tcPr>
          <w:p w14:paraId="0795B7A7"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C4-3</w:t>
            </w:r>
            <w:r w:rsidRPr="0040230A">
              <w:rPr>
                <w:rFonts w:ascii="新細明體" w:eastAsia="新細明體" w:hAnsi="新細明體" w:hint="eastAsia"/>
                <w:color w:val="000000" w:themeColor="text1"/>
              </w:rPr>
              <w:t>校園碳盤查、</w:t>
            </w:r>
            <w:proofErr w:type="gramStart"/>
            <w:r w:rsidRPr="0040230A">
              <w:rPr>
                <w:rFonts w:ascii="新細明體" w:eastAsia="新細明體" w:hAnsi="新細明體" w:hint="eastAsia"/>
                <w:color w:val="000000" w:themeColor="text1"/>
              </w:rPr>
              <w:t>碳低減</w:t>
            </w:r>
            <w:proofErr w:type="gramEnd"/>
            <w:r w:rsidRPr="0040230A">
              <w:rPr>
                <w:rFonts w:ascii="新細明體" w:eastAsia="新細明體" w:hAnsi="新細明體" w:hint="eastAsia"/>
                <w:color w:val="000000" w:themeColor="text1"/>
              </w:rPr>
              <w:t>及永續</w:t>
            </w:r>
            <w:r w:rsidRPr="0040230A">
              <w:rPr>
                <w:rFonts w:ascii="新細明體" w:eastAsia="新細明體" w:hAnsi="新細明體" w:hint="eastAsia"/>
                <w:color w:val="000000" w:themeColor="text1"/>
              </w:rPr>
              <w:lastRenderedPageBreak/>
              <w:t>發展計畫</w:t>
            </w:r>
          </w:p>
        </w:tc>
        <w:tc>
          <w:tcPr>
            <w:tcW w:w="1024" w:type="pct"/>
            <w:gridSpan w:val="3"/>
            <w:shd w:val="clear" w:color="auto" w:fill="auto"/>
            <w:tcMar>
              <w:top w:w="28" w:type="dxa"/>
              <w:left w:w="28" w:type="dxa"/>
              <w:bottom w:w="28" w:type="dxa"/>
              <w:right w:w="28" w:type="dxa"/>
            </w:tcMar>
          </w:tcPr>
          <w:p w14:paraId="15B34568" w14:textId="77777777" w:rsidR="008A2A9B" w:rsidRPr="0040230A" w:rsidRDefault="008A2A9B" w:rsidP="008A2A9B">
            <w:pPr>
              <w:widowControl/>
              <w:snapToGrid w:val="0"/>
              <w:spacing w:line="360" w:lineRule="exact"/>
              <w:ind w:right="46"/>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lastRenderedPageBreak/>
              <w:t>1</w:t>
            </w:r>
            <w:r w:rsidRPr="0040230A">
              <w:rPr>
                <w:rFonts w:ascii="新細明體" w:eastAsia="新細明體" w:hAnsi="新細明體" w:cs="新細明體"/>
                <w:color w:val="000000" w:themeColor="text1"/>
                <w:kern w:val="0"/>
              </w:rPr>
              <w:t>.推動校園碳盤查</w:t>
            </w:r>
            <w:r w:rsidRPr="0040230A">
              <w:rPr>
                <w:rFonts w:ascii="新細明體" w:eastAsia="新細明體" w:hAnsi="新細明體" w:cs="新細明體" w:hint="eastAsia"/>
                <w:color w:val="000000" w:themeColor="text1"/>
                <w:kern w:val="0"/>
              </w:rPr>
              <w:t>、</w:t>
            </w:r>
            <w:proofErr w:type="gramStart"/>
            <w:r w:rsidRPr="0040230A">
              <w:rPr>
                <w:rFonts w:ascii="新細明體" w:eastAsia="新細明體" w:hAnsi="新細明體" w:cs="新細明體"/>
                <w:color w:val="000000" w:themeColor="text1"/>
                <w:kern w:val="0"/>
              </w:rPr>
              <w:t>碳低減</w:t>
            </w:r>
            <w:proofErr w:type="gramEnd"/>
            <w:r w:rsidRPr="0040230A">
              <w:rPr>
                <w:rFonts w:ascii="新細明體" w:eastAsia="新細明體" w:hAnsi="新細明體" w:cs="新細明體"/>
                <w:color w:val="000000" w:themeColor="text1"/>
                <w:kern w:val="0"/>
              </w:rPr>
              <w:t>及校園永續發展</w:t>
            </w:r>
            <w:r w:rsidRPr="0040230A">
              <w:rPr>
                <w:rFonts w:ascii="新細明體" w:eastAsia="新細明體" w:hAnsi="新細明體" w:cs="新細明體" w:hint="eastAsia"/>
                <w:color w:val="000000" w:themeColor="text1"/>
                <w:kern w:val="0"/>
              </w:rPr>
              <w:t>。</w:t>
            </w:r>
          </w:p>
          <w:p w14:paraId="197A620D" w14:textId="77777777" w:rsidR="008A2A9B" w:rsidRPr="0040230A" w:rsidRDefault="008A2A9B" w:rsidP="008A2A9B">
            <w:pPr>
              <w:widowControl/>
              <w:snapToGrid w:val="0"/>
              <w:spacing w:line="360" w:lineRule="exact"/>
              <w:ind w:right="46"/>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2.推動校園節電、節能。</w:t>
            </w:r>
          </w:p>
        </w:tc>
        <w:tc>
          <w:tcPr>
            <w:tcW w:w="832" w:type="pct"/>
            <w:shd w:val="clear" w:color="auto" w:fill="auto"/>
            <w:tcMar>
              <w:top w:w="28" w:type="dxa"/>
              <w:left w:w="28" w:type="dxa"/>
              <w:bottom w:w="28" w:type="dxa"/>
              <w:right w:w="28" w:type="dxa"/>
            </w:tcMar>
          </w:tcPr>
          <w:p w14:paraId="07105A34"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1</w:t>
            </w:r>
            <w:r w:rsidRPr="0040230A">
              <w:rPr>
                <w:rFonts w:ascii="新細明體" w:eastAsia="新細明體" w:hAnsi="新細明體" w:cs="Times New Roman" w:hint="eastAsia"/>
                <w:color w:val="000000" w:themeColor="text1"/>
              </w:rPr>
              <w:t>.</w:t>
            </w:r>
            <w:r w:rsidRPr="0040230A">
              <w:rPr>
                <w:rFonts w:ascii="新細明體" w:eastAsia="新細明體" w:hAnsi="新細明體" w:cs="Times New Roman"/>
                <w:color w:val="000000" w:themeColor="text1"/>
              </w:rPr>
              <w:t>本校將進行碳盤查作業，掌握學校碳排放量分布與總額，以利</w:t>
            </w:r>
            <w:proofErr w:type="gramStart"/>
            <w:r w:rsidRPr="0040230A">
              <w:rPr>
                <w:rFonts w:ascii="新細明體" w:eastAsia="新細明體" w:hAnsi="新細明體" w:cs="Times New Roman"/>
                <w:color w:val="000000" w:themeColor="text1"/>
              </w:rPr>
              <w:t>制定減碳計畫</w:t>
            </w:r>
            <w:proofErr w:type="gramEnd"/>
            <w:r w:rsidRPr="0040230A">
              <w:rPr>
                <w:rFonts w:ascii="新細明體" w:eastAsia="新細明體" w:hAnsi="新細明體" w:cs="Times New Roman"/>
                <w:color w:val="000000" w:themeColor="text1"/>
              </w:rPr>
              <w:t>，用實際數據展現</w:t>
            </w:r>
            <w:r w:rsidRPr="0040230A">
              <w:rPr>
                <w:rFonts w:ascii="新細明體" w:eastAsia="新細明體" w:hAnsi="新細明體" w:cs="標楷體"/>
                <w:color w:val="000000" w:themeColor="text1"/>
                <w:kern w:val="0"/>
              </w:rPr>
              <w:t>學校</w:t>
            </w:r>
            <w:proofErr w:type="gramStart"/>
            <w:r w:rsidRPr="0040230A">
              <w:rPr>
                <w:rFonts w:ascii="新細明體" w:eastAsia="新細明體" w:hAnsi="新細明體" w:cs="Times New Roman"/>
                <w:color w:val="000000" w:themeColor="text1"/>
              </w:rPr>
              <w:t>減少碳排</w:t>
            </w:r>
            <w:proofErr w:type="gramEnd"/>
            <w:r w:rsidRPr="0040230A">
              <w:rPr>
                <w:rFonts w:ascii="新細明體" w:eastAsia="新細明體" w:hAnsi="新細明體" w:cs="Times New Roman"/>
                <w:color w:val="000000" w:themeColor="text1"/>
              </w:rPr>
              <w:t>的成果，因</w:t>
            </w:r>
            <w:r w:rsidRPr="0040230A">
              <w:rPr>
                <w:rFonts w:ascii="新細明體" w:eastAsia="新細明體" w:hAnsi="新細明體" w:cs="Times New Roman"/>
                <w:color w:val="000000" w:themeColor="text1"/>
              </w:rPr>
              <w:lastRenderedPageBreak/>
              <w:t>應法規要求做好準備。</w:t>
            </w:r>
          </w:p>
          <w:p w14:paraId="19612953"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Times New Roman"/>
                <w:color w:val="000000" w:themeColor="text1"/>
              </w:rPr>
              <w:t>2.本校於114學年度更換教學大樓的傳統燈具成為</w:t>
            </w:r>
            <w:proofErr w:type="gramStart"/>
            <w:r w:rsidRPr="0040230A">
              <w:rPr>
                <w:rFonts w:ascii="新細明體" w:eastAsia="新細明體" w:hAnsi="新細明體" w:cs="Times New Roman"/>
                <w:color w:val="000000" w:themeColor="text1"/>
              </w:rPr>
              <w:t>節能減碳燈具</w:t>
            </w:r>
            <w:proofErr w:type="gramEnd"/>
            <w:r w:rsidRPr="0040230A">
              <w:rPr>
                <w:rFonts w:ascii="新細明體" w:eastAsia="新細明體" w:hAnsi="新細明體" w:cs="Times New Roman"/>
                <w:color w:val="000000" w:themeColor="text1"/>
              </w:rPr>
              <w:t>，將於日後持續汰換傳統耗能知設備。</w:t>
            </w:r>
          </w:p>
        </w:tc>
        <w:tc>
          <w:tcPr>
            <w:tcW w:w="832" w:type="pct"/>
            <w:shd w:val="clear" w:color="auto" w:fill="auto"/>
            <w:tcMar>
              <w:top w:w="28" w:type="dxa"/>
              <w:left w:w="28" w:type="dxa"/>
              <w:bottom w:w="28" w:type="dxa"/>
              <w:right w:w="28" w:type="dxa"/>
            </w:tcMar>
          </w:tcPr>
          <w:p w14:paraId="3F7B23FA"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lastRenderedPageBreak/>
              <w:t>1.在校園逐步進行碳盤查相關作業，114學年度將先進行全校大樓的碳盤查作業。</w:t>
            </w:r>
          </w:p>
          <w:p w14:paraId="72200AF4" w14:textId="77777777" w:rsidR="008A2A9B" w:rsidRPr="0040230A" w:rsidRDefault="008A2A9B" w:rsidP="008A2A9B">
            <w:pPr>
              <w:widowControl/>
              <w:snapToGrid w:val="0"/>
              <w:spacing w:line="360" w:lineRule="exact"/>
              <w:ind w:left="170" w:right="46" w:hanging="170"/>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t>2.全面換裝節</w:t>
            </w:r>
            <w:r w:rsidRPr="0040230A">
              <w:rPr>
                <w:rFonts w:ascii="新細明體" w:eastAsia="新細明體" w:hAnsi="新細明體" w:cs="標楷體" w:hint="eastAsia"/>
                <w:color w:val="000000" w:themeColor="text1"/>
                <w:kern w:val="0"/>
              </w:rPr>
              <w:t>能省電標章之</w:t>
            </w:r>
            <w:r w:rsidRPr="0040230A">
              <w:rPr>
                <w:rFonts w:ascii="新細明體" w:eastAsia="新細明體" w:hAnsi="新細明體" w:cs="標楷體"/>
                <w:color w:val="000000" w:themeColor="text1"/>
                <w:kern w:val="0"/>
              </w:rPr>
              <w:t>LED</w:t>
            </w:r>
            <w:r w:rsidRPr="0040230A">
              <w:rPr>
                <w:rFonts w:ascii="新細明體" w:eastAsia="新細明體" w:hAnsi="新細明體" w:cs="標楷體" w:hint="eastAsia"/>
                <w:color w:val="000000" w:themeColor="text1"/>
                <w:kern w:val="0"/>
              </w:rPr>
              <w:t>燈具後，</w:t>
            </w:r>
            <w:r w:rsidRPr="0040230A">
              <w:rPr>
                <w:rFonts w:ascii="新細明體" w:eastAsia="新細明體" w:hAnsi="新細明體" w:cs="Times New Roman" w:hint="eastAsia"/>
                <w:color w:val="000000" w:themeColor="text1"/>
              </w:rPr>
              <w:lastRenderedPageBreak/>
              <w:t>預期節電效率達50%以上，每年減少226噸CO2，相當每年種植2</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200棵樹。</w:t>
            </w:r>
          </w:p>
        </w:tc>
        <w:tc>
          <w:tcPr>
            <w:tcW w:w="832" w:type="pct"/>
            <w:shd w:val="clear" w:color="auto" w:fill="auto"/>
          </w:tcPr>
          <w:p w14:paraId="52512A60" w14:textId="77777777" w:rsidR="008A2A9B" w:rsidRPr="0040230A" w:rsidRDefault="008A2A9B" w:rsidP="008A2A9B">
            <w:pPr>
              <w:widowControl/>
              <w:snapToGrid w:val="0"/>
              <w:spacing w:line="360" w:lineRule="exact"/>
              <w:ind w:left="91" w:right="46" w:hangingChars="38" w:hanging="91"/>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lastRenderedPageBreak/>
              <w:t>1.</w:t>
            </w:r>
            <w:r w:rsidRPr="0040230A">
              <w:rPr>
                <w:rFonts w:ascii="新細明體" w:eastAsia="新細明體" w:hAnsi="新細明體" w:cs="Times New Roman" w:hint="eastAsia"/>
                <w:color w:val="000000" w:themeColor="text1"/>
              </w:rPr>
              <w:t>執行全校性的碳查證</w:t>
            </w:r>
          </w:p>
          <w:p w14:paraId="0ED388E8" w14:textId="77777777" w:rsidR="008A2A9B" w:rsidRPr="0040230A" w:rsidRDefault="008A2A9B" w:rsidP="008A2A9B">
            <w:pPr>
              <w:widowControl/>
              <w:snapToGrid w:val="0"/>
              <w:spacing w:line="360" w:lineRule="exact"/>
              <w:ind w:right="46"/>
              <w:rPr>
                <w:rFonts w:ascii="新細明體" w:eastAsia="新細明體" w:hAnsi="新細明體"/>
                <w:color w:val="000000" w:themeColor="text1"/>
                <w:kern w:val="0"/>
              </w:rPr>
            </w:pPr>
            <w:r w:rsidRPr="0040230A">
              <w:rPr>
                <w:rFonts w:ascii="新細明體" w:eastAsia="新細明體" w:hAnsi="新細明體" w:cs="Times New Roman"/>
                <w:color w:val="000000" w:themeColor="text1"/>
              </w:rPr>
              <w:t>2.本校於115學年度更換行政大樓的傳統燈具成為</w:t>
            </w:r>
            <w:proofErr w:type="gramStart"/>
            <w:r w:rsidRPr="0040230A">
              <w:rPr>
                <w:rFonts w:ascii="新細明體" w:eastAsia="新細明體" w:hAnsi="新細明體" w:cs="Times New Roman"/>
                <w:color w:val="000000" w:themeColor="text1"/>
              </w:rPr>
              <w:t>節能減碳燈具</w:t>
            </w:r>
            <w:proofErr w:type="gramEnd"/>
            <w:r w:rsidRPr="0040230A">
              <w:rPr>
                <w:rFonts w:ascii="新細明體" w:eastAsia="新細明體" w:hAnsi="新細明體" w:cs="Times New Roman"/>
                <w:color w:val="000000" w:themeColor="text1"/>
              </w:rPr>
              <w:t>，將於日後持續汰換傳統耗能知設備。</w:t>
            </w:r>
          </w:p>
        </w:tc>
        <w:tc>
          <w:tcPr>
            <w:tcW w:w="828" w:type="pct"/>
            <w:shd w:val="clear" w:color="auto" w:fill="auto"/>
          </w:tcPr>
          <w:p w14:paraId="6437F290" w14:textId="77777777" w:rsidR="008A2A9B" w:rsidRPr="0040230A" w:rsidRDefault="008A2A9B" w:rsidP="008A2A9B">
            <w:pPr>
              <w:widowControl/>
              <w:snapToGrid w:val="0"/>
              <w:spacing w:line="360" w:lineRule="exact"/>
              <w:ind w:left="170" w:right="46" w:hanging="170"/>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1.執行全校的碳查證。</w:t>
            </w:r>
          </w:p>
          <w:p w14:paraId="516166B0" w14:textId="77777777" w:rsidR="008A2A9B" w:rsidRPr="0040230A" w:rsidRDefault="008A2A9B" w:rsidP="008A2A9B">
            <w:pPr>
              <w:widowControl/>
              <w:snapToGrid w:val="0"/>
              <w:spacing w:line="360" w:lineRule="exact"/>
              <w:ind w:left="51" w:right="46" w:hanging="51"/>
              <w:rPr>
                <w:rFonts w:ascii="新細明體" w:eastAsia="新細明體" w:hAnsi="新細明體"/>
                <w:color w:val="000000" w:themeColor="text1"/>
                <w:kern w:val="0"/>
              </w:rPr>
            </w:pPr>
            <w:r w:rsidRPr="0040230A">
              <w:rPr>
                <w:rFonts w:ascii="新細明體" w:eastAsia="新細明體" w:hAnsi="新細明體" w:cs="Times New Roman" w:hint="eastAsia"/>
                <w:color w:val="000000" w:themeColor="text1"/>
              </w:rPr>
              <w:t>2.行政大樓全面換裝節能省電標</w:t>
            </w:r>
            <w:r w:rsidRPr="0040230A">
              <w:rPr>
                <w:rFonts w:ascii="新細明體" w:eastAsia="新細明體" w:hAnsi="新細明體" w:cs="標楷體" w:hint="eastAsia"/>
                <w:color w:val="000000" w:themeColor="text1"/>
                <w:kern w:val="0"/>
              </w:rPr>
              <w:t>章之</w:t>
            </w:r>
            <w:r w:rsidRPr="0040230A">
              <w:rPr>
                <w:rFonts w:ascii="新細明體" w:eastAsia="新細明體" w:hAnsi="新細明體" w:cs="標楷體"/>
                <w:color w:val="000000" w:themeColor="text1"/>
                <w:kern w:val="0"/>
              </w:rPr>
              <w:t>LED</w:t>
            </w:r>
            <w:r w:rsidRPr="0040230A">
              <w:rPr>
                <w:rFonts w:ascii="新細明體" w:eastAsia="新細明體" w:hAnsi="新細明體" w:cs="標楷體" w:hint="eastAsia"/>
                <w:color w:val="000000" w:themeColor="text1"/>
                <w:kern w:val="0"/>
              </w:rPr>
              <w:t>燈具後，</w:t>
            </w:r>
            <w:r w:rsidRPr="0040230A">
              <w:rPr>
                <w:rFonts w:ascii="新細明體" w:eastAsia="新細明體" w:hAnsi="新細明體" w:cs="Times New Roman" w:hint="eastAsia"/>
                <w:color w:val="000000" w:themeColor="text1"/>
              </w:rPr>
              <w:t>預期節電效率達50%以上，每年減少270噸</w:t>
            </w:r>
            <w:r w:rsidRPr="0040230A">
              <w:rPr>
                <w:rFonts w:ascii="新細明體" w:eastAsia="新細明體" w:hAnsi="新細明體" w:cs="Times New Roman" w:hint="eastAsia"/>
                <w:color w:val="000000" w:themeColor="text1"/>
              </w:rPr>
              <w:lastRenderedPageBreak/>
              <w:t>CO2，相當每年種植2</w:t>
            </w:r>
            <w:r w:rsidRPr="0040230A">
              <w:rPr>
                <w:rFonts w:ascii="新細明體" w:eastAsia="新細明體" w:hAnsi="新細明體" w:cs="Times New Roman"/>
                <w:color w:val="000000" w:themeColor="text1"/>
              </w:rPr>
              <w:t>,</w:t>
            </w:r>
            <w:r w:rsidRPr="0040230A">
              <w:rPr>
                <w:rFonts w:ascii="新細明體" w:eastAsia="新細明體" w:hAnsi="新細明體" w:cs="Times New Roman" w:hint="eastAsia"/>
                <w:color w:val="000000" w:themeColor="text1"/>
              </w:rPr>
              <w:t>600棵樹。</w:t>
            </w:r>
          </w:p>
        </w:tc>
      </w:tr>
      <w:tr w:rsidR="008A2A9B" w:rsidRPr="0040230A" w14:paraId="65F585F4" w14:textId="77777777" w:rsidTr="00FC1001">
        <w:tc>
          <w:tcPr>
            <w:tcW w:w="113" w:type="pct"/>
            <w:shd w:val="clear" w:color="auto" w:fill="auto"/>
            <w:tcMar>
              <w:top w:w="28" w:type="dxa"/>
              <w:left w:w="28" w:type="dxa"/>
              <w:bottom w:w="28" w:type="dxa"/>
              <w:right w:w="28" w:type="dxa"/>
            </w:tcMar>
          </w:tcPr>
          <w:p w14:paraId="32CCCD49" w14:textId="77777777" w:rsidR="008A2A9B" w:rsidRPr="0040230A" w:rsidRDefault="008A2A9B" w:rsidP="008A2A9B">
            <w:pPr>
              <w:rPr>
                <w:rFonts w:ascii="新細明體" w:eastAsia="新細明體" w:hAnsi="新細明體"/>
                <w:color w:val="000000" w:themeColor="text1"/>
                <w:kern w:val="0"/>
              </w:rPr>
            </w:pPr>
            <w:r w:rsidRPr="0040230A">
              <w:rPr>
                <w:rFonts w:ascii="新細明體" w:eastAsia="新細明體" w:hAnsi="新細明體"/>
                <w:color w:val="000000" w:themeColor="text1"/>
                <w:kern w:val="0"/>
              </w:rPr>
              <w:lastRenderedPageBreak/>
              <w:t>願力</w:t>
            </w:r>
          </w:p>
        </w:tc>
        <w:tc>
          <w:tcPr>
            <w:tcW w:w="305" w:type="pct"/>
            <w:shd w:val="clear" w:color="auto" w:fill="auto"/>
            <w:tcMar>
              <w:top w:w="28" w:type="dxa"/>
              <w:left w:w="28" w:type="dxa"/>
              <w:bottom w:w="28" w:type="dxa"/>
              <w:right w:w="28" w:type="dxa"/>
            </w:tcMar>
          </w:tcPr>
          <w:p w14:paraId="75EC33B2" w14:textId="77777777" w:rsidR="008A2A9B" w:rsidRPr="0040230A" w:rsidRDefault="008A2A9B" w:rsidP="008A2A9B">
            <w:pPr>
              <w:jc w:val="left"/>
              <w:rPr>
                <w:rFonts w:ascii="新細明體" w:eastAsia="新細明體" w:hAnsi="新細明體" w:cs="Times New Roman"/>
                <w:color w:val="000000" w:themeColor="text1"/>
              </w:rPr>
            </w:pPr>
            <w:r w:rsidRPr="0040230A">
              <w:rPr>
                <w:rFonts w:ascii="新細明體" w:eastAsia="新細明體" w:hAnsi="新細明體" w:cs="Times New Roman" w:hint="eastAsia"/>
                <w:color w:val="000000" w:themeColor="text1"/>
              </w:rPr>
              <w:t>C</w:t>
            </w:r>
            <w:r w:rsidRPr="0040230A">
              <w:rPr>
                <w:rFonts w:ascii="新細明體" w:eastAsia="新細明體" w:hAnsi="新細明體" w:cs="Times New Roman"/>
                <w:color w:val="000000" w:themeColor="text1"/>
              </w:rPr>
              <w:t>4.深耕在地善盡社會責任。</w:t>
            </w:r>
          </w:p>
        </w:tc>
        <w:tc>
          <w:tcPr>
            <w:tcW w:w="234" w:type="pct"/>
            <w:shd w:val="clear" w:color="auto" w:fill="auto"/>
            <w:tcMar>
              <w:top w:w="28" w:type="dxa"/>
              <w:left w:w="28" w:type="dxa"/>
              <w:bottom w:w="28" w:type="dxa"/>
              <w:right w:w="28" w:type="dxa"/>
            </w:tcMar>
          </w:tcPr>
          <w:p w14:paraId="01882D21" w14:textId="77777777" w:rsidR="008A2A9B" w:rsidRPr="0040230A" w:rsidRDefault="008A2A9B" w:rsidP="008A2A9B">
            <w:pPr>
              <w:widowControl/>
              <w:snapToGrid w:val="0"/>
              <w:spacing w:line="360" w:lineRule="exact"/>
              <w:jc w:val="left"/>
              <w:rPr>
                <w:rFonts w:ascii="新細明體" w:eastAsia="新細明體" w:hAnsi="新細明體" w:cs="Times New Roman"/>
                <w:color w:val="000000" w:themeColor="text1"/>
              </w:rPr>
            </w:pPr>
            <w:r w:rsidRPr="0040230A">
              <w:rPr>
                <w:rFonts w:ascii="新細明體" w:eastAsia="新細明體" w:hAnsi="新細明體" w:cs="Times New Roman"/>
                <w:color w:val="000000" w:themeColor="text1"/>
              </w:rPr>
              <w:t>C4-4</w:t>
            </w:r>
            <w:r w:rsidRPr="0040230A">
              <w:rPr>
                <w:rFonts w:ascii="新細明體" w:eastAsia="新細明體" w:hAnsi="新細明體" w:hint="eastAsia"/>
                <w:color w:val="000000" w:themeColor="text1"/>
              </w:rPr>
              <w:t>校外資源引進計畫</w:t>
            </w:r>
          </w:p>
        </w:tc>
        <w:tc>
          <w:tcPr>
            <w:tcW w:w="1024" w:type="pct"/>
            <w:gridSpan w:val="3"/>
            <w:shd w:val="clear" w:color="auto" w:fill="auto"/>
            <w:tcMar>
              <w:top w:w="28" w:type="dxa"/>
              <w:left w:w="28" w:type="dxa"/>
              <w:bottom w:w="28" w:type="dxa"/>
              <w:right w:w="28" w:type="dxa"/>
            </w:tcMar>
          </w:tcPr>
          <w:p w14:paraId="6037E908"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hint="eastAsia"/>
                <w:color w:val="000000" w:themeColor="text1"/>
                <w:kern w:val="0"/>
              </w:rPr>
              <w:tab/>
              <w:t>建置多元</w:t>
            </w:r>
            <w:proofErr w:type="gramStart"/>
            <w:r w:rsidRPr="0040230A">
              <w:rPr>
                <w:rFonts w:ascii="新細明體" w:eastAsia="新細明體" w:hAnsi="新細明體" w:cs="新細明體" w:hint="eastAsia"/>
                <w:color w:val="000000" w:themeColor="text1"/>
                <w:kern w:val="0"/>
              </w:rPr>
              <w:t>數位線上小額</w:t>
            </w:r>
            <w:proofErr w:type="gramEnd"/>
            <w:r w:rsidRPr="0040230A">
              <w:rPr>
                <w:rFonts w:ascii="新細明體" w:eastAsia="新細明體" w:hAnsi="新細明體" w:cs="新細明體" w:hint="eastAsia"/>
                <w:color w:val="000000" w:themeColor="text1"/>
                <w:kern w:val="0"/>
              </w:rPr>
              <w:t>募款平台。</w:t>
            </w:r>
          </w:p>
          <w:p w14:paraId="5BF3D1E4"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hint="eastAsia"/>
                <w:color w:val="000000" w:themeColor="text1"/>
                <w:kern w:val="0"/>
              </w:rPr>
              <w:tab/>
              <w:t>連結產學合作廠商及社團組織，推動教育關懷、協助完善就學籌募活動。</w:t>
            </w:r>
          </w:p>
        </w:tc>
        <w:tc>
          <w:tcPr>
            <w:tcW w:w="832" w:type="pct"/>
            <w:shd w:val="clear" w:color="auto" w:fill="auto"/>
            <w:tcMar>
              <w:top w:w="28" w:type="dxa"/>
              <w:left w:w="28" w:type="dxa"/>
              <w:bottom w:w="28" w:type="dxa"/>
              <w:right w:w="28" w:type="dxa"/>
            </w:tcMar>
          </w:tcPr>
          <w:p w14:paraId="33C7F20B"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color w:val="000000" w:themeColor="text1"/>
                <w:kern w:val="0"/>
              </w:rPr>
              <w:t>1.114年完成</w:t>
            </w:r>
            <w:r w:rsidRPr="0040230A">
              <w:rPr>
                <w:rFonts w:ascii="新細明體" w:eastAsia="新細明體" w:hAnsi="新細明體" w:cs="新細明體" w:hint="eastAsia"/>
                <w:color w:val="000000" w:themeColor="text1"/>
                <w:kern w:val="0"/>
              </w:rPr>
              <w:t>多元</w:t>
            </w:r>
            <w:proofErr w:type="gramStart"/>
            <w:r w:rsidRPr="0040230A">
              <w:rPr>
                <w:rFonts w:ascii="新細明體" w:eastAsia="新細明體" w:hAnsi="新細明體" w:cs="新細明體" w:hint="eastAsia"/>
                <w:color w:val="000000" w:themeColor="text1"/>
                <w:kern w:val="0"/>
              </w:rPr>
              <w:t>數位</w:t>
            </w:r>
            <w:r w:rsidRPr="0040230A">
              <w:rPr>
                <w:rFonts w:ascii="新細明體" w:eastAsia="新細明體" w:hAnsi="新細明體" w:cs="新細明體"/>
                <w:color w:val="000000" w:themeColor="text1"/>
                <w:kern w:val="0"/>
              </w:rPr>
              <w:t>線上</w:t>
            </w:r>
            <w:r w:rsidRPr="0040230A">
              <w:rPr>
                <w:rFonts w:ascii="新細明體" w:eastAsia="新細明體" w:hAnsi="新細明體" w:cs="新細明體" w:hint="eastAsia"/>
                <w:color w:val="000000" w:themeColor="text1"/>
                <w:kern w:val="0"/>
              </w:rPr>
              <w:t>小額</w:t>
            </w:r>
            <w:proofErr w:type="gramEnd"/>
            <w:r w:rsidRPr="0040230A">
              <w:rPr>
                <w:rFonts w:ascii="新細明體" w:eastAsia="新細明體" w:hAnsi="新細明體" w:cs="新細明體" w:hint="eastAsia"/>
                <w:color w:val="000000" w:themeColor="text1"/>
                <w:kern w:val="0"/>
              </w:rPr>
              <w:t>募</w:t>
            </w:r>
            <w:r w:rsidRPr="0040230A">
              <w:rPr>
                <w:rFonts w:ascii="新細明體" w:eastAsia="新細明體" w:hAnsi="新細明體" w:cs="新細明體"/>
                <w:color w:val="000000" w:themeColor="text1"/>
                <w:kern w:val="0"/>
              </w:rPr>
              <w:t>款平台</w:t>
            </w:r>
            <w:r w:rsidRPr="0040230A">
              <w:rPr>
                <w:rFonts w:ascii="新細明體" w:eastAsia="新細明體" w:hAnsi="新細明體" w:cs="新細明體" w:hint="eastAsia"/>
                <w:color w:val="000000" w:themeColor="text1"/>
                <w:kern w:val="0"/>
              </w:rPr>
              <w:t>，</w:t>
            </w:r>
            <w:r w:rsidRPr="0040230A">
              <w:rPr>
                <w:rFonts w:ascii="新細明體" w:eastAsia="新細明體" w:hAnsi="新細明體" w:cs="新細明體"/>
                <w:color w:val="000000" w:themeColor="text1"/>
                <w:kern w:val="0"/>
              </w:rPr>
              <w:t>建置信用卡、電子支付</w:t>
            </w:r>
            <w:r w:rsidRPr="0040230A">
              <w:rPr>
                <w:rFonts w:ascii="新細明體" w:eastAsia="新細明體" w:hAnsi="新細明體" w:cs="新細明體" w:hint="eastAsia"/>
                <w:color w:val="000000" w:themeColor="text1"/>
                <w:kern w:val="0"/>
              </w:rPr>
              <w:t>等捐款方式，提高捐款便利</w:t>
            </w:r>
            <w:r w:rsidRPr="0040230A">
              <w:rPr>
                <w:rFonts w:ascii="新細明體" w:eastAsia="新細明體" w:hAnsi="新細明體" w:cs="新細明體"/>
                <w:color w:val="000000" w:themeColor="text1"/>
                <w:kern w:val="0"/>
              </w:rPr>
              <w:t>。</w:t>
            </w:r>
          </w:p>
          <w:p w14:paraId="189D5E26"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與產學合作廠商及</w:t>
            </w:r>
            <w:r w:rsidRPr="0040230A">
              <w:rPr>
                <w:rFonts w:ascii="新細明體" w:eastAsia="新細明體" w:hAnsi="新細明體" w:cs="新細明體"/>
                <w:color w:val="000000" w:themeColor="text1"/>
                <w:kern w:val="0"/>
              </w:rPr>
              <w:t>地方社團</w:t>
            </w:r>
            <w:r w:rsidRPr="0040230A">
              <w:rPr>
                <w:rFonts w:ascii="新細明體" w:eastAsia="新細明體" w:hAnsi="新細明體" w:cs="新細明體" w:hint="eastAsia"/>
                <w:color w:val="000000" w:themeColor="text1"/>
                <w:kern w:val="0"/>
              </w:rPr>
              <w:t>組織</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規劃至少2場</w:t>
            </w:r>
            <w:r w:rsidRPr="0040230A">
              <w:rPr>
                <w:rFonts w:ascii="新細明體" w:eastAsia="新細明體" w:hAnsi="新細明體" w:cs="新細明體"/>
                <w:color w:val="000000" w:themeColor="text1"/>
                <w:kern w:val="0"/>
              </w:rPr>
              <w:t>主題式募款活動</w:t>
            </w:r>
            <w:r w:rsidRPr="0040230A">
              <w:rPr>
                <w:rFonts w:ascii="新細明體" w:eastAsia="新細明體" w:hAnsi="新細明體" w:cs="新細明體" w:hint="eastAsia"/>
                <w:color w:val="000000" w:themeColor="text1"/>
                <w:kern w:val="0"/>
              </w:rPr>
              <w:t>。</w:t>
            </w:r>
          </w:p>
        </w:tc>
        <w:tc>
          <w:tcPr>
            <w:tcW w:w="832" w:type="pct"/>
            <w:shd w:val="clear" w:color="auto" w:fill="auto"/>
            <w:tcMar>
              <w:top w:w="28" w:type="dxa"/>
              <w:left w:w="28" w:type="dxa"/>
              <w:bottom w:w="28" w:type="dxa"/>
              <w:right w:w="28" w:type="dxa"/>
            </w:tcMar>
          </w:tcPr>
          <w:p w14:paraId="68319C96"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教育部完善就學協助機制目標100萬。</w:t>
            </w:r>
          </w:p>
          <w:p w14:paraId="52511CF4"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非教育部完善就學協助機制目標20萬。</w:t>
            </w:r>
          </w:p>
        </w:tc>
        <w:tc>
          <w:tcPr>
            <w:tcW w:w="832" w:type="pct"/>
            <w:shd w:val="clear" w:color="auto" w:fill="auto"/>
          </w:tcPr>
          <w:p w14:paraId="0CD09D27"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強化及更新</w:t>
            </w:r>
            <w:r w:rsidRPr="0040230A">
              <w:rPr>
                <w:rFonts w:ascii="新細明體" w:eastAsia="新細明體" w:hAnsi="新細明體" w:cs="新細明體"/>
                <w:color w:val="000000" w:themeColor="text1"/>
                <w:kern w:val="0"/>
              </w:rPr>
              <w:t>線上</w:t>
            </w:r>
            <w:r w:rsidRPr="0040230A">
              <w:rPr>
                <w:rFonts w:ascii="新細明體" w:eastAsia="新細明體" w:hAnsi="新細明體" w:cs="新細明體" w:hint="eastAsia"/>
                <w:color w:val="000000" w:themeColor="text1"/>
                <w:kern w:val="0"/>
              </w:rPr>
              <w:t>多元數位</w:t>
            </w:r>
            <w:r w:rsidRPr="0040230A">
              <w:rPr>
                <w:rFonts w:ascii="新細明體" w:eastAsia="新細明體" w:hAnsi="新細明體" w:cs="新細明體"/>
                <w:color w:val="000000" w:themeColor="text1"/>
                <w:kern w:val="0"/>
              </w:rPr>
              <w:t>線上</w:t>
            </w:r>
            <w:r w:rsidRPr="0040230A">
              <w:rPr>
                <w:rFonts w:ascii="新細明體" w:eastAsia="新細明體" w:hAnsi="新細明體" w:cs="新細明體" w:hint="eastAsia"/>
                <w:color w:val="000000" w:themeColor="text1"/>
                <w:kern w:val="0"/>
              </w:rPr>
              <w:t>小額募</w:t>
            </w:r>
            <w:r w:rsidRPr="0040230A">
              <w:rPr>
                <w:rFonts w:ascii="新細明體" w:eastAsia="新細明體" w:hAnsi="新細明體" w:cs="新細明體"/>
                <w:color w:val="000000" w:themeColor="text1"/>
                <w:kern w:val="0"/>
              </w:rPr>
              <w:t>款平台</w:t>
            </w:r>
            <w:r w:rsidRPr="0040230A">
              <w:rPr>
                <w:rFonts w:ascii="新細明體" w:eastAsia="新細明體" w:hAnsi="新細明體" w:cs="新細明體" w:hint="eastAsia"/>
                <w:color w:val="000000" w:themeColor="text1"/>
                <w:kern w:val="0"/>
              </w:rPr>
              <w:t>，提供企業、校友、社會人士更方便捐款，更便利行政作業</w:t>
            </w:r>
            <w:r w:rsidRPr="0040230A">
              <w:rPr>
                <w:rFonts w:ascii="新細明體" w:eastAsia="新細明體" w:hAnsi="新細明體" w:cs="新細明體"/>
                <w:color w:val="000000" w:themeColor="text1"/>
                <w:kern w:val="0"/>
              </w:rPr>
              <w:t>。</w:t>
            </w:r>
          </w:p>
          <w:p w14:paraId="3A2992D9"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與產學合作廠商及</w:t>
            </w:r>
            <w:r w:rsidRPr="0040230A">
              <w:rPr>
                <w:rFonts w:ascii="新細明體" w:eastAsia="新細明體" w:hAnsi="新細明體" w:cs="新細明體"/>
                <w:color w:val="000000" w:themeColor="text1"/>
                <w:kern w:val="0"/>
              </w:rPr>
              <w:t>地方社團</w:t>
            </w:r>
            <w:r w:rsidRPr="0040230A">
              <w:rPr>
                <w:rFonts w:ascii="新細明體" w:eastAsia="新細明體" w:hAnsi="新細明體" w:cs="新細明體" w:hint="eastAsia"/>
                <w:color w:val="000000" w:themeColor="text1"/>
                <w:kern w:val="0"/>
              </w:rPr>
              <w:t>組織</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規劃至少3場</w:t>
            </w:r>
            <w:r w:rsidRPr="0040230A">
              <w:rPr>
                <w:rFonts w:ascii="新細明體" w:eastAsia="新細明體" w:hAnsi="新細明體" w:cs="新細明體"/>
                <w:color w:val="000000" w:themeColor="text1"/>
                <w:kern w:val="0"/>
              </w:rPr>
              <w:t>主題式募款活動</w:t>
            </w:r>
            <w:r w:rsidRPr="0040230A">
              <w:rPr>
                <w:rFonts w:ascii="新細明體" w:eastAsia="新細明體" w:hAnsi="新細明體" w:cs="新細明體" w:hint="eastAsia"/>
                <w:color w:val="000000" w:themeColor="text1"/>
                <w:kern w:val="0"/>
              </w:rPr>
              <w:t>。</w:t>
            </w:r>
          </w:p>
        </w:tc>
        <w:tc>
          <w:tcPr>
            <w:tcW w:w="828" w:type="pct"/>
            <w:shd w:val="clear" w:color="auto" w:fill="auto"/>
          </w:tcPr>
          <w:p w14:paraId="67F352B7"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1</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教育部完善就學協助機制目標150萬。</w:t>
            </w:r>
          </w:p>
          <w:p w14:paraId="7CB9260C" w14:textId="77777777" w:rsidR="008A2A9B" w:rsidRPr="0040230A" w:rsidRDefault="008A2A9B" w:rsidP="008A2A9B">
            <w:pPr>
              <w:widowControl/>
              <w:snapToGrid w:val="0"/>
              <w:spacing w:line="360" w:lineRule="exact"/>
              <w:ind w:left="170" w:right="46" w:hanging="170"/>
              <w:rPr>
                <w:rFonts w:ascii="新細明體" w:eastAsia="新細明體" w:hAnsi="新細明體" w:cs="新細明體"/>
                <w:color w:val="000000" w:themeColor="text1"/>
                <w:kern w:val="0"/>
              </w:rPr>
            </w:pPr>
            <w:r w:rsidRPr="0040230A">
              <w:rPr>
                <w:rFonts w:ascii="新細明體" w:eastAsia="新細明體" w:hAnsi="新細明體" w:cs="新細明體" w:hint="eastAsia"/>
                <w:color w:val="000000" w:themeColor="text1"/>
                <w:kern w:val="0"/>
              </w:rPr>
              <w:t>2</w:t>
            </w:r>
            <w:r w:rsidRPr="0040230A">
              <w:rPr>
                <w:rFonts w:ascii="新細明體" w:eastAsia="新細明體" w:hAnsi="新細明體" w:cs="新細明體"/>
                <w:color w:val="000000" w:themeColor="text1"/>
                <w:kern w:val="0"/>
              </w:rPr>
              <w:t>.</w:t>
            </w:r>
            <w:r w:rsidRPr="0040230A">
              <w:rPr>
                <w:rFonts w:ascii="新細明體" w:eastAsia="新細明體" w:hAnsi="新細明體" w:cs="新細明體" w:hint="eastAsia"/>
                <w:color w:val="000000" w:themeColor="text1"/>
                <w:kern w:val="0"/>
              </w:rPr>
              <w:t>非教育部完善就學協助機制目標30萬。</w:t>
            </w:r>
          </w:p>
        </w:tc>
      </w:tr>
    </w:tbl>
    <w:p w14:paraId="48992E50" w14:textId="77777777" w:rsidR="006B568C" w:rsidRPr="0040230A" w:rsidRDefault="006B568C" w:rsidP="006B568C">
      <w:pPr>
        <w:rPr>
          <w:rFonts w:ascii="新細明體" w:eastAsia="新細明體" w:hAnsi="新細明體"/>
        </w:rPr>
      </w:pPr>
    </w:p>
    <w:sectPr w:rsidR="006B568C" w:rsidRPr="0040230A" w:rsidSect="00F20EB6">
      <w:footerReference w:type="default" r:id="rId8"/>
      <w:pgSz w:w="16838" w:h="11906" w:orient="landscape" w:code="9"/>
      <w:pgMar w:top="1134" w:right="1134" w:bottom="1134" w:left="1134" w:header="851" w:footer="992" w:gutter="0"/>
      <w:pgNumType w:start="76"/>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4784E" w14:textId="77777777" w:rsidR="0041620B" w:rsidRDefault="0041620B">
      <w:pPr>
        <w:spacing w:line="240" w:lineRule="auto"/>
      </w:pPr>
      <w:r>
        <w:separator/>
      </w:r>
    </w:p>
  </w:endnote>
  <w:endnote w:type="continuationSeparator" w:id="0">
    <w:p w14:paraId="28449629" w14:textId="77777777" w:rsidR="0041620B" w:rsidRDefault="004162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華康細圓體">
    <w:altName w:val="微軟正黑體"/>
    <w:charset w:val="88"/>
    <w:family w:val="modern"/>
    <w:pitch w:val="fixed"/>
    <w:sig w:usb0="80000001"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 w:name="標楷體A.">
    <w:altName w:val="標楷體"/>
    <w:panose1 w:val="00000000000000000000"/>
    <w:charset w:val="88"/>
    <w:family w:val="roman"/>
    <w:notTrueType/>
    <w:pitch w:val="default"/>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TB7CF9C5CtCID-WinCharSetFFFF-H">
    <w:altName w:val="細明體"/>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1D0C7" w14:textId="49E32544" w:rsidR="00FC1001" w:rsidRPr="00A739B6" w:rsidRDefault="00F20EB6">
    <w:pPr>
      <w:pStyle w:val="a6"/>
      <w:jc w:val="center"/>
      <w:rPr>
        <w:rFonts w:ascii="Times New Roman" w:hAnsi="Times New Roman" w:cs="Times New Roman"/>
      </w:rPr>
    </w:pPr>
    <w:r>
      <w:t>原計畫書頁碼</w:t>
    </w:r>
    <w:sdt>
      <w:sdtPr>
        <w:id w:val="21752375"/>
        <w:docPartObj>
          <w:docPartGallery w:val="Page Numbers (Bottom of Page)"/>
          <w:docPartUnique/>
        </w:docPartObj>
      </w:sdtPr>
      <w:sdtEndPr>
        <w:rPr>
          <w:rFonts w:ascii="Times New Roman" w:hAnsi="Times New Roman" w:cs="Times New Roman"/>
        </w:rPr>
      </w:sdtEndPr>
      <w:sdtContent>
        <w:r w:rsidR="00FC1001" w:rsidRPr="00A739B6">
          <w:rPr>
            <w:rFonts w:ascii="Times New Roman" w:hAnsi="Times New Roman" w:cs="Times New Roman"/>
          </w:rPr>
          <w:fldChar w:fldCharType="begin"/>
        </w:r>
        <w:r w:rsidR="00FC1001" w:rsidRPr="00A739B6">
          <w:rPr>
            <w:rFonts w:ascii="Times New Roman" w:hAnsi="Times New Roman" w:cs="Times New Roman"/>
          </w:rPr>
          <w:instrText>PAGE   \* MERGEFORMAT</w:instrText>
        </w:r>
        <w:r w:rsidR="00FC1001" w:rsidRPr="00A739B6">
          <w:rPr>
            <w:rFonts w:ascii="Times New Roman" w:hAnsi="Times New Roman" w:cs="Times New Roman"/>
          </w:rPr>
          <w:fldChar w:fldCharType="separate"/>
        </w:r>
        <w:r w:rsidR="00FC1001" w:rsidRPr="00B84B4D">
          <w:rPr>
            <w:rFonts w:ascii="Times New Roman" w:hAnsi="Times New Roman" w:cs="Times New Roman"/>
            <w:noProof/>
            <w:lang w:val="zh-TW"/>
          </w:rPr>
          <w:t>133</w:t>
        </w:r>
        <w:r w:rsidR="00FC1001" w:rsidRPr="00A739B6">
          <w:rPr>
            <w:rFonts w:ascii="Times New Roman" w:hAnsi="Times New Roman" w:cs="Times New Roman"/>
          </w:rPr>
          <w:fldChar w:fldCharType="end"/>
        </w:r>
      </w:sdtContent>
    </w:sdt>
  </w:p>
  <w:p w14:paraId="29733BD5" w14:textId="77777777" w:rsidR="00FC1001" w:rsidRDefault="00FC100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1DCA8" w14:textId="77777777" w:rsidR="0041620B" w:rsidRDefault="0041620B">
      <w:pPr>
        <w:spacing w:line="240" w:lineRule="auto"/>
      </w:pPr>
      <w:r>
        <w:separator/>
      </w:r>
    </w:p>
  </w:footnote>
  <w:footnote w:type="continuationSeparator" w:id="0">
    <w:p w14:paraId="2E42EBCA" w14:textId="77777777" w:rsidR="0041620B" w:rsidRDefault="0041620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868AE"/>
    <w:multiLevelType w:val="hybridMultilevel"/>
    <w:tmpl w:val="75A47026"/>
    <w:lvl w:ilvl="0" w:tplc="FC166CE2">
      <w:start w:val="1"/>
      <w:numFmt w:val="taiwaneseCountingThousand"/>
      <w:lvlText w:val="(%1)"/>
      <w:lvlJc w:val="left"/>
      <w:pPr>
        <w:tabs>
          <w:tab w:val="num" w:pos="622"/>
        </w:tabs>
        <w:ind w:left="622" w:hanging="480"/>
      </w:pPr>
      <w:rPr>
        <w:rFonts w:ascii="標楷體" w:eastAsia="標楷體" w:hAnsi="標楷體" w:hint="default"/>
        <w:b/>
      </w:rPr>
    </w:lvl>
    <w:lvl w:ilvl="1" w:tplc="AAEA8488">
      <w:start w:val="1"/>
      <w:numFmt w:val="taiwaneseCountingThousand"/>
      <w:lvlText w:val="(%2)"/>
      <w:lvlJc w:val="left"/>
      <w:pPr>
        <w:tabs>
          <w:tab w:val="num" w:pos="990"/>
        </w:tabs>
        <w:ind w:left="990" w:hanging="510"/>
      </w:pPr>
      <w:rPr>
        <w:rFonts w:ascii="新細明體" w:eastAsia="標楷體" w:hAnsi="新細明體" w:hint="eastAsia"/>
        <w:b/>
        <w:i w:val="0"/>
      </w:rPr>
    </w:lvl>
    <w:lvl w:ilvl="2" w:tplc="8B9A2184">
      <w:start w:val="1"/>
      <w:numFmt w:val="decimal"/>
      <w:lvlText w:val="%3."/>
      <w:lvlJc w:val="left"/>
      <w:pPr>
        <w:tabs>
          <w:tab w:val="num" w:pos="1320"/>
        </w:tabs>
        <w:ind w:left="1304" w:hanging="344"/>
      </w:pPr>
      <w:rPr>
        <w:rFonts w:ascii="Times New Roman" w:eastAsia="標楷體" w:hAnsi="Times New Roman" w:cs="Times New Roman" w:hint="default"/>
        <w:b/>
      </w:rPr>
    </w:lvl>
    <w:lvl w:ilvl="3" w:tplc="C2B8A9F2">
      <w:start w:val="1"/>
      <w:numFmt w:val="upperLetter"/>
      <w:pStyle w:val="4"/>
      <w:lvlText w:val="%4."/>
      <w:lvlJc w:val="left"/>
      <w:pPr>
        <w:tabs>
          <w:tab w:val="num" w:pos="1381"/>
        </w:tabs>
        <w:ind w:left="1304" w:hanging="283"/>
      </w:pPr>
      <w:rPr>
        <w:rFonts w:ascii="新細明體" w:hAnsi="新細明體" w:hint="eastAsia"/>
        <w:b w:val="0"/>
        <w:i w:val="0"/>
      </w:rPr>
    </w:lvl>
    <w:lvl w:ilvl="4" w:tplc="5AF03144">
      <w:start w:val="1"/>
      <w:numFmt w:val="decimal"/>
      <w:lvlText w:val="%5."/>
      <w:lvlJc w:val="left"/>
      <w:pPr>
        <w:tabs>
          <w:tab w:val="num" w:pos="1721"/>
        </w:tabs>
        <w:ind w:left="1531" w:hanging="170"/>
      </w:pPr>
      <w:rPr>
        <w:rFonts w:ascii="新細明體" w:eastAsia="標楷體" w:hAnsi="新細明體" w:hint="eastAsia"/>
        <w:b w:val="0"/>
        <w:i w:val="0"/>
      </w:r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312A8A3A">
      <w:start w:val="1"/>
      <w:numFmt w:val="decimal"/>
      <w:lvlText w:val="(%8)"/>
      <w:lvlJc w:val="left"/>
      <w:pPr>
        <w:tabs>
          <w:tab w:val="num" w:pos="3720"/>
        </w:tabs>
        <w:ind w:left="3720" w:hanging="360"/>
      </w:pPr>
      <w:rPr>
        <w:rFonts w:hint="default"/>
      </w:rPr>
    </w:lvl>
    <w:lvl w:ilvl="8" w:tplc="0409001B">
      <w:start w:val="1"/>
      <w:numFmt w:val="lowerRoman"/>
      <w:lvlText w:val="%9."/>
      <w:lvlJc w:val="right"/>
      <w:pPr>
        <w:tabs>
          <w:tab w:val="num" w:pos="4320"/>
        </w:tabs>
        <w:ind w:left="4320" w:hanging="480"/>
      </w:pPr>
    </w:lvl>
  </w:abstractNum>
  <w:abstractNum w:abstractNumId="1" w15:restartNumberingAfterBreak="0">
    <w:nsid w:val="00B971B2"/>
    <w:multiLevelType w:val="multilevel"/>
    <w:tmpl w:val="03B6CB4E"/>
    <w:styleLink w:val="LFO5"/>
    <w:lvl w:ilvl="0">
      <w:start w:val="1"/>
      <w:numFmt w:val="decimal"/>
      <w:lvlText w:val="%1."/>
      <w:lvlJc w:val="left"/>
      <w:pPr>
        <w:ind w:left="360" w:hanging="360"/>
      </w:pPr>
      <w:rPr>
        <w:rFonts w:ascii="標楷體" w:eastAsia="標楷體" w:hAnsi="標楷體"/>
        <w:b w:val="0"/>
        <w:color w:val="auto"/>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A627BE9"/>
    <w:multiLevelType w:val="hybridMultilevel"/>
    <w:tmpl w:val="73B0931E"/>
    <w:lvl w:ilvl="0" w:tplc="8A5ED13E">
      <w:start w:val="1"/>
      <w:numFmt w:val="decimal"/>
      <w:lvlText w:val="圖1-%1"/>
      <w:lvlJc w:val="center"/>
      <w:pPr>
        <w:ind w:left="480" w:hanging="480"/>
      </w:pPr>
      <w:rPr>
        <w:rFonts w:ascii="Times New Roman" w:hAnsi="Times New Roman" w:cs="Times New Roman" w:hint="default"/>
        <w:b w:val="0"/>
        <w:color w:val="000000" w:themeColor="text1"/>
        <w:spacing w:val="0"/>
        <w:sz w:val="24"/>
        <w:szCs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D5115A"/>
    <w:multiLevelType w:val="hybridMultilevel"/>
    <w:tmpl w:val="382E8D74"/>
    <w:lvl w:ilvl="0" w:tplc="F5C890B2">
      <w:start w:val="1"/>
      <w:numFmt w:val="taiwaneseCountingThousand"/>
      <w:pStyle w:val="a"/>
      <w:lvlText w:val="第%1部分"/>
      <w:lvlJc w:val="left"/>
      <w:pPr>
        <w:ind w:left="480" w:hanging="480"/>
      </w:pPr>
      <w:rPr>
        <w:rFonts w:ascii="標楷體" w:eastAsia="標楷體" w:hAnsi="標楷體" w:hint="eastAsia"/>
        <w:color w:val="000000"/>
      </w:rPr>
    </w:lvl>
    <w:lvl w:ilvl="1" w:tplc="2E8E7666">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C00058"/>
    <w:multiLevelType w:val="multilevel"/>
    <w:tmpl w:val="C38C492A"/>
    <w:styleLink w:val="LFO10"/>
    <w:lvl w:ilvl="0">
      <w:start w:val="1"/>
      <w:numFmt w:val="taiwaneseCountingThousand"/>
      <w:lvlText w:val="第%1部分"/>
      <w:lvlJc w:val="left"/>
      <w:pPr>
        <w:ind w:left="480" w:hanging="480"/>
      </w:pPr>
      <w:rPr>
        <w:rFonts w:ascii="標楷體" w:eastAsia="標楷體" w:hAnsi="標楷體"/>
        <w:color w:val="000000"/>
      </w:r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40F4A0B"/>
    <w:multiLevelType w:val="hybridMultilevel"/>
    <w:tmpl w:val="D0C6CC82"/>
    <w:lvl w:ilvl="0" w:tplc="139EDFF8">
      <w:start w:val="1"/>
      <w:numFmt w:val="decimal"/>
      <w:lvlText w:val="表5-%1"/>
      <w:lvlJc w:val="center"/>
      <w:pPr>
        <w:ind w:left="960" w:hanging="480"/>
      </w:pPr>
      <w:rPr>
        <w:rFonts w:ascii="Times New Roman" w:eastAsia="新細明體" w:hAnsi="Times New Roman" w:hint="eastAsia"/>
        <w:b w:val="0"/>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4FD646A"/>
    <w:multiLevelType w:val="hybridMultilevel"/>
    <w:tmpl w:val="474A3EFA"/>
    <w:lvl w:ilvl="0" w:tplc="7B42FC50">
      <w:start w:val="1"/>
      <w:numFmt w:val="decimal"/>
      <w:lvlText w:val="圖3-%1"/>
      <w:lvlJc w:val="center"/>
      <w:pPr>
        <w:ind w:left="480" w:hanging="480"/>
      </w:pPr>
      <w:rPr>
        <w:rFonts w:ascii="Times New Roman" w:eastAsiaTheme="majorEastAsia" w:hAnsi="Times New Roman" w:hint="eastAsia"/>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56352A"/>
    <w:multiLevelType w:val="multilevel"/>
    <w:tmpl w:val="AADEA19C"/>
    <w:styleLink w:val="LFO11"/>
    <w:lvl w:ilvl="0">
      <w:start w:val="1"/>
      <w:numFmt w:val="ideographLegalTraditional"/>
      <w:lvlText w:val="%1、"/>
      <w:lvlJc w:val="left"/>
      <w:pPr>
        <w:ind w:left="720" w:hanging="48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8" w15:restartNumberingAfterBreak="0">
    <w:nsid w:val="20AA64A4"/>
    <w:multiLevelType w:val="hybridMultilevel"/>
    <w:tmpl w:val="E0D851FA"/>
    <w:lvl w:ilvl="0" w:tplc="5008DA7A">
      <w:start w:val="1"/>
      <w:numFmt w:val="decimal"/>
      <w:pStyle w:val="a0"/>
      <w:lvlText w:val="%1."/>
      <w:lvlJc w:val="left"/>
      <w:pPr>
        <w:tabs>
          <w:tab w:val="num" w:pos="360"/>
        </w:tabs>
        <w:ind w:left="360" w:hanging="360"/>
      </w:pPr>
      <w:rPr>
        <w:rFonts w:ascii="標楷體" w:eastAsia="標楷體" w:hAnsi="標楷體" w:hint="default"/>
        <w:b w:val="0"/>
        <w:color w:val="auto"/>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216A1053"/>
    <w:multiLevelType w:val="multilevel"/>
    <w:tmpl w:val="0914A146"/>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upperLetter"/>
      <w:lvlText w:val="%4."/>
      <w:lvlJc w:val="left"/>
      <w:pPr>
        <w:ind w:left="1304" w:hanging="283"/>
      </w:pPr>
      <w:rPr>
        <w:rFonts w:ascii="新細明體" w:hAnsi="新細明體"/>
        <w:b w:val="0"/>
        <w:i w:val="0"/>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294A2673"/>
    <w:multiLevelType w:val="multilevel"/>
    <w:tmpl w:val="8F8EE4AC"/>
    <w:styleLink w:val="WWOutlineListStyle2"/>
    <w:lvl w:ilvl="0">
      <w:start w:val="1"/>
      <w:numFmt w:val="none"/>
      <w:lvlText w:val="%1"/>
      <w:lvlJc w:val="left"/>
    </w:lvl>
    <w:lvl w:ilvl="1">
      <w:start w:val="1"/>
      <w:numFmt w:val="none"/>
      <w:lvlText w:val="%2"/>
      <w:lvlJc w:val="left"/>
    </w:lvl>
    <w:lvl w:ilvl="2">
      <w:start w:val="1"/>
      <w:numFmt w:val="none"/>
      <w:lvlText w:val="%3"/>
      <w:lvlJc w:val="left"/>
    </w:lvl>
    <w:lvl w:ilvl="3">
      <w:start w:val="1"/>
      <w:numFmt w:val="upperLetter"/>
      <w:lvlText w:val="%4."/>
      <w:lvlJc w:val="left"/>
      <w:pPr>
        <w:ind w:left="1304" w:hanging="283"/>
      </w:pPr>
      <w:rPr>
        <w:rFonts w:ascii="新細明體" w:hAnsi="新細明體"/>
        <w:b w:val="0"/>
        <w:i w:val="0"/>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2C5212BC"/>
    <w:multiLevelType w:val="multilevel"/>
    <w:tmpl w:val="AEF67F12"/>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upperLetter"/>
      <w:lvlText w:val="%4."/>
      <w:lvlJc w:val="left"/>
      <w:pPr>
        <w:ind w:left="1304" w:hanging="283"/>
      </w:pPr>
      <w:rPr>
        <w:rFonts w:ascii="新細明體" w:hAnsi="新細明體"/>
        <w:b w:val="0"/>
        <w:i w:val="0"/>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2E5374A5"/>
    <w:multiLevelType w:val="hybridMultilevel"/>
    <w:tmpl w:val="E58A7BB4"/>
    <w:lvl w:ilvl="0" w:tplc="728A7552">
      <w:start w:val="1"/>
      <w:numFmt w:val="decimal"/>
      <w:lvlText w:val="表2-%1"/>
      <w:lvlJc w:val="center"/>
      <w:pPr>
        <w:ind w:left="1471" w:hanging="480"/>
      </w:pPr>
      <w:rPr>
        <w:rFonts w:ascii="Times New Roman" w:eastAsia="新細明體" w:hAnsi="Times New Roman" w:hint="eastAsia"/>
        <w:b w:val="0"/>
        <w:sz w:val="24"/>
        <w:szCs w:val="24"/>
        <w:lang w:val="en-US"/>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3" w15:restartNumberingAfterBreak="0">
    <w:nsid w:val="338A626A"/>
    <w:multiLevelType w:val="hybridMultilevel"/>
    <w:tmpl w:val="E4620372"/>
    <w:lvl w:ilvl="0" w:tplc="69E604AC">
      <w:start w:val="1"/>
      <w:numFmt w:val="decimal"/>
      <w:pStyle w:val="3"/>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3A064871"/>
    <w:multiLevelType w:val="multilevel"/>
    <w:tmpl w:val="DA847868"/>
    <w:styleLink w:val="LFO1"/>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5" w15:restartNumberingAfterBreak="0">
    <w:nsid w:val="3C6403DE"/>
    <w:multiLevelType w:val="hybridMultilevel"/>
    <w:tmpl w:val="E058440E"/>
    <w:lvl w:ilvl="0" w:tplc="3552D102">
      <w:start w:val="1"/>
      <w:numFmt w:val="decimal"/>
      <w:lvlText w:val="表1-%1"/>
      <w:lvlJc w:val="center"/>
      <w:pPr>
        <w:ind w:left="960" w:hanging="480"/>
      </w:pPr>
      <w:rPr>
        <w:rFonts w:ascii="Times New Roman" w:eastAsia="新細明體" w:hAnsi="Times New Roman" w:hint="eastAsia"/>
        <w:b w:val="0"/>
        <w:sz w:val="24"/>
        <w:szCs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5593357"/>
    <w:multiLevelType w:val="multilevel"/>
    <w:tmpl w:val="BC209FDC"/>
    <w:styleLink w:val="WWOutlineListStyle3"/>
    <w:lvl w:ilvl="0">
      <w:start w:val="1"/>
      <w:numFmt w:val="none"/>
      <w:lvlText w:val="%1"/>
      <w:lvlJc w:val="left"/>
    </w:lvl>
    <w:lvl w:ilvl="1">
      <w:start w:val="1"/>
      <w:numFmt w:val="none"/>
      <w:lvlText w:val="%2"/>
      <w:lvlJc w:val="left"/>
    </w:lvl>
    <w:lvl w:ilvl="2">
      <w:start w:val="1"/>
      <w:numFmt w:val="none"/>
      <w:lvlText w:val="%3"/>
      <w:lvlJc w:val="left"/>
    </w:lvl>
    <w:lvl w:ilvl="3">
      <w:start w:val="1"/>
      <w:numFmt w:val="upperLetter"/>
      <w:lvlText w:val="%4."/>
      <w:lvlJc w:val="left"/>
      <w:pPr>
        <w:ind w:left="1304" w:hanging="283"/>
      </w:pPr>
      <w:rPr>
        <w:rFonts w:ascii="新細明體" w:hAnsi="新細明體"/>
        <w:b w:val="0"/>
        <w:i w:val="0"/>
      </w:r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484C5344"/>
    <w:multiLevelType w:val="multilevel"/>
    <w:tmpl w:val="3198FB16"/>
    <w:styleLink w:val="LFO4"/>
    <w:lvl w:ilvl="0">
      <w:start w:val="1"/>
      <w:numFmt w:val="taiwaneseCountingThousand"/>
      <w:lvlText w:val="（%1）"/>
      <w:lvlJc w:val="left"/>
      <w:pPr>
        <w:ind w:left="855" w:hanging="855"/>
      </w:pPr>
      <w:rPr>
        <w:b/>
        <w:i w:val="0"/>
        <w:sz w:val="28"/>
      </w:rPr>
    </w:lvl>
    <w:lvl w:ilvl="1">
      <w:start w:val="1"/>
      <w:numFmt w:val="decimal"/>
      <w:lvlText w:val="%2."/>
      <w:lvlJc w:val="left"/>
      <w:pPr>
        <w:ind w:left="907" w:hanging="453"/>
      </w:pPr>
      <w:rPr>
        <w:rFonts w:ascii="Arial Unicode MS" w:eastAsia="Arial Unicode MS" w:hAnsi="Arial Unicode MS"/>
        <w:b/>
        <w:i w:val="0"/>
        <w:sz w:val="28"/>
      </w:rPr>
    </w:lvl>
    <w:lvl w:ilvl="2">
      <w:start w:val="1"/>
      <w:numFmt w:val="lowerLetter"/>
      <w:lvlText w:val="%3、"/>
      <w:lvlJc w:val="left"/>
      <w:pPr>
        <w:ind w:left="1356" w:hanging="396"/>
      </w:pPr>
      <w:rPr>
        <w:rFonts w:ascii="Arial" w:eastAsia="標楷體" w:hAnsi="Arial" w:cs="Arial"/>
        <w:sz w:val="24"/>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487C75E8"/>
    <w:multiLevelType w:val="hybridMultilevel"/>
    <w:tmpl w:val="2FECE452"/>
    <w:lvl w:ilvl="0" w:tplc="B9B49D36">
      <w:start w:val="1"/>
      <w:numFmt w:val="decimal"/>
      <w:pStyle w:val="40"/>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4A3B09FD"/>
    <w:multiLevelType w:val="hybridMultilevel"/>
    <w:tmpl w:val="FF18DD44"/>
    <w:lvl w:ilvl="0" w:tplc="39A4C3A2">
      <w:start w:val="1"/>
      <w:numFmt w:val="decimal"/>
      <w:lvlText w:val="%1."/>
      <w:lvlJc w:val="left"/>
      <w:pPr>
        <w:tabs>
          <w:tab w:val="num" w:pos="480"/>
        </w:tabs>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A6138F5"/>
    <w:multiLevelType w:val="multilevel"/>
    <w:tmpl w:val="B4801046"/>
    <w:styleLink w:val="LFO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1" w15:restartNumberingAfterBreak="0">
    <w:nsid w:val="5410362B"/>
    <w:multiLevelType w:val="hybridMultilevel"/>
    <w:tmpl w:val="E54C1D20"/>
    <w:lvl w:ilvl="0" w:tplc="BDFAC15A">
      <w:start w:val="1"/>
      <w:numFmt w:val="ideographLegalTraditional"/>
      <w:pStyle w:val="a1"/>
      <w:lvlText w:val="%1、"/>
      <w:lvlJc w:val="left"/>
      <w:pPr>
        <w:ind w:left="480" w:hanging="480"/>
      </w:pPr>
      <w:rPr>
        <w:b/>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61D5044"/>
    <w:multiLevelType w:val="hybridMultilevel"/>
    <w:tmpl w:val="62D064D2"/>
    <w:lvl w:ilvl="0" w:tplc="F8FA56CC">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3" w15:restartNumberingAfterBreak="0">
    <w:nsid w:val="5B562B61"/>
    <w:multiLevelType w:val="hybridMultilevel"/>
    <w:tmpl w:val="AD1C8860"/>
    <w:lvl w:ilvl="0" w:tplc="2DE87F02">
      <w:start w:val="1"/>
      <w:numFmt w:val="decimal"/>
      <w:lvlText w:val="表3-%1"/>
      <w:lvlJc w:val="center"/>
      <w:pPr>
        <w:ind w:left="3600" w:hanging="480"/>
      </w:pPr>
      <w:rPr>
        <w:rFonts w:ascii="Times New Roman" w:eastAsiaTheme="majorEastAsia" w:hAnsi="Times New Roman" w:hint="eastAsia"/>
        <w:b w:val="0"/>
        <w:color w:val="000000" w:themeColor="text1"/>
        <w:sz w:val="24"/>
        <w:szCs w:val="24"/>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24" w15:restartNumberingAfterBreak="0">
    <w:nsid w:val="61EC62E4"/>
    <w:multiLevelType w:val="hybridMultilevel"/>
    <w:tmpl w:val="06821900"/>
    <w:lvl w:ilvl="0" w:tplc="7E46CC26">
      <w:start w:val="1"/>
      <w:numFmt w:val="taiwaneseCountingThousand"/>
      <w:lvlText w:val="（%1）"/>
      <w:lvlJc w:val="left"/>
      <w:pPr>
        <w:tabs>
          <w:tab w:val="num" w:pos="855"/>
        </w:tabs>
        <w:ind w:left="855" w:hanging="855"/>
      </w:pPr>
      <w:rPr>
        <w:rFonts w:hint="eastAsia"/>
        <w:b/>
        <w:i w:val="0"/>
        <w:sz w:val="28"/>
      </w:rPr>
    </w:lvl>
    <w:lvl w:ilvl="1" w:tplc="056C5B7C">
      <w:start w:val="1"/>
      <w:numFmt w:val="decimal"/>
      <w:pStyle w:val="41"/>
      <w:lvlText w:val="%2."/>
      <w:lvlJc w:val="left"/>
      <w:pPr>
        <w:tabs>
          <w:tab w:val="num" w:pos="907"/>
        </w:tabs>
        <w:ind w:left="907" w:hanging="453"/>
      </w:pPr>
      <w:rPr>
        <w:rFonts w:ascii="Arial Unicode MS" w:eastAsia="Arial Unicode MS" w:hAnsi="Arial Unicode MS" w:hint="eastAsia"/>
        <w:b/>
        <w:i w:val="0"/>
        <w:sz w:val="28"/>
      </w:rPr>
    </w:lvl>
    <w:lvl w:ilvl="2" w:tplc="9CA850C8">
      <w:start w:val="1"/>
      <w:numFmt w:val="lowerLetter"/>
      <w:lvlText w:val="%3、"/>
      <w:lvlJc w:val="left"/>
      <w:pPr>
        <w:tabs>
          <w:tab w:val="num" w:pos="1356"/>
        </w:tabs>
        <w:ind w:left="1356" w:hanging="396"/>
      </w:pPr>
      <w:rPr>
        <w:rFonts w:ascii="Arial" w:eastAsia="標楷體" w:hAnsi="Arial" w:cs="Arial"/>
        <w:sz w:val="24"/>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74996E53"/>
    <w:multiLevelType w:val="hybridMultilevel"/>
    <w:tmpl w:val="775C9C90"/>
    <w:lvl w:ilvl="0" w:tplc="BE78829E">
      <w:start w:val="1"/>
      <w:numFmt w:val="decimal"/>
      <w:lvlText w:val="圖2-%1"/>
      <w:lvlJc w:val="center"/>
      <w:pPr>
        <w:ind w:left="480" w:hanging="480"/>
      </w:pPr>
      <w:rPr>
        <w:rFonts w:ascii="Times New Roman" w:eastAsia="新細明體" w:hAnsi="Times New Roman" w:hint="eastAsia"/>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5CC6B8C"/>
    <w:multiLevelType w:val="hybridMultilevel"/>
    <w:tmpl w:val="90B4B1A2"/>
    <w:lvl w:ilvl="0" w:tplc="4BDA63A2">
      <w:start w:val="1"/>
      <w:numFmt w:val="taiwaneseCountingThousand"/>
      <w:pStyle w:val="30"/>
      <w:lvlText w:val="%1、"/>
      <w:lvlJc w:val="left"/>
      <w:pPr>
        <w:ind w:left="886" w:hanging="7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2"/>
  </w:num>
  <w:num w:numId="3">
    <w:abstractNumId w:val="25"/>
  </w:num>
  <w:num w:numId="4">
    <w:abstractNumId w:val="15"/>
  </w:num>
  <w:num w:numId="5">
    <w:abstractNumId w:val="12"/>
  </w:num>
  <w:num w:numId="6">
    <w:abstractNumId w:val="21"/>
  </w:num>
  <w:num w:numId="7">
    <w:abstractNumId w:val="23"/>
  </w:num>
  <w:num w:numId="8">
    <w:abstractNumId w:val="6"/>
  </w:num>
  <w:num w:numId="9">
    <w:abstractNumId w:val="5"/>
  </w:num>
  <w:num w:numId="10">
    <w:abstractNumId w:val="13"/>
  </w:num>
  <w:num w:numId="11">
    <w:abstractNumId w:val="18"/>
  </w:num>
  <w:num w:numId="12">
    <w:abstractNumId w:val="0"/>
  </w:num>
  <w:num w:numId="13">
    <w:abstractNumId w:val="24"/>
  </w:num>
  <w:num w:numId="14">
    <w:abstractNumId w:val="8"/>
  </w:num>
  <w:num w:numId="15">
    <w:abstractNumId w:val="16"/>
  </w:num>
  <w:num w:numId="16">
    <w:abstractNumId w:val="10"/>
  </w:num>
  <w:num w:numId="17">
    <w:abstractNumId w:val="11"/>
  </w:num>
  <w:num w:numId="18">
    <w:abstractNumId w:val="9"/>
  </w:num>
  <w:num w:numId="19">
    <w:abstractNumId w:val="14"/>
  </w:num>
  <w:num w:numId="20">
    <w:abstractNumId w:val="20"/>
  </w:num>
  <w:num w:numId="21">
    <w:abstractNumId w:val="17"/>
  </w:num>
  <w:num w:numId="22">
    <w:abstractNumId w:val="1"/>
  </w:num>
  <w:num w:numId="23">
    <w:abstractNumId w:val="4"/>
  </w:num>
  <w:num w:numId="24">
    <w:abstractNumId w:val="7"/>
  </w:num>
  <w:num w:numId="25">
    <w:abstractNumId w:val="26"/>
  </w:num>
  <w:num w:numId="26">
    <w:abstractNumId w:val="19"/>
  </w:num>
  <w:num w:numId="2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ECF"/>
    <w:rsid w:val="00000314"/>
    <w:rsid w:val="0000167B"/>
    <w:rsid w:val="000017A5"/>
    <w:rsid w:val="000017BA"/>
    <w:rsid w:val="00001B46"/>
    <w:rsid w:val="00001CBC"/>
    <w:rsid w:val="000020F6"/>
    <w:rsid w:val="000029AE"/>
    <w:rsid w:val="00002C94"/>
    <w:rsid w:val="0000338A"/>
    <w:rsid w:val="00005BE4"/>
    <w:rsid w:val="00007459"/>
    <w:rsid w:val="00007468"/>
    <w:rsid w:val="000105BE"/>
    <w:rsid w:val="00010D42"/>
    <w:rsid w:val="00011101"/>
    <w:rsid w:val="0001311B"/>
    <w:rsid w:val="0001389F"/>
    <w:rsid w:val="00013B53"/>
    <w:rsid w:val="00013DB7"/>
    <w:rsid w:val="00014962"/>
    <w:rsid w:val="00015B1D"/>
    <w:rsid w:val="00015B85"/>
    <w:rsid w:val="0001605F"/>
    <w:rsid w:val="00016DBF"/>
    <w:rsid w:val="000178D3"/>
    <w:rsid w:val="00017ACC"/>
    <w:rsid w:val="00017D23"/>
    <w:rsid w:val="000200DC"/>
    <w:rsid w:val="00020707"/>
    <w:rsid w:val="0002100B"/>
    <w:rsid w:val="000225C6"/>
    <w:rsid w:val="00022B62"/>
    <w:rsid w:val="00023CB9"/>
    <w:rsid w:val="00023DD2"/>
    <w:rsid w:val="000244D7"/>
    <w:rsid w:val="000247E2"/>
    <w:rsid w:val="00025090"/>
    <w:rsid w:val="00025CEB"/>
    <w:rsid w:val="0002707C"/>
    <w:rsid w:val="00027B43"/>
    <w:rsid w:val="00030AE9"/>
    <w:rsid w:val="00030C62"/>
    <w:rsid w:val="0003147B"/>
    <w:rsid w:val="000315B5"/>
    <w:rsid w:val="0003249C"/>
    <w:rsid w:val="000334B6"/>
    <w:rsid w:val="00036584"/>
    <w:rsid w:val="00036DF8"/>
    <w:rsid w:val="00036E0B"/>
    <w:rsid w:val="00037DAB"/>
    <w:rsid w:val="00041156"/>
    <w:rsid w:val="00043B95"/>
    <w:rsid w:val="000445C5"/>
    <w:rsid w:val="00045789"/>
    <w:rsid w:val="00046D02"/>
    <w:rsid w:val="0004775D"/>
    <w:rsid w:val="00047D8D"/>
    <w:rsid w:val="0005066C"/>
    <w:rsid w:val="000510D8"/>
    <w:rsid w:val="00051D5E"/>
    <w:rsid w:val="000535E2"/>
    <w:rsid w:val="00054A66"/>
    <w:rsid w:val="00054F49"/>
    <w:rsid w:val="00056168"/>
    <w:rsid w:val="00056344"/>
    <w:rsid w:val="0005673F"/>
    <w:rsid w:val="00057F59"/>
    <w:rsid w:val="00060028"/>
    <w:rsid w:val="00060239"/>
    <w:rsid w:val="000646BF"/>
    <w:rsid w:val="00064E3C"/>
    <w:rsid w:val="000654BA"/>
    <w:rsid w:val="000657B8"/>
    <w:rsid w:val="0006714F"/>
    <w:rsid w:val="0006772B"/>
    <w:rsid w:val="0007082F"/>
    <w:rsid w:val="00072474"/>
    <w:rsid w:val="000725C0"/>
    <w:rsid w:val="00072DC6"/>
    <w:rsid w:val="00072FD2"/>
    <w:rsid w:val="0007364B"/>
    <w:rsid w:val="0007381D"/>
    <w:rsid w:val="00073AC9"/>
    <w:rsid w:val="00074366"/>
    <w:rsid w:val="0007458D"/>
    <w:rsid w:val="0007544A"/>
    <w:rsid w:val="000766EF"/>
    <w:rsid w:val="00076CBD"/>
    <w:rsid w:val="00077E17"/>
    <w:rsid w:val="00080262"/>
    <w:rsid w:val="0008030A"/>
    <w:rsid w:val="0008117B"/>
    <w:rsid w:val="00081272"/>
    <w:rsid w:val="00081380"/>
    <w:rsid w:val="00081917"/>
    <w:rsid w:val="00082C9A"/>
    <w:rsid w:val="00082EDF"/>
    <w:rsid w:val="00085B47"/>
    <w:rsid w:val="00086111"/>
    <w:rsid w:val="000870A8"/>
    <w:rsid w:val="0008748D"/>
    <w:rsid w:val="000874FF"/>
    <w:rsid w:val="000901B1"/>
    <w:rsid w:val="000902DA"/>
    <w:rsid w:val="000905E7"/>
    <w:rsid w:val="00090777"/>
    <w:rsid w:val="00091799"/>
    <w:rsid w:val="000917BB"/>
    <w:rsid w:val="00091888"/>
    <w:rsid w:val="00092CE5"/>
    <w:rsid w:val="00092E91"/>
    <w:rsid w:val="00093E3D"/>
    <w:rsid w:val="00093EC5"/>
    <w:rsid w:val="000944B3"/>
    <w:rsid w:val="00094603"/>
    <w:rsid w:val="00094A7E"/>
    <w:rsid w:val="00094DAD"/>
    <w:rsid w:val="00096871"/>
    <w:rsid w:val="000976EE"/>
    <w:rsid w:val="000A11AF"/>
    <w:rsid w:val="000A1382"/>
    <w:rsid w:val="000A18DC"/>
    <w:rsid w:val="000A21CE"/>
    <w:rsid w:val="000A277B"/>
    <w:rsid w:val="000A3092"/>
    <w:rsid w:val="000A35B0"/>
    <w:rsid w:val="000A3B19"/>
    <w:rsid w:val="000A3C9E"/>
    <w:rsid w:val="000A3E78"/>
    <w:rsid w:val="000A40D2"/>
    <w:rsid w:val="000A4402"/>
    <w:rsid w:val="000A4552"/>
    <w:rsid w:val="000A54E3"/>
    <w:rsid w:val="000A5954"/>
    <w:rsid w:val="000A5BEE"/>
    <w:rsid w:val="000B1FB0"/>
    <w:rsid w:val="000B2EDF"/>
    <w:rsid w:val="000B3DD3"/>
    <w:rsid w:val="000B4D53"/>
    <w:rsid w:val="000B5AEC"/>
    <w:rsid w:val="000B5BD4"/>
    <w:rsid w:val="000B5DA1"/>
    <w:rsid w:val="000B5F21"/>
    <w:rsid w:val="000B63F9"/>
    <w:rsid w:val="000B74EC"/>
    <w:rsid w:val="000C15D6"/>
    <w:rsid w:val="000C1836"/>
    <w:rsid w:val="000C2898"/>
    <w:rsid w:val="000C2CCB"/>
    <w:rsid w:val="000C2D12"/>
    <w:rsid w:val="000C3DA2"/>
    <w:rsid w:val="000C48AA"/>
    <w:rsid w:val="000C4C1F"/>
    <w:rsid w:val="000C4E2C"/>
    <w:rsid w:val="000D0983"/>
    <w:rsid w:val="000D11D5"/>
    <w:rsid w:val="000D1355"/>
    <w:rsid w:val="000D1391"/>
    <w:rsid w:val="000D15EE"/>
    <w:rsid w:val="000D326C"/>
    <w:rsid w:val="000D4803"/>
    <w:rsid w:val="000D50D4"/>
    <w:rsid w:val="000D51C9"/>
    <w:rsid w:val="000D57BA"/>
    <w:rsid w:val="000D57FE"/>
    <w:rsid w:val="000D7BA5"/>
    <w:rsid w:val="000E1D70"/>
    <w:rsid w:val="000E21BA"/>
    <w:rsid w:val="000E2560"/>
    <w:rsid w:val="000E4614"/>
    <w:rsid w:val="000E4FA6"/>
    <w:rsid w:val="000E545A"/>
    <w:rsid w:val="000E5A14"/>
    <w:rsid w:val="000E5C39"/>
    <w:rsid w:val="000E6051"/>
    <w:rsid w:val="000E7CB3"/>
    <w:rsid w:val="000F0287"/>
    <w:rsid w:val="000F133A"/>
    <w:rsid w:val="000F1510"/>
    <w:rsid w:val="000F260A"/>
    <w:rsid w:val="000F3455"/>
    <w:rsid w:val="000F3460"/>
    <w:rsid w:val="000F4688"/>
    <w:rsid w:val="000F4D52"/>
    <w:rsid w:val="000F4EAE"/>
    <w:rsid w:val="000F59F3"/>
    <w:rsid w:val="000F6565"/>
    <w:rsid w:val="000F7CF7"/>
    <w:rsid w:val="000F7D3F"/>
    <w:rsid w:val="0010076A"/>
    <w:rsid w:val="00100D1E"/>
    <w:rsid w:val="00100DA3"/>
    <w:rsid w:val="00101723"/>
    <w:rsid w:val="00101E21"/>
    <w:rsid w:val="001020F7"/>
    <w:rsid w:val="00102A9C"/>
    <w:rsid w:val="00102C44"/>
    <w:rsid w:val="00103951"/>
    <w:rsid w:val="00103E30"/>
    <w:rsid w:val="0010406D"/>
    <w:rsid w:val="0010469A"/>
    <w:rsid w:val="0010489A"/>
    <w:rsid w:val="001048AA"/>
    <w:rsid w:val="001049EE"/>
    <w:rsid w:val="00104E74"/>
    <w:rsid w:val="00105833"/>
    <w:rsid w:val="0010630E"/>
    <w:rsid w:val="001063E4"/>
    <w:rsid w:val="00106EBF"/>
    <w:rsid w:val="001075C8"/>
    <w:rsid w:val="0010786F"/>
    <w:rsid w:val="001100BF"/>
    <w:rsid w:val="001106D0"/>
    <w:rsid w:val="001112D4"/>
    <w:rsid w:val="00112901"/>
    <w:rsid w:val="001130F8"/>
    <w:rsid w:val="00113479"/>
    <w:rsid w:val="001135B0"/>
    <w:rsid w:val="00113EBF"/>
    <w:rsid w:val="0011456D"/>
    <w:rsid w:val="00114BB5"/>
    <w:rsid w:val="001155DB"/>
    <w:rsid w:val="001158E0"/>
    <w:rsid w:val="00116044"/>
    <w:rsid w:val="0011771A"/>
    <w:rsid w:val="00120540"/>
    <w:rsid w:val="001206C7"/>
    <w:rsid w:val="00120EEF"/>
    <w:rsid w:val="00121D1C"/>
    <w:rsid w:val="00121ECA"/>
    <w:rsid w:val="001244F5"/>
    <w:rsid w:val="001249D4"/>
    <w:rsid w:val="001258FE"/>
    <w:rsid w:val="00125EB1"/>
    <w:rsid w:val="001263A9"/>
    <w:rsid w:val="00131493"/>
    <w:rsid w:val="00132068"/>
    <w:rsid w:val="00132771"/>
    <w:rsid w:val="00132F7A"/>
    <w:rsid w:val="001335CA"/>
    <w:rsid w:val="00133A42"/>
    <w:rsid w:val="00133DC3"/>
    <w:rsid w:val="00134CC6"/>
    <w:rsid w:val="00134EE3"/>
    <w:rsid w:val="001357E4"/>
    <w:rsid w:val="0013645E"/>
    <w:rsid w:val="0013664B"/>
    <w:rsid w:val="0013758F"/>
    <w:rsid w:val="00137982"/>
    <w:rsid w:val="00140AC5"/>
    <w:rsid w:val="00140C56"/>
    <w:rsid w:val="0014141E"/>
    <w:rsid w:val="00141886"/>
    <w:rsid w:val="00142E92"/>
    <w:rsid w:val="00143163"/>
    <w:rsid w:val="0014481A"/>
    <w:rsid w:val="00146367"/>
    <w:rsid w:val="00147CE2"/>
    <w:rsid w:val="0015049C"/>
    <w:rsid w:val="0015054B"/>
    <w:rsid w:val="001506E8"/>
    <w:rsid w:val="00150770"/>
    <w:rsid w:val="00150E83"/>
    <w:rsid w:val="0015103C"/>
    <w:rsid w:val="00151F2C"/>
    <w:rsid w:val="00153AF2"/>
    <w:rsid w:val="00153DD0"/>
    <w:rsid w:val="00157DA9"/>
    <w:rsid w:val="00160460"/>
    <w:rsid w:val="001605AA"/>
    <w:rsid w:val="001605DB"/>
    <w:rsid w:val="00162560"/>
    <w:rsid w:val="00163733"/>
    <w:rsid w:val="001637D9"/>
    <w:rsid w:val="00163BB7"/>
    <w:rsid w:val="00163DE7"/>
    <w:rsid w:val="001643D2"/>
    <w:rsid w:val="00164718"/>
    <w:rsid w:val="00165032"/>
    <w:rsid w:val="0016720E"/>
    <w:rsid w:val="00170D7D"/>
    <w:rsid w:val="0017147E"/>
    <w:rsid w:val="001723ED"/>
    <w:rsid w:val="00172866"/>
    <w:rsid w:val="00174111"/>
    <w:rsid w:val="0017430B"/>
    <w:rsid w:val="00174647"/>
    <w:rsid w:val="00174A3E"/>
    <w:rsid w:val="00174D8B"/>
    <w:rsid w:val="001750D9"/>
    <w:rsid w:val="001760FA"/>
    <w:rsid w:val="00176756"/>
    <w:rsid w:val="00177748"/>
    <w:rsid w:val="0017795E"/>
    <w:rsid w:val="00177BD9"/>
    <w:rsid w:val="00181732"/>
    <w:rsid w:val="00181E7A"/>
    <w:rsid w:val="00181F0A"/>
    <w:rsid w:val="001823A3"/>
    <w:rsid w:val="00183B6A"/>
    <w:rsid w:val="001846AD"/>
    <w:rsid w:val="00184CAE"/>
    <w:rsid w:val="00184E3B"/>
    <w:rsid w:val="00185C75"/>
    <w:rsid w:val="00185E63"/>
    <w:rsid w:val="00186ACC"/>
    <w:rsid w:val="00186BB2"/>
    <w:rsid w:val="00186C55"/>
    <w:rsid w:val="00186F28"/>
    <w:rsid w:val="001873CC"/>
    <w:rsid w:val="0018747F"/>
    <w:rsid w:val="00190697"/>
    <w:rsid w:val="00191D5A"/>
    <w:rsid w:val="001929C0"/>
    <w:rsid w:val="00193047"/>
    <w:rsid w:val="00193521"/>
    <w:rsid w:val="00193523"/>
    <w:rsid w:val="0019468A"/>
    <w:rsid w:val="00194CA6"/>
    <w:rsid w:val="001951EE"/>
    <w:rsid w:val="001951F5"/>
    <w:rsid w:val="001963D4"/>
    <w:rsid w:val="001967C5"/>
    <w:rsid w:val="0019681D"/>
    <w:rsid w:val="00196E2E"/>
    <w:rsid w:val="00196F9E"/>
    <w:rsid w:val="001A03BC"/>
    <w:rsid w:val="001A0A63"/>
    <w:rsid w:val="001A0B9E"/>
    <w:rsid w:val="001A16B3"/>
    <w:rsid w:val="001A16EB"/>
    <w:rsid w:val="001A1CFE"/>
    <w:rsid w:val="001A1DB0"/>
    <w:rsid w:val="001A2922"/>
    <w:rsid w:val="001A326C"/>
    <w:rsid w:val="001A3B16"/>
    <w:rsid w:val="001A5AE4"/>
    <w:rsid w:val="001A5B3F"/>
    <w:rsid w:val="001A5DE6"/>
    <w:rsid w:val="001A634B"/>
    <w:rsid w:val="001A639A"/>
    <w:rsid w:val="001A6B3C"/>
    <w:rsid w:val="001A6EA1"/>
    <w:rsid w:val="001B01A9"/>
    <w:rsid w:val="001B24EE"/>
    <w:rsid w:val="001B26E1"/>
    <w:rsid w:val="001B48F5"/>
    <w:rsid w:val="001B6A62"/>
    <w:rsid w:val="001B70A8"/>
    <w:rsid w:val="001C004A"/>
    <w:rsid w:val="001C00B7"/>
    <w:rsid w:val="001C080B"/>
    <w:rsid w:val="001C0E66"/>
    <w:rsid w:val="001C0F15"/>
    <w:rsid w:val="001C11B9"/>
    <w:rsid w:val="001C1391"/>
    <w:rsid w:val="001C1476"/>
    <w:rsid w:val="001C1539"/>
    <w:rsid w:val="001C16E0"/>
    <w:rsid w:val="001C2689"/>
    <w:rsid w:val="001C37B4"/>
    <w:rsid w:val="001C4335"/>
    <w:rsid w:val="001C52EF"/>
    <w:rsid w:val="001C5D93"/>
    <w:rsid w:val="001C6944"/>
    <w:rsid w:val="001C7479"/>
    <w:rsid w:val="001D019A"/>
    <w:rsid w:val="001D06D9"/>
    <w:rsid w:val="001D14A9"/>
    <w:rsid w:val="001D1E97"/>
    <w:rsid w:val="001D2597"/>
    <w:rsid w:val="001D26B4"/>
    <w:rsid w:val="001D2DD2"/>
    <w:rsid w:val="001D3190"/>
    <w:rsid w:val="001D40E3"/>
    <w:rsid w:val="001D49B9"/>
    <w:rsid w:val="001D4AB3"/>
    <w:rsid w:val="001D4B5F"/>
    <w:rsid w:val="001D4D22"/>
    <w:rsid w:val="001D5844"/>
    <w:rsid w:val="001D5DDC"/>
    <w:rsid w:val="001D636B"/>
    <w:rsid w:val="001D7970"/>
    <w:rsid w:val="001E0B80"/>
    <w:rsid w:val="001E19B4"/>
    <w:rsid w:val="001E2561"/>
    <w:rsid w:val="001E2654"/>
    <w:rsid w:val="001E3D8F"/>
    <w:rsid w:val="001E3F84"/>
    <w:rsid w:val="001E42D9"/>
    <w:rsid w:val="001E4605"/>
    <w:rsid w:val="001E4C66"/>
    <w:rsid w:val="001E5518"/>
    <w:rsid w:val="001E58E2"/>
    <w:rsid w:val="001E5E6F"/>
    <w:rsid w:val="001E6B3E"/>
    <w:rsid w:val="001E73B8"/>
    <w:rsid w:val="001F0022"/>
    <w:rsid w:val="001F036F"/>
    <w:rsid w:val="001F06D4"/>
    <w:rsid w:val="001F0F41"/>
    <w:rsid w:val="001F19D1"/>
    <w:rsid w:val="001F1A03"/>
    <w:rsid w:val="001F1B5F"/>
    <w:rsid w:val="001F35AD"/>
    <w:rsid w:val="001F4466"/>
    <w:rsid w:val="001F4EAD"/>
    <w:rsid w:val="001F58E4"/>
    <w:rsid w:val="001F68B7"/>
    <w:rsid w:val="001F6A14"/>
    <w:rsid w:val="001F7691"/>
    <w:rsid w:val="001F7BDC"/>
    <w:rsid w:val="001F7F2C"/>
    <w:rsid w:val="0020132F"/>
    <w:rsid w:val="0020167B"/>
    <w:rsid w:val="002016C4"/>
    <w:rsid w:val="002017DB"/>
    <w:rsid w:val="00201B67"/>
    <w:rsid w:val="00202217"/>
    <w:rsid w:val="0020281C"/>
    <w:rsid w:val="00203173"/>
    <w:rsid w:val="002050F2"/>
    <w:rsid w:val="00205882"/>
    <w:rsid w:val="00205C27"/>
    <w:rsid w:val="00205E42"/>
    <w:rsid w:val="00206EE2"/>
    <w:rsid w:val="00207415"/>
    <w:rsid w:val="00207A52"/>
    <w:rsid w:val="00207CFB"/>
    <w:rsid w:val="00210F75"/>
    <w:rsid w:val="002115C4"/>
    <w:rsid w:val="0021222D"/>
    <w:rsid w:val="002160F4"/>
    <w:rsid w:val="0021683D"/>
    <w:rsid w:val="00216A44"/>
    <w:rsid w:val="00217089"/>
    <w:rsid w:val="0021754D"/>
    <w:rsid w:val="0021795C"/>
    <w:rsid w:val="00217FE2"/>
    <w:rsid w:val="00221C63"/>
    <w:rsid w:val="00222F13"/>
    <w:rsid w:val="00223D59"/>
    <w:rsid w:val="0022407F"/>
    <w:rsid w:val="00224814"/>
    <w:rsid w:val="002259EB"/>
    <w:rsid w:val="00226942"/>
    <w:rsid w:val="0022745A"/>
    <w:rsid w:val="002275D9"/>
    <w:rsid w:val="00227C8A"/>
    <w:rsid w:val="00230130"/>
    <w:rsid w:val="002314A5"/>
    <w:rsid w:val="00231575"/>
    <w:rsid w:val="002315DE"/>
    <w:rsid w:val="002325BC"/>
    <w:rsid w:val="00232617"/>
    <w:rsid w:val="00232AA1"/>
    <w:rsid w:val="00232DBD"/>
    <w:rsid w:val="0023582B"/>
    <w:rsid w:val="00235E7A"/>
    <w:rsid w:val="0023684E"/>
    <w:rsid w:val="00236938"/>
    <w:rsid w:val="002374B3"/>
    <w:rsid w:val="0024123E"/>
    <w:rsid w:val="00242523"/>
    <w:rsid w:val="002441A2"/>
    <w:rsid w:val="00244282"/>
    <w:rsid w:val="002443CA"/>
    <w:rsid w:val="00244B22"/>
    <w:rsid w:val="002451DD"/>
    <w:rsid w:val="00245FC6"/>
    <w:rsid w:val="00246262"/>
    <w:rsid w:val="00246614"/>
    <w:rsid w:val="00247D58"/>
    <w:rsid w:val="0025063F"/>
    <w:rsid w:val="00250973"/>
    <w:rsid w:val="00250AEE"/>
    <w:rsid w:val="00251DA1"/>
    <w:rsid w:val="00252184"/>
    <w:rsid w:val="00252EA3"/>
    <w:rsid w:val="00253EEB"/>
    <w:rsid w:val="002543E1"/>
    <w:rsid w:val="0025464D"/>
    <w:rsid w:val="00254777"/>
    <w:rsid w:val="002557EA"/>
    <w:rsid w:val="002569A5"/>
    <w:rsid w:val="00257C59"/>
    <w:rsid w:val="00261127"/>
    <w:rsid w:val="002612FE"/>
    <w:rsid w:val="002625C3"/>
    <w:rsid w:val="00263C11"/>
    <w:rsid w:val="00263C12"/>
    <w:rsid w:val="00263C7F"/>
    <w:rsid w:val="00263D58"/>
    <w:rsid w:val="00263EB2"/>
    <w:rsid w:val="0026672E"/>
    <w:rsid w:val="00267DAD"/>
    <w:rsid w:val="00271727"/>
    <w:rsid w:val="00271D3C"/>
    <w:rsid w:val="00272ABD"/>
    <w:rsid w:val="00272D0C"/>
    <w:rsid w:val="002737B5"/>
    <w:rsid w:val="00273BE2"/>
    <w:rsid w:val="00275EF6"/>
    <w:rsid w:val="00276417"/>
    <w:rsid w:val="002806EE"/>
    <w:rsid w:val="00281399"/>
    <w:rsid w:val="002823AE"/>
    <w:rsid w:val="00282BF3"/>
    <w:rsid w:val="00282E67"/>
    <w:rsid w:val="002838D7"/>
    <w:rsid w:val="00283AE8"/>
    <w:rsid w:val="00283C2D"/>
    <w:rsid w:val="00284F03"/>
    <w:rsid w:val="00286D51"/>
    <w:rsid w:val="0028775A"/>
    <w:rsid w:val="00287D90"/>
    <w:rsid w:val="00291094"/>
    <w:rsid w:val="002926B0"/>
    <w:rsid w:val="00292A1E"/>
    <w:rsid w:val="00292A32"/>
    <w:rsid w:val="002932DB"/>
    <w:rsid w:val="00293361"/>
    <w:rsid w:val="00294C30"/>
    <w:rsid w:val="00295886"/>
    <w:rsid w:val="00295B5F"/>
    <w:rsid w:val="002968BC"/>
    <w:rsid w:val="00297235"/>
    <w:rsid w:val="00297441"/>
    <w:rsid w:val="00297FD2"/>
    <w:rsid w:val="002A01DD"/>
    <w:rsid w:val="002A08D3"/>
    <w:rsid w:val="002A0E0A"/>
    <w:rsid w:val="002A17BB"/>
    <w:rsid w:val="002A197A"/>
    <w:rsid w:val="002A1AF9"/>
    <w:rsid w:val="002A297D"/>
    <w:rsid w:val="002A3808"/>
    <w:rsid w:val="002A3AD3"/>
    <w:rsid w:val="002A4512"/>
    <w:rsid w:val="002A503F"/>
    <w:rsid w:val="002A6410"/>
    <w:rsid w:val="002A68D9"/>
    <w:rsid w:val="002A7010"/>
    <w:rsid w:val="002A7C34"/>
    <w:rsid w:val="002B0588"/>
    <w:rsid w:val="002B1D30"/>
    <w:rsid w:val="002B2733"/>
    <w:rsid w:val="002B2ACB"/>
    <w:rsid w:val="002B2DF7"/>
    <w:rsid w:val="002B37E9"/>
    <w:rsid w:val="002B4711"/>
    <w:rsid w:val="002B5545"/>
    <w:rsid w:val="002B57E1"/>
    <w:rsid w:val="002B6735"/>
    <w:rsid w:val="002B73B4"/>
    <w:rsid w:val="002B782D"/>
    <w:rsid w:val="002B7A9E"/>
    <w:rsid w:val="002C2498"/>
    <w:rsid w:val="002C4774"/>
    <w:rsid w:val="002C49AB"/>
    <w:rsid w:val="002C6C54"/>
    <w:rsid w:val="002C6C58"/>
    <w:rsid w:val="002C6D49"/>
    <w:rsid w:val="002C6D5D"/>
    <w:rsid w:val="002C76E7"/>
    <w:rsid w:val="002C7933"/>
    <w:rsid w:val="002C7F61"/>
    <w:rsid w:val="002C7F68"/>
    <w:rsid w:val="002D0243"/>
    <w:rsid w:val="002D030C"/>
    <w:rsid w:val="002D0432"/>
    <w:rsid w:val="002D05F2"/>
    <w:rsid w:val="002D0D7A"/>
    <w:rsid w:val="002D167D"/>
    <w:rsid w:val="002D248C"/>
    <w:rsid w:val="002D33BF"/>
    <w:rsid w:val="002D40B3"/>
    <w:rsid w:val="002D5DC3"/>
    <w:rsid w:val="002D5DF8"/>
    <w:rsid w:val="002D5E73"/>
    <w:rsid w:val="002D66FD"/>
    <w:rsid w:val="002D721F"/>
    <w:rsid w:val="002E056D"/>
    <w:rsid w:val="002E1158"/>
    <w:rsid w:val="002E181F"/>
    <w:rsid w:val="002E2999"/>
    <w:rsid w:val="002E2B74"/>
    <w:rsid w:val="002E2FA5"/>
    <w:rsid w:val="002E47F8"/>
    <w:rsid w:val="002E5140"/>
    <w:rsid w:val="002E664E"/>
    <w:rsid w:val="002E7AE2"/>
    <w:rsid w:val="002F017D"/>
    <w:rsid w:val="002F0E2F"/>
    <w:rsid w:val="002F1B69"/>
    <w:rsid w:val="002F1D0C"/>
    <w:rsid w:val="002F1F03"/>
    <w:rsid w:val="002F1F73"/>
    <w:rsid w:val="002F1FF4"/>
    <w:rsid w:val="002F281D"/>
    <w:rsid w:val="002F290E"/>
    <w:rsid w:val="002F3F7D"/>
    <w:rsid w:val="002F496D"/>
    <w:rsid w:val="002F577D"/>
    <w:rsid w:val="002F6196"/>
    <w:rsid w:val="002F6ED3"/>
    <w:rsid w:val="002F74A3"/>
    <w:rsid w:val="00300CE3"/>
    <w:rsid w:val="00301242"/>
    <w:rsid w:val="003017A8"/>
    <w:rsid w:val="00302296"/>
    <w:rsid w:val="003022A0"/>
    <w:rsid w:val="0030357E"/>
    <w:rsid w:val="0030381A"/>
    <w:rsid w:val="00303950"/>
    <w:rsid w:val="00303DE6"/>
    <w:rsid w:val="00303F52"/>
    <w:rsid w:val="0030583E"/>
    <w:rsid w:val="00305DC1"/>
    <w:rsid w:val="0030759F"/>
    <w:rsid w:val="003118FB"/>
    <w:rsid w:val="00311FBE"/>
    <w:rsid w:val="00312041"/>
    <w:rsid w:val="00313047"/>
    <w:rsid w:val="003130F1"/>
    <w:rsid w:val="003136CB"/>
    <w:rsid w:val="003137C2"/>
    <w:rsid w:val="003149A6"/>
    <w:rsid w:val="00314DCF"/>
    <w:rsid w:val="00315C39"/>
    <w:rsid w:val="00317BCD"/>
    <w:rsid w:val="00320803"/>
    <w:rsid w:val="00320842"/>
    <w:rsid w:val="003213DF"/>
    <w:rsid w:val="00321BC2"/>
    <w:rsid w:val="0032326C"/>
    <w:rsid w:val="00325E4C"/>
    <w:rsid w:val="00326C46"/>
    <w:rsid w:val="00326D7A"/>
    <w:rsid w:val="00327D99"/>
    <w:rsid w:val="003303E0"/>
    <w:rsid w:val="00330523"/>
    <w:rsid w:val="003305C7"/>
    <w:rsid w:val="00330A49"/>
    <w:rsid w:val="00331C1A"/>
    <w:rsid w:val="003325B9"/>
    <w:rsid w:val="00332739"/>
    <w:rsid w:val="003329E2"/>
    <w:rsid w:val="0033376B"/>
    <w:rsid w:val="00333CDA"/>
    <w:rsid w:val="0033427D"/>
    <w:rsid w:val="00334C4F"/>
    <w:rsid w:val="003366AA"/>
    <w:rsid w:val="00336F83"/>
    <w:rsid w:val="003378D6"/>
    <w:rsid w:val="00337BD3"/>
    <w:rsid w:val="00343416"/>
    <w:rsid w:val="003438A6"/>
    <w:rsid w:val="00343B65"/>
    <w:rsid w:val="00343DC8"/>
    <w:rsid w:val="00343E01"/>
    <w:rsid w:val="00344A4D"/>
    <w:rsid w:val="00344C87"/>
    <w:rsid w:val="0034573B"/>
    <w:rsid w:val="00345B6A"/>
    <w:rsid w:val="003466D6"/>
    <w:rsid w:val="003471B4"/>
    <w:rsid w:val="003474CC"/>
    <w:rsid w:val="00350549"/>
    <w:rsid w:val="003516F2"/>
    <w:rsid w:val="00352BED"/>
    <w:rsid w:val="003533E2"/>
    <w:rsid w:val="00353547"/>
    <w:rsid w:val="00354511"/>
    <w:rsid w:val="00354727"/>
    <w:rsid w:val="003548E7"/>
    <w:rsid w:val="00354CB1"/>
    <w:rsid w:val="00354FDF"/>
    <w:rsid w:val="00355077"/>
    <w:rsid w:val="003555C3"/>
    <w:rsid w:val="00355971"/>
    <w:rsid w:val="00355DFB"/>
    <w:rsid w:val="00356909"/>
    <w:rsid w:val="003576FF"/>
    <w:rsid w:val="00360464"/>
    <w:rsid w:val="00360887"/>
    <w:rsid w:val="0036218A"/>
    <w:rsid w:val="0036230C"/>
    <w:rsid w:val="0036369D"/>
    <w:rsid w:val="00363BE8"/>
    <w:rsid w:val="00363CD6"/>
    <w:rsid w:val="00364A43"/>
    <w:rsid w:val="00364BA5"/>
    <w:rsid w:val="00364CF2"/>
    <w:rsid w:val="00364D41"/>
    <w:rsid w:val="00364F85"/>
    <w:rsid w:val="00365323"/>
    <w:rsid w:val="00366C27"/>
    <w:rsid w:val="00370ABB"/>
    <w:rsid w:val="00371707"/>
    <w:rsid w:val="00371912"/>
    <w:rsid w:val="0037199B"/>
    <w:rsid w:val="00371B82"/>
    <w:rsid w:val="003721A4"/>
    <w:rsid w:val="0037254D"/>
    <w:rsid w:val="00372AC2"/>
    <w:rsid w:val="0037334A"/>
    <w:rsid w:val="00373A33"/>
    <w:rsid w:val="00373DF4"/>
    <w:rsid w:val="00374275"/>
    <w:rsid w:val="00374420"/>
    <w:rsid w:val="00375429"/>
    <w:rsid w:val="00375792"/>
    <w:rsid w:val="0037580A"/>
    <w:rsid w:val="00375957"/>
    <w:rsid w:val="003766DB"/>
    <w:rsid w:val="00376A32"/>
    <w:rsid w:val="00376F88"/>
    <w:rsid w:val="0037734A"/>
    <w:rsid w:val="0038128D"/>
    <w:rsid w:val="003823A3"/>
    <w:rsid w:val="00382C06"/>
    <w:rsid w:val="00382D10"/>
    <w:rsid w:val="00383618"/>
    <w:rsid w:val="00383BF9"/>
    <w:rsid w:val="0038456C"/>
    <w:rsid w:val="0038498B"/>
    <w:rsid w:val="003900D0"/>
    <w:rsid w:val="00390405"/>
    <w:rsid w:val="00390491"/>
    <w:rsid w:val="00390591"/>
    <w:rsid w:val="003907AE"/>
    <w:rsid w:val="003919C8"/>
    <w:rsid w:val="00391CE5"/>
    <w:rsid w:val="0039261F"/>
    <w:rsid w:val="00392914"/>
    <w:rsid w:val="00394134"/>
    <w:rsid w:val="00394372"/>
    <w:rsid w:val="003946F4"/>
    <w:rsid w:val="00396755"/>
    <w:rsid w:val="0039742E"/>
    <w:rsid w:val="0039745B"/>
    <w:rsid w:val="003A0808"/>
    <w:rsid w:val="003A0BFB"/>
    <w:rsid w:val="003A168C"/>
    <w:rsid w:val="003A2A93"/>
    <w:rsid w:val="003A2F4A"/>
    <w:rsid w:val="003A3170"/>
    <w:rsid w:val="003A409D"/>
    <w:rsid w:val="003A43F5"/>
    <w:rsid w:val="003A5779"/>
    <w:rsid w:val="003B076C"/>
    <w:rsid w:val="003B139C"/>
    <w:rsid w:val="003B18EF"/>
    <w:rsid w:val="003B2194"/>
    <w:rsid w:val="003B407D"/>
    <w:rsid w:val="003B49FC"/>
    <w:rsid w:val="003B4A0E"/>
    <w:rsid w:val="003B4D38"/>
    <w:rsid w:val="003B5A96"/>
    <w:rsid w:val="003B5BD5"/>
    <w:rsid w:val="003B60FA"/>
    <w:rsid w:val="003B7010"/>
    <w:rsid w:val="003B78BD"/>
    <w:rsid w:val="003C0720"/>
    <w:rsid w:val="003C0A83"/>
    <w:rsid w:val="003C1895"/>
    <w:rsid w:val="003C22BC"/>
    <w:rsid w:val="003C3107"/>
    <w:rsid w:val="003C35BF"/>
    <w:rsid w:val="003C5BA8"/>
    <w:rsid w:val="003C5F51"/>
    <w:rsid w:val="003C6299"/>
    <w:rsid w:val="003C795C"/>
    <w:rsid w:val="003D08F7"/>
    <w:rsid w:val="003D359D"/>
    <w:rsid w:val="003D35E0"/>
    <w:rsid w:val="003D35F5"/>
    <w:rsid w:val="003D4F52"/>
    <w:rsid w:val="003D531B"/>
    <w:rsid w:val="003D5439"/>
    <w:rsid w:val="003D64C8"/>
    <w:rsid w:val="003E1D6E"/>
    <w:rsid w:val="003E2027"/>
    <w:rsid w:val="003E2B4D"/>
    <w:rsid w:val="003E3A7E"/>
    <w:rsid w:val="003E3FDD"/>
    <w:rsid w:val="003E58A0"/>
    <w:rsid w:val="003E5DE6"/>
    <w:rsid w:val="003E6FC8"/>
    <w:rsid w:val="003E7287"/>
    <w:rsid w:val="003E7DD6"/>
    <w:rsid w:val="003F149D"/>
    <w:rsid w:val="003F272B"/>
    <w:rsid w:val="003F278D"/>
    <w:rsid w:val="003F4B5A"/>
    <w:rsid w:val="003F7A89"/>
    <w:rsid w:val="00400870"/>
    <w:rsid w:val="00400D96"/>
    <w:rsid w:val="00400EDE"/>
    <w:rsid w:val="0040156D"/>
    <w:rsid w:val="00401831"/>
    <w:rsid w:val="00401BFA"/>
    <w:rsid w:val="004021DD"/>
    <w:rsid w:val="0040230A"/>
    <w:rsid w:val="00402713"/>
    <w:rsid w:val="004028F5"/>
    <w:rsid w:val="00402A5F"/>
    <w:rsid w:val="00402ACF"/>
    <w:rsid w:val="00403582"/>
    <w:rsid w:val="004035AA"/>
    <w:rsid w:val="0040369F"/>
    <w:rsid w:val="00403FE6"/>
    <w:rsid w:val="00404722"/>
    <w:rsid w:val="0040566D"/>
    <w:rsid w:val="004064DD"/>
    <w:rsid w:val="00407650"/>
    <w:rsid w:val="00411C17"/>
    <w:rsid w:val="004122BF"/>
    <w:rsid w:val="004125B5"/>
    <w:rsid w:val="0041270C"/>
    <w:rsid w:val="00412B0B"/>
    <w:rsid w:val="004130D4"/>
    <w:rsid w:val="00413235"/>
    <w:rsid w:val="00414537"/>
    <w:rsid w:val="00414B78"/>
    <w:rsid w:val="0041620B"/>
    <w:rsid w:val="00420669"/>
    <w:rsid w:val="0042081A"/>
    <w:rsid w:val="00420D14"/>
    <w:rsid w:val="0042128A"/>
    <w:rsid w:val="0042278A"/>
    <w:rsid w:val="004233D6"/>
    <w:rsid w:val="00424986"/>
    <w:rsid w:val="0042567A"/>
    <w:rsid w:val="004259AB"/>
    <w:rsid w:val="00425FD3"/>
    <w:rsid w:val="00426444"/>
    <w:rsid w:val="0042740F"/>
    <w:rsid w:val="0042755F"/>
    <w:rsid w:val="004304F5"/>
    <w:rsid w:val="004308CE"/>
    <w:rsid w:val="00430E94"/>
    <w:rsid w:val="0043113E"/>
    <w:rsid w:val="0043280C"/>
    <w:rsid w:val="00433FEE"/>
    <w:rsid w:val="004346F5"/>
    <w:rsid w:val="004362D0"/>
    <w:rsid w:val="00436878"/>
    <w:rsid w:val="00436C62"/>
    <w:rsid w:val="00436F2D"/>
    <w:rsid w:val="0044021F"/>
    <w:rsid w:val="00443144"/>
    <w:rsid w:val="004431D8"/>
    <w:rsid w:val="00443E19"/>
    <w:rsid w:val="004456FF"/>
    <w:rsid w:val="004463C0"/>
    <w:rsid w:val="004468C7"/>
    <w:rsid w:val="00446BD3"/>
    <w:rsid w:val="00447FAF"/>
    <w:rsid w:val="00450A26"/>
    <w:rsid w:val="0045176F"/>
    <w:rsid w:val="00451C17"/>
    <w:rsid w:val="00452018"/>
    <w:rsid w:val="00452914"/>
    <w:rsid w:val="004536DE"/>
    <w:rsid w:val="0045480E"/>
    <w:rsid w:val="00454A8A"/>
    <w:rsid w:val="00455D41"/>
    <w:rsid w:val="00456523"/>
    <w:rsid w:val="004569C6"/>
    <w:rsid w:val="00456BD0"/>
    <w:rsid w:val="004570AB"/>
    <w:rsid w:val="0045727A"/>
    <w:rsid w:val="00460C6E"/>
    <w:rsid w:val="0046107C"/>
    <w:rsid w:val="00461370"/>
    <w:rsid w:val="00463767"/>
    <w:rsid w:val="00463C55"/>
    <w:rsid w:val="00463CDB"/>
    <w:rsid w:val="004641CA"/>
    <w:rsid w:val="00464E52"/>
    <w:rsid w:val="0046552A"/>
    <w:rsid w:val="00465FA8"/>
    <w:rsid w:val="00466717"/>
    <w:rsid w:val="0046703A"/>
    <w:rsid w:val="00467F3B"/>
    <w:rsid w:val="00470CF3"/>
    <w:rsid w:val="00471834"/>
    <w:rsid w:val="004734E0"/>
    <w:rsid w:val="00473B6D"/>
    <w:rsid w:val="00473D58"/>
    <w:rsid w:val="00476034"/>
    <w:rsid w:val="00477CE3"/>
    <w:rsid w:val="004815C9"/>
    <w:rsid w:val="004824DC"/>
    <w:rsid w:val="00483496"/>
    <w:rsid w:val="00483B2D"/>
    <w:rsid w:val="00483EBD"/>
    <w:rsid w:val="00484A9D"/>
    <w:rsid w:val="00484B0B"/>
    <w:rsid w:val="004850F6"/>
    <w:rsid w:val="00486437"/>
    <w:rsid w:val="00486664"/>
    <w:rsid w:val="00487266"/>
    <w:rsid w:val="0048759E"/>
    <w:rsid w:val="00487681"/>
    <w:rsid w:val="00487714"/>
    <w:rsid w:val="00487AD9"/>
    <w:rsid w:val="004908EB"/>
    <w:rsid w:val="00490903"/>
    <w:rsid w:val="00490978"/>
    <w:rsid w:val="004916EB"/>
    <w:rsid w:val="00492B6C"/>
    <w:rsid w:val="00493250"/>
    <w:rsid w:val="00493320"/>
    <w:rsid w:val="00493C94"/>
    <w:rsid w:val="00494DE1"/>
    <w:rsid w:val="00495848"/>
    <w:rsid w:val="00495C2A"/>
    <w:rsid w:val="00495C9E"/>
    <w:rsid w:val="00495F98"/>
    <w:rsid w:val="0049759A"/>
    <w:rsid w:val="004A0424"/>
    <w:rsid w:val="004A04DC"/>
    <w:rsid w:val="004A0A6F"/>
    <w:rsid w:val="004A161F"/>
    <w:rsid w:val="004A1A9F"/>
    <w:rsid w:val="004A2379"/>
    <w:rsid w:val="004A30AC"/>
    <w:rsid w:val="004A344B"/>
    <w:rsid w:val="004A4FA5"/>
    <w:rsid w:val="004A5022"/>
    <w:rsid w:val="004A5997"/>
    <w:rsid w:val="004A59E9"/>
    <w:rsid w:val="004A60BD"/>
    <w:rsid w:val="004A611B"/>
    <w:rsid w:val="004A64C8"/>
    <w:rsid w:val="004A6D70"/>
    <w:rsid w:val="004A7798"/>
    <w:rsid w:val="004B00EB"/>
    <w:rsid w:val="004B02FC"/>
    <w:rsid w:val="004B1991"/>
    <w:rsid w:val="004B2269"/>
    <w:rsid w:val="004B2420"/>
    <w:rsid w:val="004B27B7"/>
    <w:rsid w:val="004B2AB6"/>
    <w:rsid w:val="004B2DD9"/>
    <w:rsid w:val="004B2F04"/>
    <w:rsid w:val="004B2FB1"/>
    <w:rsid w:val="004B3484"/>
    <w:rsid w:val="004B3541"/>
    <w:rsid w:val="004B3CAD"/>
    <w:rsid w:val="004B4463"/>
    <w:rsid w:val="004B4A23"/>
    <w:rsid w:val="004B5233"/>
    <w:rsid w:val="004B5D10"/>
    <w:rsid w:val="004C06BF"/>
    <w:rsid w:val="004C084F"/>
    <w:rsid w:val="004C0BA0"/>
    <w:rsid w:val="004C0FDA"/>
    <w:rsid w:val="004C1F6E"/>
    <w:rsid w:val="004C2179"/>
    <w:rsid w:val="004C4ED2"/>
    <w:rsid w:val="004C4F18"/>
    <w:rsid w:val="004C5566"/>
    <w:rsid w:val="004C64B2"/>
    <w:rsid w:val="004C69DA"/>
    <w:rsid w:val="004C774E"/>
    <w:rsid w:val="004D039D"/>
    <w:rsid w:val="004D060D"/>
    <w:rsid w:val="004D14E1"/>
    <w:rsid w:val="004D2AC9"/>
    <w:rsid w:val="004D39BB"/>
    <w:rsid w:val="004D3EA3"/>
    <w:rsid w:val="004D4CCD"/>
    <w:rsid w:val="004D5B4D"/>
    <w:rsid w:val="004D610A"/>
    <w:rsid w:val="004D7403"/>
    <w:rsid w:val="004D778C"/>
    <w:rsid w:val="004D7A9A"/>
    <w:rsid w:val="004D7B65"/>
    <w:rsid w:val="004D7EE7"/>
    <w:rsid w:val="004E01B5"/>
    <w:rsid w:val="004E0352"/>
    <w:rsid w:val="004E1156"/>
    <w:rsid w:val="004E125D"/>
    <w:rsid w:val="004E2428"/>
    <w:rsid w:val="004E32FA"/>
    <w:rsid w:val="004E5DC2"/>
    <w:rsid w:val="004E67E2"/>
    <w:rsid w:val="004E78D5"/>
    <w:rsid w:val="004F0B39"/>
    <w:rsid w:val="004F0E7B"/>
    <w:rsid w:val="004F18E2"/>
    <w:rsid w:val="004F2C28"/>
    <w:rsid w:val="004F3AE9"/>
    <w:rsid w:val="004F3B0A"/>
    <w:rsid w:val="004F414B"/>
    <w:rsid w:val="004F49EE"/>
    <w:rsid w:val="004F5E3C"/>
    <w:rsid w:val="004F5EE7"/>
    <w:rsid w:val="004F7633"/>
    <w:rsid w:val="004F79FC"/>
    <w:rsid w:val="004F7B35"/>
    <w:rsid w:val="00500479"/>
    <w:rsid w:val="00500D52"/>
    <w:rsid w:val="00501252"/>
    <w:rsid w:val="0050236D"/>
    <w:rsid w:val="00504B98"/>
    <w:rsid w:val="00505D13"/>
    <w:rsid w:val="0050652C"/>
    <w:rsid w:val="005066CE"/>
    <w:rsid w:val="0050716C"/>
    <w:rsid w:val="0050723D"/>
    <w:rsid w:val="0050751E"/>
    <w:rsid w:val="00507E13"/>
    <w:rsid w:val="00510806"/>
    <w:rsid w:val="00510C2E"/>
    <w:rsid w:val="00511F67"/>
    <w:rsid w:val="00512B88"/>
    <w:rsid w:val="00512DF3"/>
    <w:rsid w:val="00513B0B"/>
    <w:rsid w:val="00513D3C"/>
    <w:rsid w:val="00513F4C"/>
    <w:rsid w:val="005142D7"/>
    <w:rsid w:val="00514C74"/>
    <w:rsid w:val="00514CBE"/>
    <w:rsid w:val="00515291"/>
    <w:rsid w:val="00516DF4"/>
    <w:rsid w:val="00517241"/>
    <w:rsid w:val="005200DA"/>
    <w:rsid w:val="0052362D"/>
    <w:rsid w:val="0052365E"/>
    <w:rsid w:val="00524861"/>
    <w:rsid w:val="005259C0"/>
    <w:rsid w:val="00526322"/>
    <w:rsid w:val="00527B4D"/>
    <w:rsid w:val="00530127"/>
    <w:rsid w:val="0053057F"/>
    <w:rsid w:val="00530A27"/>
    <w:rsid w:val="00530EBE"/>
    <w:rsid w:val="005310B2"/>
    <w:rsid w:val="00531498"/>
    <w:rsid w:val="00531E12"/>
    <w:rsid w:val="00532C59"/>
    <w:rsid w:val="005337FF"/>
    <w:rsid w:val="00536092"/>
    <w:rsid w:val="005361B9"/>
    <w:rsid w:val="005369BC"/>
    <w:rsid w:val="00536E1D"/>
    <w:rsid w:val="00537608"/>
    <w:rsid w:val="005412B0"/>
    <w:rsid w:val="005418CC"/>
    <w:rsid w:val="00541DD7"/>
    <w:rsid w:val="00542A4F"/>
    <w:rsid w:val="00543DE0"/>
    <w:rsid w:val="00544955"/>
    <w:rsid w:val="00545091"/>
    <w:rsid w:val="00545AB4"/>
    <w:rsid w:val="005471ED"/>
    <w:rsid w:val="00547347"/>
    <w:rsid w:val="005500CD"/>
    <w:rsid w:val="00550535"/>
    <w:rsid w:val="005518C0"/>
    <w:rsid w:val="005521F7"/>
    <w:rsid w:val="00552422"/>
    <w:rsid w:val="00552F2B"/>
    <w:rsid w:val="0055307C"/>
    <w:rsid w:val="005530CE"/>
    <w:rsid w:val="00553467"/>
    <w:rsid w:val="005568C9"/>
    <w:rsid w:val="00556B33"/>
    <w:rsid w:val="00556B49"/>
    <w:rsid w:val="00556BC5"/>
    <w:rsid w:val="005570B3"/>
    <w:rsid w:val="005575FA"/>
    <w:rsid w:val="00557B59"/>
    <w:rsid w:val="00557BD4"/>
    <w:rsid w:val="0056032C"/>
    <w:rsid w:val="005606A2"/>
    <w:rsid w:val="00561A76"/>
    <w:rsid w:val="00561D01"/>
    <w:rsid w:val="0056371C"/>
    <w:rsid w:val="00565383"/>
    <w:rsid w:val="00565889"/>
    <w:rsid w:val="0056627E"/>
    <w:rsid w:val="00566D45"/>
    <w:rsid w:val="00567367"/>
    <w:rsid w:val="005673A2"/>
    <w:rsid w:val="005677AF"/>
    <w:rsid w:val="005705ED"/>
    <w:rsid w:val="0057196F"/>
    <w:rsid w:val="0057360B"/>
    <w:rsid w:val="0057390B"/>
    <w:rsid w:val="00574018"/>
    <w:rsid w:val="005745A7"/>
    <w:rsid w:val="00574AE3"/>
    <w:rsid w:val="00575D30"/>
    <w:rsid w:val="00577755"/>
    <w:rsid w:val="00581665"/>
    <w:rsid w:val="00582763"/>
    <w:rsid w:val="00582C8A"/>
    <w:rsid w:val="0058381C"/>
    <w:rsid w:val="00583B01"/>
    <w:rsid w:val="005840D7"/>
    <w:rsid w:val="00585631"/>
    <w:rsid w:val="00586C0D"/>
    <w:rsid w:val="00586D2A"/>
    <w:rsid w:val="00587394"/>
    <w:rsid w:val="00590EB8"/>
    <w:rsid w:val="005922B1"/>
    <w:rsid w:val="005926E4"/>
    <w:rsid w:val="00592F14"/>
    <w:rsid w:val="0059535C"/>
    <w:rsid w:val="005957D9"/>
    <w:rsid w:val="0059592A"/>
    <w:rsid w:val="00595AE8"/>
    <w:rsid w:val="00595C15"/>
    <w:rsid w:val="005964AC"/>
    <w:rsid w:val="00596A20"/>
    <w:rsid w:val="00597595"/>
    <w:rsid w:val="005A0501"/>
    <w:rsid w:val="005A0890"/>
    <w:rsid w:val="005A1516"/>
    <w:rsid w:val="005A1789"/>
    <w:rsid w:val="005A27F5"/>
    <w:rsid w:val="005A41A4"/>
    <w:rsid w:val="005A55D1"/>
    <w:rsid w:val="005A6380"/>
    <w:rsid w:val="005A6530"/>
    <w:rsid w:val="005A6813"/>
    <w:rsid w:val="005A749F"/>
    <w:rsid w:val="005A76A6"/>
    <w:rsid w:val="005B05E3"/>
    <w:rsid w:val="005B07AF"/>
    <w:rsid w:val="005B0CCA"/>
    <w:rsid w:val="005B0D60"/>
    <w:rsid w:val="005B26B2"/>
    <w:rsid w:val="005B283E"/>
    <w:rsid w:val="005B34DD"/>
    <w:rsid w:val="005B3506"/>
    <w:rsid w:val="005B423D"/>
    <w:rsid w:val="005B43CC"/>
    <w:rsid w:val="005B44E3"/>
    <w:rsid w:val="005B48A0"/>
    <w:rsid w:val="005B5ACF"/>
    <w:rsid w:val="005B77CC"/>
    <w:rsid w:val="005B7918"/>
    <w:rsid w:val="005B7E4C"/>
    <w:rsid w:val="005C0EED"/>
    <w:rsid w:val="005C10B0"/>
    <w:rsid w:val="005C10BA"/>
    <w:rsid w:val="005C110E"/>
    <w:rsid w:val="005C13DC"/>
    <w:rsid w:val="005C2125"/>
    <w:rsid w:val="005C2641"/>
    <w:rsid w:val="005C3067"/>
    <w:rsid w:val="005C3160"/>
    <w:rsid w:val="005C3AD3"/>
    <w:rsid w:val="005C566D"/>
    <w:rsid w:val="005C5959"/>
    <w:rsid w:val="005C5F65"/>
    <w:rsid w:val="005C67BF"/>
    <w:rsid w:val="005C6912"/>
    <w:rsid w:val="005D0903"/>
    <w:rsid w:val="005D2268"/>
    <w:rsid w:val="005D2497"/>
    <w:rsid w:val="005D3756"/>
    <w:rsid w:val="005D42FA"/>
    <w:rsid w:val="005D439E"/>
    <w:rsid w:val="005D61BA"/>
    <w:rsid w:val="005D6235"/>
    <w:rsid w:val="005D68FF"/>
    <w:rsid w:val="005D6D7D"/>
    <w:rsid w:val="005D755B"/>
    <w:rsid w:val="005D7ECB"/>
    <w:rsid w:val="005E0D4E"/>
    <w:rsid w:val="005E2794"/>
    <w:rsid w:val="005E284A"/>
    <w:rsid w:val="005E5CFB"/>
    <w:rsid w:val="005E5D75"/>
    <w:rsid w:val="005E6D63"/>
    <w:rsid w:val="005E7827"/>
    <w:rsid w:val="005E7E46"/>
    <w:rsid w:val="005F0121"/>
    <w:rsid w:val="005F0550"/>
    <w:rsid w:val="005F0579"/>
    <w:rsid w:val="005F0B50"/>
    <w:rsid w:val="005F1C3F"/>
    <w:rsid w:val="005F1FB4"/>
    <w:rsid w:val="005F2EDF"/>
    <w:rsid w:val="005F3898"/>
    <w:rsid w:val="005F3919"/>
    <w:rsid w:val="005F4A5E"/>
    <w:rsid w:val="005F4BA0"/>
    <w:rsid w:val="005F5C05"/>
    <w:rsid w:val="005F6258"/>
    <w:rsid w:val="005F6A5B"/>
    <w:rsid w:val="005F7F1C"/>
    <w:rsid w:val="006011E2"/>
    <w:rsid w:val="00601FC5"/>
    <w:rsid w:val="006031BC"/>
    <w:rsid w:val="00603A5B"/>
    <w:rsid w:val="00603E73"/>
    <w:rsid w:val="00604DF2"/>
    <w:rsid w:val="00604EB6"/>
    <w:rsid w:val="006072F3"/>
    <w:rsid w:val="00607CC6"/>
    <w:rsid w:val="00607E52"/>
    <w:rsid w:val="00612414"/>
    <w:rsid w:val="00612467"/>
    <w:rsid w:val="006124F4"/>
    <w:rsid w:val="006135AA"/>
    <w:rsid w:val="00614540"/>
    <w:rsid w:val="00615820"/>
    <w:rsid w:val="00616551"/>
    <w:rsid w:val="00616BE7"/>
    <w:rsid w:val="00616E1C"/>
    <w:rsid w:val="00616E9E"/>
    <w:rsid w:val="006179D8"/>
    <w:rsid w:val="00617A56"/>
    <w:rsid w:val="0062092F"/>
    <w:rsid w:val="0062097E"/>
    <w:rsid w:val="00620C22"/>
    <w:rsid w:val="00620F49"/>
    <w:rsid w:val="006212FC"/>
    <w:rsid w:val="00621A28"/>
    <w:rsid w:val="00622B54"/>
    <w:rsid w:val="00623ACD"/>
    <w:rsid w:val="00623AEB"/>
    <w:rsid w:val="006248FC"/>
    <w:rsid w:val="0062690B"/>
    <w:rsid w:val="00627D40"/>
    <w:rsid w:val="00627F65"/>
    <w:rsid w:val="00627F97"/>
    <w:rsid w:val="006300BD"/>
    <w:rsid w:val="00631093"/>
    <w:rsid w:val="00631910"/>
    <w:rsid w:val="00632765"/>
    <w:rsid w:val="0063321E"/>
    <w:rsid w:val="00633415"/>
    <w:rsid w:val="00634171"/>
    <w:rsid w:val="00634B9D"/>
    <w:rsid w:val="006373DB"/>
    <w:rsid w:val="00643022"/>
    <w:rsid w:val="006430CF"/>
    <w:rsid w:val="00643484"/>
    <w:rsid w:val="0064388F"/>
    <w:rsid w:val="0064420D"/>
    <w:rsid w:val="00644726"/>
    <w:rsid w:val="0064517E"/>
    <w:rsid w:val="00645181"/>
    <w:rsid w:val="00646107"/>
    <w:rsid w:val="00646408"/>
    <w:rsid w:val="00646F0A"/>
    <w:rsid w:val="00647CA9"/>
    <w:rsid w:val="00650210"/>
    <w:rsid w:val="00650AC2"/>
    <w:rsid w:val="00651BF5"/>
    <w:rsid w:val="0065227E"/>
    <w:rsid w:val="00653BDE"/>
    <w:rsid w:val="00653CCD"/>
    <w:rsid w:val="00654687"/>
    <w:rsid w:val="00654D96"/>
    <w:rsid w:val="00655322"/>
    <w:rsid w:val="00655412"/>
    <w:rsid w:val="0065568F"/>
    <w:rsid w:val="00655DE4"/>
    <w:rsid w:val="00655E1D"/>
    <w:rsid w:val="006574B4"/>
    <w:rsid w:val="00657ABD"/>
    <w:rsid w:val="00657FEE"/>
    <w:rsid w:val="00661274"/>
    <w:rsid w:val="006627E9"/>
    <w:rsid w:val="00662C0B"/>
    <w:rsid w:val="00663A4C"/>
    <w:rsid w:val="00663E57"/>
    <w:rsid w:val="00664065"/>
    <w:rsid w:val="0066524E"/>
    <w:rsid w:val="00665F7C"/>
    <w:rsid w:val="006664A4"/>
    <w:rsid w:val="00666A9E"/>
    <w:rsid w:val="006671D0"/>
    <w:rsid w:val="00667736"/>
    <w:rsid w:val="00670435"/>
    <w:rsid w:val="00670B91"/>
    <w:rsid w:val="00670EF1"/>
    <w:rsid w:val="00671433"/>
    <w:rsid w:val="00672C6C"/>
    <w:rsid w:val="00672CF1"/>
    <w:rsid w:val="00673CEE"/>
    <w:rsid w:val="00674AF9"/>
    <w:rsid w:val="00675193"/>
    <w:rsid w:val="00675D9D"/>
    <w:rsid w:val="00676157"/>
    <w:rsid w:val="00677410"/>
    <w:rsid w:val="00677966"/>
    <w:rsid w:val="00680D18"/>
    <w:rsid w:val="00680E3A"/>
    <w:rsid w:val="00681153"/>
    <w:rsid w:val="006811C6"/>
    <w:rsid w:val="00683AE1"/>
    <w:rsid w:val="00684269"/>
    <w:rsid w:val="00684B5A"/>
    <w:rsid w:val="00686578"/>
    <w:rsid w:val="00686A9E"/>
    <w:rsid w:val="00686FAE"/>
    <w:rsid w:val="00687235"/>
    <w:rsid w:val="00687271"/>
    <w:rsid w:val="006878F8"/>
    <w:rsid w:val="00687B49"/>
    <w:rsid w:val="006924D0"/>
    <w:rsid w:val="006928BC"/>
    <w:rsid w:val="0069389D"/>
    <w:rsid w:val="00694E58"/>
    <w:rsid w:val="006960F2"/>
    <w:rsid w:val="006974BA"/>
    <w:rsid w:val="006A0128"/>
    <w:rsid w:val="006A0D9E"/>
    <w:rsid w:val="006A0DC2"/>
    <w:rsid w:val="006A198B"/>
    <w:rsid w:val="006A4466"/>
    <w:rsid w:val="006A4482"/>
    <w:rsid w:val="006A485E"/>
    <w:rsid w:val="006A488D"/>
    <w:rsid w:val="006A4BAD"/>
    <w:rsid w:val="006A4D53"/>
    <w:rsid w:val="006A5BE6"/>
    <w:rsid w:val="006A5D60"/>
    <w:rsid w:val="006A5DE7"/>
    <w:rsid w:val="006A6CE7"/>
    <w:rsid w:val="006A722B"/>
    <w:rsid w:val="006A7835"/>
    <w:rsid w:val="006B0004"/>
    <w:rsid w:val="006B0E57"/>
    <w:rsid w:val="006B23D4"/>
    <w:rsid w:val="006B3232"/>
    <w:rsid w:val="006B3798"/>
    <w:rsid w:val="006B50FA"/>
    <w:rsid w:val="006B568C"/>
    <w:rsid w:val="006B6B8D"/>
    <w:rsid w:val="006B7805"/>
    <w:rsid w:val="006B7C53"/>
    <w:rsid w:val="006C0070"/>
    <w:rsid w:val="006C03BA"/>
    <w:rsid w:val="006C13A3"/>
    <w:rsid w:val="006C176B"/>
    <w:rsid w:val="006C2285"/>
    <w:rsid w:val="006C2459"/>
    <w:rsid w:val="006C2498"/>
    <w:rsid w:val="006C282F"/>
    <w:rsid w:val="006C2DE6"/>
    <w:rsid w:val="006C34FD"/>
    <w:rsid w:val="006C3718"/>
    <w:rsid w:val="006C3E14"/>
    <w:rsid w:val="006C3F85"/>
    <w:rsid w:val="006C47F3"/>
    <w:rsid w:val="006C538E"/>
    <w:rsid w:val="006C5F64"/>
    <w:rsid w:val="006C6B4C"/>
    <w:rsid w:val="006C700D"/>
    <w:rsid w:val="006D0896"/>
    <w:rsid w:val="006D0DA7"/>
    <w:rsid w:val="006D286B"/>
    <w:rsid w:val="006D2AF3"/>
    <w:rsid w:val="006D3D12"/>
    <w:rsid w:val="006D3D6F"/>
    <w:rsid w:val="006D4FA1"/>
    <w:rsid w:val="006D609D"/>
    <w:rsid w:val="006D6DD4"/>
    <w:rsid w:val="006D6E90"/>
    <w:rsid w:val="006E013E"/>
    <w:rsid w:val="006E1CDD"/>
    <w:rsid w:val="006E553A"/>
    <w:rsid w:val="006E6B41"/>
    <w:rsid w:val="006E780E"/>
    <w:rsid w:val="006F0822"/>
    <w:rsid w:val="006F10D9"/>
    <w:rsid w:val="006F1362"/>
    <w:rsid w:val="006F1983"/>
    <w:rsid w:val="006F1F4D"/>
    <w:rsid w:val="006F2216"/>
    <w:rsid w:val="006F2EBB"/>
    <w:rsid w:val="006F53C7"/>
    <w:rsid w:val="006F5894"/>
    <w:rsid w:val="006F5CD3"/>
    <w:rsid w:val="006F5D39"/>
    <w:rsid w:val="006F5FD2"/>
    <w:rsid w:val="006F620B"/>
    <w:rsid w:val="007001A5"/>
    <w:rsid w:val="00701882"/>
    <w:rsid w:val="00702C39"/>
    <w:rsid w:val="007034CD"/>
    <w:rsid w:val="00703C0F"/>
    <w:rsid w:val="00704D2D"/>
    <w:rsid w:val="007054FF"/>
    <w:rsid w:val="007067CC"/>
    <w:rsid w:val="007069C0"/>
    <w:rsid w:val="00706D3E"/>
    <w:rsid w:val="00706FFC"/>
    <w:rsid w:val="00707901"/>
    <w:rsid w:val="00707CC8"/>
    <w:rsid w:val="00707DD1"/>
    <w:rsid w:val="00712748"/>
    <w:rsid w:val="007127D4"/>
    <w:rsid w:val="00712CC6"/>
    <w:rsid w:val="0071357A"/>
    <w:rsid w:val="007138E3"/>
    <w:rsid w:val="00713CE1"/>
    <w:rsid w:val="00715F35"/>
    <w:rsid w:val="0071676C"/>
    <w:rsid w:val="00717FC8"/>
    <w:rsid w:val="0072160A"/>
    <w:rsid w:val="00721EAF"/>
    <w:rsid w:val="0072366B"/>
    <w:rsid w:val="007242DB"/>
    <w:rsid w:val="00724AA9"/>
    <w:rsid w:val="00724E5B"/>
    <w:rsid w:val="0072571C"/>
    <w:rsid w:val="00725AAE"/>
    <w:rsid w:val="00727632"/>
    <w:rsid w:val="007276A5"/>
    <w:rsid w:val="00727E1C"/>
    <w:rsid w:val="00730D6B"/>
    <w:rsid w:val="007323A0"/>
    <w:rsid w:val="007327B8"/>
    <w:rsid w:val="00732CA1"/>
    <w:rsid w:val="0073347A"/>
    <w:rsid w:val="0073438A"/>
    <w:rsid w:val="00735A44"/>
    <w:rsid w:val="007360F2"/>
    <w:rsid w:val="00736D72"/>
    <w:rsid w:val="00737EC8"/>
    <w:rsid w:val="0074083E"/>
    <w:rsid w:val="00741282"/>
    <w:rsid w:val="00741625"/>
    <w:rsid w:val="007416E8"/>
    <w:rsid w:val="00742627"/>
    <w:rsid w:val="007435F4"/>
    <w:rsid w:val="00746737"/>
    <w:rsid w:val="00746FE1"/>
    <w:rsid w:val="0075017B"/>
    <w:rsid w:val="00750378"/>
    <w:rsid w:val="0075136D"/>
    <w:rsid w:val="007515B4"/>
    <w:rsid w:val="00751B97"/>
    <w:rsid w:val="007520D1"/>
    <w:rsid w:val="00752CB5"/>
    <w:rsid w:val="00752CE6"/>
    <w:rsid w:val="00752EE6"/>
    <w:rsid w:val="00753427"/>
    <w:rsid w:val="00753822"/>
    <w:rsid w:val="00753B09"/>
    <w:rsid w:val="00753B71"/>
    <w:rsid w:val="00753E80"/>
    <w:rsid w:val="00754E93"/>
    <w:rsid w:val="00756536"/>
    <w:rsid w:val="00757024"/>
    <w:rsid w:val="00757F09"/>
    <w:rsid w:val="007601AB"/>
    <w:rsid w:val="0076055C"/>
    <w:rsid w:val="00760631"/>
    <w:rsid w:val="00760707"/>
    <w:rsid w:val="00761968"/>
    <w:rsid w:val="00761BE1"/>
    <w:rsid w:val="00763E27"/>
    <w:rsid w:val="00763EE9"/>
    <w:rsid w:val="00763FCD"/>
    <w:rsid w:val="00764834"/>
    <w:rsid w:val="00764D29"/>
    <w:rsid w:val="00765433"/>
    <w:rsid w:val="00766019"/>
    <w:rsid w:val="00766038"/>
    <w:rsid w:val="00766558"/>
    <w:rsid w:val="00766DBE"/>
    <w:rsid w:val="007703A1"/>
    <w:rsid w:val="00770E1D"/>
    <w:rsid w:val="00770FDB"/>
    <w:rsid w:val="007710DD"/>
    <w:rsid w:val="007722AF"/>
    <w:rsid w:val="00772F15"/>
    <w:rsid w:val="00772F70"/>
    <w:rsid w:val="00773251"/>
    <w:rsid w:val="0077486C"/>
    <w:rsid w:val="00774B2D"/>
    <w:rsid w:val="00774ED7"/>
    <w:rsid w:val="00775451"/>
    <w:rsid w:val="007759C6"/>
    <w:rsid w:val="00775F01"/>
    <w:rsid w:val="0077600E"/>
    <w:rsid w:val="007769A5"/>
    <w:rsid w:val="00776C75"/>
    <w:rsid w:val="00777441"/>
    <w:rsid w:val="0078061A"/>
    <w:rsid w:val="00780B58"/>
    <w:rsid w:val="00781519"/>
    <w:rsid w:val="00781AD3"/>
    <w:rsid w:val="007823C6"/>
    <w:rsid w:val="0078242D"/>
    <w:rsid w:val="007848D8"/>
    <w:rsid w:val="00784E49"/>
    <w:rsid w:val="00785E77"/>
    <w:rsid w:val="007862FE"/>
    <w:rsid w:val="007863D9"/>
    <w:rsid w:val="00786AA1"/>
    <w:rsid w:val="0078726E"/>
    <w:rsid w:val="00787D5A"/>
    <w:rsid w:val="00790095"/>
    <w:rsid w:val="00790CB6"/>
    <w:rsid w:val="007914A8"/>
    <w:rsid w:val="00791A41"/>
    <w:rsid w:val="00792F62"/>
    <w:rsid w:val="007933CA"/>
    <w:rsid w:val="00794384"/>
    <w:rsid w:val="0079446B"/>
    <w:rsid w:val="007946DF"/>
    <w:rsid w:val="007946F2"/>
    <w:rsid w:val="00794E48"/>
    <w:rsid w:val="007951CD"/>
    <w:rsid w:val="00796134"/>
    <w:rsid w:val="00796258"/>
    <w:rsid w:val="00796632"/>
    <w:rsid w:val="007967E9"/>
    <w:rsid w:val="0079729B"/>
    <w:rsid w:val="0079796C"/>
    <w:rsid w:val="007A0A41"/>
    <w:rsid w:val="007A0E6D"/>
    <w:rsid w:val="007A133B"/>
    <w:rsid w:val="007A1A7F"/>
    <w:rsid w:val="007A23D6"/>
    <w:rsid w:val="007A2A10"/>
    <w:rsid w:val="007A3EB7"/>
    <w:rsid w:val="007A43DC"/>
    <w:rsid w:val="007A4EE1"/>
    <w:rsid w:val="007A51BD"/>
    <w:rsid w:val="007A5950"/>
    <w:rsid w:val="007A5FD7"/>
    <w:rsid w:val="007A7481"/>
    <w:rsid w:val="007B2178"/>
    <w:rsid w:val="007B2E9D"/>
    <w:rsid w:val="007B46B4"/>
    <w:rsid w:val="007B4C9B"/>
    <w:rsid w:val="007B72B2"/>
    <w:rsid w:val="007B7FA6"/>
    <w:rsid w:val="007C042F"/>
    <w:rsid w:val="007C0A81"/>
    <w:rsid w:val="007C1424"/>
    <w:rsid w:val="007C3A89"/>
    <w:rsid w:val="007C44E6"/>
    <w:rsid w:val="007C49E2"/>
    <w:rsid w:val="007C5044"/>
    <w:rsid w:val="007C5F7A"/>
    <w:rsid w:val="007C64E1"/>
    <w:rsid w:val="007D0055"/>
    <w:rsid w:val="007D0893"/>
    <w:rsid w:val="007D24EB"/>
    <w:rsid w:val="007D28C6"/>
    <w:rsid w:val="007D28FE"/>
    <w:rsid w:val="007D32B3"/>
    <w:rsid w:val="007D350A"/>
    <w:rsid w:val="007D4BE5"/>
    <w:rsid w:val="007D4EC9"/>
    <w:rsid w:val="007D539C"/>
    <w:rsid w:val="007D609F"/>
    <w:rsid w:val="007E0041"/>
    <w:rsid w:val="007E0446"/>
    <w:rsid w:val="007E0A69"/>
    <w:rsid w:val="007E2B4D"/>
    <w:rsid w:val="007E2EF8"/>
    <w:rsid w:val="007E2FBD"/>
    <w:rsid w:val="007E36DA"/>
    <w:rsid w:val="007E48F3"/>
    <w:rsid w:val="007E4DEB"/>
    <w:rsid w:val="007E58B8"/>
    <w:rsid w:val="007E5968"/>
    <w:rsid w:val="007E60E0"/>
    <w:rsid w:val="007E63D4"/>
    <w:rsid w:val="007F2766"/>
    <w:rsid w:val="007F2857"/>
    <w:rsid w:val="007F2AAA"/>
    <w:rsid w:val="007F589B"/>
    <w:rsid w:val="007F7113"/>
    <w:rsid w:val="0080011F"/>
    <w:rsid w:val="00800637"/>
    <w:rsid w:val="00800AA9"/>
    <w:rsid w:val="008014DF"/>
    <w:rsid w:val="00801820"/>
    <w:rsid w:val="00801B73"/>
    <w:rsid w:val="00801FD0"/>
    <w:rsid w:val="008020C6"/>
    <w:rsid w:val="008036C8"/>
    <w:rsid w:val="0080407F"/>
    <w:rsid w:val="008044F7"/>
    <w:rsid w:val="00804567"/>
    <w:rsid w:val="00804C0A"/>
    <w:rsid w:val="0080564B"/>
    <w:rsid w:val="008064BF"/>
    <w:rsid w:val="00806D47"/>
    <w:rsid w:val="00811193"/>
    <w:rsid w:val="00811440"/>
    <w:rsid w:val="008120EC"/>
    <w:rsid w:val="00812DD5"/>
    <w:rsid w:val="008135A9"/>
    <w:rsid w:val="00813670"/>
    <w:rsid w:val="008142BF"/>
    <w:rsid w:val="0081441E"/>
    <w:rsid w:val="00814DAF"/>
    <w:rsid w:val="00815F31"/>
    <w:rsid w:val="008167B4"/>
    <w:rsid w:val="00817957"/>
    <w:rsid w:val="00817E13"/>
    <w:rsid w:val="00820365"/>
    <w:rsid w:val="008206A8"/>
    <w:rsid w:val="00821186"/>
    <w:rsid w:val="008217B3"/>
    <w:rsid w:val="00821EFE"/>
    <w:rsid w:val="0082204B"/>
    <w:rsid w:val="00822206"/>
    <w:rsid w:val="008225C0"/>
    <w:rsid w:val="00822ADB"/>
    <w:rsid w:val="00822F3D"/>
    <w:rsid w:val="00823692"/>
    <w:rsid w:val="00823DBF"/>
    <w:rsid w:val="008244D6"/>
    <w:rsid w:val="008245A9"/>
    <w:rsid w:val="00824878"/>
    <w:rsid w:val="008256ED"/>
    <w:rsid w:val="00825C5A"/>
    <w:rsid w:val="00826F5A"/>
    <w:rsid w:val="00827E69"/>
    <w:rsid w:val="008307E6"/>
    <w:rsid w:val="00831014"/>
    <w:rsid w:val="008331C4"/>
    <w:rsid w:val="00833F8C"/>
    <w:rsid w:val="00835A69"/>
    <w:rsid w:val="008363EC"/>
    <w:rsid w:val="00840411"/>
    <w:rsid w:val="0084144D"/>
    <w:rsid w:val="00841C29"/>
    <w:rsid w:val="0084280D"/>
    <w:rsid w:val="008434E6"/>
    <w:rsid w:val="00843922"/>
    <w:rsid w:val="00843958"/>
    <w:rsid w:val="00843F25"/>
    <w:rsid w:val="008449C3"/>
    <w:rsid w:val="008450D6"/>
    <w:rsid w:val="00845503"/>
    <w:rsid w:val="008456AA"/>
    <w:rsid w:val="008465A1"/>
    <w:rsid w:val="008474A7"/>
    <w:rsid w:val="00850B4C"/>
    <w:rsid w:val="00851140"/>
    <w:rsid w:val="00852AFD"/>
    <w:rsid w:val="00857EE8"/>
    <w:rsid w:val="00860161"/>
    <w:rsid w:val="00860BA0"/>
    <w:rsid w:val="00861166"/>
    <w:rsid w:val="00861EEC"/>
    <w:rsid w:val="008624EB"/>
    <w:rsid w:val="00862CE2"/>
    <w:rsid w:val="00863040"/>
    <w:rsid w:val="00864595"/>
    <w:rsid w:val="008647E4"/>
    <w:rsid w:val="0086500F"/>
    <w:rsid w:val="008652A0"/>
    <w:rsid w:val="00865C7B"/>
    <w:rsid w:val="0086649E"/>
    <w:rsid w:val="00866F23"/>
    <w:rsid w:val="00867D84"/>
    <w:rsid w:val="00867ED5"/>
    <w:rsid w:val="00870BD2"/>
    <w:rsid w:val="00871A8B"/>
    <w:rsid w:val="00871B0B"/>
    <w:rsid w:val="00871D20"/>
    <w:rsid w:val="00871DA1"/>
    <w:rsid w:val="00872198"/>
    <w:rsid w:val="00872303"/>
    <w:rsid w:val="0087235F"/>
    <w:rsid w:val="00873980"/>
    <w:rsid w:val="00874885"/>
    <w:rsid w:val="00874E07"/>
    <w:rsid w:val="0087632B"/>
    <w:rsid w:val="0087646B"/>
    <w:rsid w:val="0087781F"/>
    <w:rsid w:val="00877C0C"/>
    <w:rsid w:val="0088022E"/>
    <w:rsid w:val="00880D18"/>
    <w:rsid w:val="00880F8E"/>
    <w:rsid w:val="008813C7"/>
    <w:rsid w:val="008814CD"/>
    <w:rsid w:val="00883A81"/>
    <w:rsid w:val="00884430"/>
    <w:rsid w:val="008846C4"/>
    <w:rsid w:val="00885229"/>
    <w:rsid w:val="00885F86"/>
    <w:rsid w:val="00887200"/>
    <w:rsid w:val="00887583"/>
    <w:rsid w:val="00887CD4"/>
    <w:rsid w:val="00887EBA"/>
    <w:rsid w:val="00890088"/>
    <w:rsid w:val="00890E84"/>
    <w:rsid w:val="00891129"/>
    <w:rsid w:val="00891803"/>
    <w:rsid w:val="00891C80"/>
    <w:rsid w:val="0089212B"/>
    <w:rsid w:val="0089214D"/>
    <w:rsid w:val="0089230C"/>
    <w:rsid w:val="00892489"/>
    <w:rsid w:val="008926E9"/>
    <w:rsid w:val="00893285"/>
    <w:rsid w:val="00893C87"/>
    <w:rsid w:val="00893F3E"/>
    <w:rsid w:val="0089437B"/>
    <w:rsid w:val="00894911"/>
    <w:rsid w:val="00894B79"/>
    <w:rsid w:val="0089526C"/>
    <w:rsid w:val="00895A3E"/>
    <w:rsid w:val="00896A91"/>
    <w:rsid w:val="008977D5"/>
    <w:rsid w:val="00897F86"/>
    <w:rsid w:val="008A06D6"/>
    <w:rsid w:val="008A0802"/>
    <w:rsid w:val="008A1662"/>
    <w:rsid w:val="008A1C6F"/>
    <w:rsid w:val="008A2A9B"/>
    <w:rsid w:val="008A36B0"/>
    <w:rsid w:val="008A3864"/>
    <w:rsid w:val="008A3968"/>
    <w:rsid w:val="008A3F3B"/>
    <w:rsid w:val="008A4114"/>
    <w:rsid w:val="008A5121"/>
    <w:rsid w:val="008A5801"/>
    <w:rsid w:val="008A6797"/>
    <w:rsid w:val="008A6A72"/>
    <w:rsid w:val="008A6C84"/>
    <w:rsid w:val="008A7EC2"/>
    <w:rsid w:val="008B07FA"/>
    <w:rsid w:val="008B1431"/>
    <w:rsid w:val="008B1A4C"/>
    <w:rsid w:val="008B229F"/>
    <w:rsid w:val="008B371D"/>
    <w:rsid w:val="008B50A1"/>
    <w:rsid w:val="008B50A6"/>
    <w:rsid w:val="008B55FB"/>
    <w:rsid w:val="008B616C"/>
    <w:rsid w:val="008B6AB8"/>
    <w:rsid w:val="008C09C7"/>
    <w:rsid w:val="008C0B94"/>
    <w:rsid w:val="008C175E"/>
    <w:rsid w:val="008C1A2A"/>
    <w:rsid w:val="008C2ABC"/>
    <w:rsid w:val="008C3336"/>
    <w:rsid w:val="008C3501"/>
    <w:rsid w:val="008C38B4"/>
    <w:rsid w:val="008C3BEA"/>
    <w:rsid w:val="008C3E43"/>
    <w:rsid w:val="008C4A4A"/>
    <w:rsid w:val="008C4A6A"/>
    <w:rsid w:val="008C4AB6"/>
    <w:rsid w:val="008C66DB"/>
    <w:rsid w:val="008C726D"/>
    <w:rsid w:val="008C7932"/>
    <w:rsid w:val="008D06CB"/>
    <w:rsid w:val="008D091B"/>
    <w:rsid w:val="008D11FC"/>
    <w:rsid w:val="008D121B"/>
    <w:rsid w:val="008D2813"/>
    <w:rsid w:val="008D2A5F"/>
    <w:rsid w:val="008D33E4"/>
    <w:rsid w:val="008D41AD"/>
    <w:rsid w:val="008D4261"/>
    <w:rsid w:val="008D4F93"/>
    <w:rsid w:val="008D5D25"/>
    <w:rsid w:val="008D5E63"/>
    <w:rsid w:val="008D7303"/>
    <w:rsid w:val="008D7E2A"/>
    <w:rsid w:val="008E1620"/>
    <w:rsid w:val="008E1743"/>
    <w:rsid w:val="008E1DC0"/>
    <w:rsid w:val="008E20A3"/>
    <w:rsid w:val="008E25BE"/>
    <w:rsid w:val="008E2971"/>
    <w:rsid w:val="008E419B"/>
    <w:rsid w:val="008E4AEE"/>
    <w:rsid w:val="008E52E3"/>
    <w:rsid w:val="008E6AC4"/>
    <w:rsid w:val="008E7BFE"/>
    <w:rsid w:val="008F0256"/>
    <w:rsid w:val="008F02F9"/>
    <w:rsid w:val="008F0CDF"/>
    <w:rsid w:val="008F2170"/>
    <w:rsid w:val="008F3A0D"/>
    <w:rsid w:val="008F3F3A"/>
    <w:rsid w:val="008F5229"/>
    <w:rsid w:val="008F6376"/>
    <w:rsid w:val="008F77A3"/>
    <w:rsid w:val="009006B9"/>
    <w:rsid w:val="00900913"/>
    <w:rsid w:val="00900C5D"/>
    <w:rsid w:val="00901260"/>
    <w:rsid w:val="009012F1"/>
    <w:rsid w:val="00901391"/>
    <w:rsid w:val="00901820"/>
    <w:rsid w:val="00902BAE"/>
    <w:rsid w:val="00902C5A"/>
    <w:rsid w:val="00903E11"/>
    <w:rsid w:val="0090491B"/>
    <w:rsid w:val="009054F9"/>
    <w:rsid w:val="00906564"/>
    <w:rsid w:val="00906C8D"/>
    <w:rsid w:val="00906DC3"/>
    <w:rsid w:val="00907CF4"/>
    <w:rsid w:val="00907D86"/>
    <w:rsid w:val="0091005F"/>
    <w:rsid w:val="00912331"/>
    <w:rsid w:val="00912CC1"/>
    <w:rsid w:val="009134CB"/>
    <w:rsid w:val="009136C7"/>
    <w:rsid w:val="00913882"/>
    <w:rsid w:val="00913A6C"/>
    <w:rsid w:val="00913E10"/>
    <w:rsid w:val="0091439B"/>
    <w:rsid w:val="0091464C"/>
    <w:rsid w:val="009146AB"/>
    <w:rsid w:val="00914BB1"/>
    <w:rsid w:val="00915378"/>
    <w:rsid w:val="00916280"/>
    <w:rsid w:val="00917736"/>
    <w:rsid w:val="00917E0D"/>
    <w:rsid w:val="009202E5"/>
    <w:rsid w:val="009210DE"/>
    <w:rsid w:val="00922EDF"/>
    <w:rsid w:val="0092434C"/>
    <w:rsid w:val="00924A4E"/>
    <w:rsid w:val="0092617A"/>
    <w:rsid w:val="00927241"/>
    <w:rsid w:val="00927709"/>
    <w:rsid w:val="00930879"/>
    <w:rsid w:val="00930F2F"/>
    <w:rsid w:val="00931B11"/>
    <w:rsid w:val="00931C4F"/>
    <w:rsid w:val="009333BB"/>
    <w:rsid w:val="00934093"/>
    <w:rsid w:val="00934396"/>
    <w:rsid w:val="009351BF"/>
    <w:rsid w:val="00936033"/>
    <w:rsid w:val="0093632C"/>
    <w:rsid w:val="009368D9"/>
    <w:rsid w:val="00936A25"/>
    <w:rsid w:val="0093757C"/>
    <w:rsid w:val="00937813"/>
    <w:rsid w:val="0094138F"/>
    <w:rsid w:val="009418D5"/>
    <w:rsid w:val="0094672B"/>
    <w:rsid w:val="00947689"/>
    <w:rsid w:val="00947693"/>
    <w:rsid w:val="009477B4"/>
    <w:rsid w:val="0095131B"/>
    <w:rsid w:val="00951415"/>
    <w:rsid w:val="009520C7"/>
    <w:rsid w:val="00954BAB"/>
    <w:rsid w:val="00955452"/>
    <w:rsid w:val="00955456"/>
    <w:rsid w:val="009557AB"/>
    <w:rsid w:val="00956C64"/>
    <w:rsid w:val="0096013B"/>
    <w:rsid w:val="00960695"/>
    <w:rsid w:val="00961BAB"/>
    <w:rsid w:val="00962721"/>
    <w:rsid w:val="00962EF6"/>
    <w:rsid w:val="009632CB"/>
    <w:rsid w:val="00963A1C"/>
    <w:rsid w:val="00963C71"/>
    <w:rsid w:val="009642C1"/>
    <w:rsid w:val="0096537E"/>
    <w:rsid w:val="009653BF"/>
    <w:rsid w:val="0096645A"/>
    <w:rsid w:val="00966CB3"/>
    <w:rsid w:val="009670A3"/>
    <w:rsid w:val="00967199"/>
    <w:rsid w:val="0096767B"/>
    <w:rsid w:val="00970E66"/>
    <w:rsid w:val="00970F06"/>
    <w:rsid w:val="00971AEB"/>
    <w:rsid w:val="00972F3F"/>
    <w:rsid w:val="009731AA"/>
    <w:rsid w:val="009751DB"/>
    <w:rsid w:val="00975E4C"/>
    <w:rsid w:val="0097612E"/>
    <w:rsid w:val="00976F24"/>
    <w:rsid w:val="00977031"/>
    <w:rsid w:val="009771B6"/>
    <w:rsid w:val="00980416"/>
    <w:rsid w:val="00980721"/>
    <w:rsid w:val="009809BB"/>
    <w:rsid w:val="00980FBF"/>
    <w:rsid w:val="00982E4A"/>
    <w:rsid w:val="00984CED"/>
    <w:rsid w:val="00985EB1"/>
    <w:rsid w:val="0098635E"/>
    <w:rsid w:val="009874A1"/>
    <w:rsid w:val="00990393"/>
    <w:rsid w:val="0099070C"/>
    <w:rsid w:val="0099096D"/>
    <w:rsid w:val="009916E9"/>
    <w:rsid w:val="00991C3F"/>
    <w:rsid w:val="00992731"/>
    <w:rsid w:val="00992937"/>
    <w:rsid w:val="0099348F"/>
    <w:rsid w:val="00993F31"/>
    <w:rsid w:val="00994071"/>
    <w:rsid w:val="00994519"/>
    <w:rsid w:val="00996CF0"/>
    <w:rsid w:val="00996F6D"/>
    <w:rsid w:val="00997F80"/>
    <w:rsid w:val="009A0B65"/>
    <w:rsid w:val="009A2D15"/>
    <w:rsid w:val="009A2D8D"/>
    <w:rsid w:val="009A42A7"/>
    <w:rsid w:val="009A4EAF"/>
    <w:rsid w:val="009A547E"/>
    <w:rsid w:val="009A5535"/>
    <w:rsid w:val="009A63C9"/>
    <w:rsid w:val="009A7E85"/>
    <w:rsid w:val="009B2786"/>
    <w:rsid w:val="009B30B7"/>
    <w:rsid w:val="009B63AF"/>
    <w:rsid w:val="009B669F"/>
    <w:rsid w:val="009B66B7"/>
    <w:rsid w:val="009B6F72"/>
    <w:rsid w:val="009B712F"/>
    <w:rsid w:val="009B7486"/>
    <w:rsid w:val="009B77BE"/>
    <w:rsid w:val="009B7836"/>
    <w:rsid w:val="009C0231"/>
    <w:rsid w:val="009C0893"/>
    <w:rsid w:val="009C1D2E"/>
    <w:rsid w:val="009C2908"/>
    <w:rsid w:val="009C2EA1"/>
    <w:rsid w:val="009C3B86"/>
    <w:rsid w:val="009C3B8E"/>
    <w:rsid w:val="009C4EE1"/>
    <w:rsid w:val="009C557E"/>
    <w:rsid w:val="009C6EEF"/>
    <w:rsid w:val="009C7154"/>
    <w:rsid w:val="009C7B7D"/>
    <w:rsid w:val="009D0795"/>
    <w:rsid w:val="009D0C75"/>
    <w:rsid w:val="009D0CB5"/>
    <w:rsid w:val="009D0DE1"/>
    <w:rsid w:val="009D20EB"/>
    <w:rsid w:val="009D23C4"/>
    <w:rsid w:val="009D27F8"/>
    <w:rsid w:val="009D2BE9"/>
    <w:rsid w:val="009D3090"/>
    <w:rsid w:val="009D3560"/>
    <w:rsid w:val="009D3668"/>
    <w:rsid w:val="009D5280"/>
    <w:rsid w:val="009D76AF"/>
    <w:rsid w:val="009D7A9C"/>
    <w:rsid w:val="009D7DDA"/>
    <w:rsid w:val="009E0251"/>
    <w:rsid w:val="009E0CFF"/>
    <w:rsid w:val="009E0E25"/>
    <w:rsid w:val="009E1BAE"/>
    <w:rsid w:val="009E1D63"/>
    <w:rsid w:val="009E20B2"/>
    <w:rsid w:val="009E226C"/>
    <w:rsid w:val="009E2318"/>
    <w:rsid w:val="009E2A28"/>
    <w:rsid w:val="009E2A77"/>
    <w:rsid w:val="009E2ED0"/>
    <w:rsid w:val="009E3281"/>
    <w:rsid w:val="009E53C0"/>
    <w:rsid w:val="009E7298"/>
    <w:rsid w:val="009E78AD"/>
    <w:rsid w:val="009F0766"/>
    <w:rsid w:val="009F2269"/>
    <w:rsid w:val="009F2D79"/>
    <w:rsid w:val="009F3FF3"/>
    <w:rsid w:val="009F4DF7"/>
    <w:rsid w:val="009F5197"/>
    <w:rsid w:val="009F62E8"/>
    <w:rsid w:val="009F6A1E"/>
    <w:rsid w:val="009F75BF"/>
    <w:rsid w:val="00A00075"/>
    <w:rsid w:val="00A0089F"/>
    <w:rsid w:val="00A00C04"/>
    <w:rsid w:val="00A02487"/>
    <w:rsid w:val="00A02F3F"/>
    <w:rsid w:val="00A044DC"/>
    <w:rsid w:val="00A04BD8"/>
    <w:rsid w:val="00A057DD"/>
    <w:rsid w:val="00A0636D"/>
    <w:rsid w:val="00A064AB"/>
    <w:rsid w:val="00A0659B"/>
    <w:rsid w:val="00A076B8"/>
    <w:rsid w:val="00A108A6"/>
    <w:rsid w:val="00A1219C"/>
    <w:rsid w:val="00A12240"/>
    <w:rsid w:val="00A136D9"/>
    <w:rsid w:val="00A14B81"/>
    <w:rsid w:val="00A15123"/>
    <w:rsid w:val="00A15340"/>
    <w:rsid w:val="00A1586C"/>
    <w:rsid w:val="00A15F81"/>
    <w:rsid w:val="00A16E1B"/>
    <w:rsid w:val="00A17DF2"/>
    <w:rsid w:val="00A17FB2"/>
    <w:rsid w:val="00A20B32"/>
    <w:rsid w:val="00A21676"/>
    <w:rsid w:val="00A24917"/>
    <w:rsid w:val="00A24E4F"/>
    <w:rsid w:val="00A2583E"/>
    <w:rsid w:val="00A258A6"/>
    <w:rsid w:val="00A25F35"/>
    <w:rsid w:val="00A26BDD"/>
    <w:rsid w:val="00A27462"/>
    <w:rsid w:val="00A30172"/>
    <w:rsid w:val="00A313DB"/>
    <w:rsid w:val="00A31739"/>
    <w:rsid w:val="00A31C3B"/>
    <w:rsid w:val="00A31F21"/>
    <w:rsid w:val="00A32154"/>
    <w:rsid w:val="00A32745"/>
    <w:rsid w:val="00A330DB"/>
    <w:rsid w:val="00A3395D"/>
    <w:rsid w:val="00A34B6F"/>
    <w:rsid w:val="00A35A38"/>
    <w:rsid w:val="00A36E5D"/>
    <w:rsid w:val="00A37397"/>
    <w:rsid w:val="00A377BB"/>
    <w:rsid w:val="00A37877"/>
    <w:rsid w:val="00A37F63"/>
    <w:rsid w:val="00A405A3"/>
    <w:rsid w:val="00A409C6"/>
    <w:rsid w:val="00A40D59"/>
    <w:rsid w:val="00A4153B"/>
    <w:rsid w:val="00A41E9E"/>
    <w:rsid w:val="00A427A8"/>
    <w:rsid w:val="00A42F87"/>
    <w:rsid w:val="00A43DB8"/>
    <w:rsid w:val="00A4498C"/>
    <w:rsid w:val="00A44FFE"/>
    <w:rsid w:val="00A452D2"/>
    <w:rsid w:val="00A453F8"/>
    <w:rsid w:val="00A472D9"/>
    <w:rsid w:val="00A5027A"/>
    <w:rsid w:val="00A50A19"/>
    <w:rsid w:val="00A50AE3"/>
    <w:rsid w:val="00A50E3D"/>
    <w:rsid w:val="00A5230E"/>
    <w:rsid w:val="00A53CBA"/>
    <w:rsid w:val="00A53CCF"/>
    <w:rsid w:val="00A546D8"/>
    <w:rsid w:val="00A55498"/>
    <w:rsid w:val="00A55D82"/>
    <w:rsid w:val="00A56991"/>
    <w:rsid w:val="00A56E0C"/>
    <w:rsid w:val="00A570C6"/>
    <w:rsid w:val="00A5780F"/>
    <w:rsid w:val="00A5791F"/>
    <w:rsid w:val="00A57AB8"/>
    <w:rsid w:val="00A57E33"/>
    <w:rsid w:val="00A6050E"/>
    <w:rsid w:val="00A60B48"/>
    <w:rsid w:val="00A60D7D"/>
    <w:rsid w:val="00A61631"/>
    <w:rsid w:val="00A6227D"/>
    <w:rsid w:val="00A62553"/>
    <w:rsid w:val="00A62E4F"/>
    <w:rsid w:val="00A6349B"/>
    <w:rsid w:val="00A644F9"/>
    <w:rsid w:val="00A65A1D"/>
    <w:rsid w:val="00A65F7A"/>
    <w:rsid w:val="00A66553"/>
    <w:rsid w:val="00A666D1"/>
    <w:rsid w:val="00A66938"/>
    <w:rsid w:val="00A66A7C"/>
    <w:rsid w:val="00A67390"/>
    <w:rsid w:val="00A67A52"/>
    <w:rsid w:val="00A70483"/>
    <w:rsid w:val="00A70DBB"/>
    <w:rsid w:val="00A70E63"/>
    <w:rsid w:val="00A7132A"/>
    <w:rsid w:val="00A715D9"/>
    <w:rsid w:val="00A72E2D"/>
    <w:rsid w:val="00A739B6"/>
    <w:rsid w:val="00A74F29"/>
    <w:rsid w:val="00A77DB1"/>
    <w:rsid w:val="00A8050A"/>
    <w:rsid w:val="00A80B63"/>
    <w:rsid w:val="00A81B33"/>
    <w:rsid w:val="00A839EB"/>
    <w:rsid w:val="00A83BB0"/>
    <w:rsid w:val="00A840B7"/>
    <w:rsid w:val="00A841D6"/>
    <w:rsid w:val="00A84760"/>
    <w:rsid w:val="00A84CED"/>
    <w:rsid w:val="00A85544"/>
    <w:rsid w:val="00A86E3F"/>
    <w:rsid w:val="00A87A2D"/>
    <w:rsid w:val="00A905D7"/>
    <w:rsid w:val="00A90A1E"/>
    <w:rsid w:val="00A90C23"/>
    <w:rsid w:val="00A922ED"/>
    <w:rsid w:val="00A92353"/>
    <w:rsid w:val="00A928A9"/>
    <w:rsid w:val="00A9363B"/>
    <w:rsid w:val="00A937F5"/>
    <w:rsid w:val="00A94553"/>
    <w:rsid w:val="00A94B65"/>
    <w:rsid w:val="00A979B0"/>
    <w:rsid w:val="00AA0B7A"/>
    <w:rsid w:val="00AA0C14"/>
    <w:rsid w:val="00AA23B3"/>
    <w:rsid w:val="00AA2CFB"/>
    <w:rsid w:val="00AA31BF"/>
    <w:rsid w:val="00AA4A9D"/>
    <w:rsid w:val="00AA62B3"/>
    <w:rsid w:val="00AA6401"/>
    <w:rsid w:val="00AA6597"/>
    <w:rsid w:val="00AA7639"/>
    <w:rsid w:val="00AB06DA"/>
    <w:rsid w:val="00AB177E"/>
    <w:rsid w:val="00AB18F5"/>
    <w:rsid w:val="00AB4055"/>
    <w:rsid w:val="00AB432E"/>
    <w:rsid w:val="00AB4965"/>
    <w:rsid w:val="00AB4D35"/>
    <w:rsid w:val="00AB5247"/>
    <w:rsid w:val="00AB5410"/>
    <w:rsid w:val="00AB58C7"/>
    <w:rsid w:val="00AB5B35"/>
    <w:rsid w:val="00AB5B9D"/>
    <w:rsid w:val="00AB6A71"/>
    <w:rsid w:val="00AC0C51"/>
    <w:rsid w:val="00AC1D80"/>
    <w:rsid w:val="00AC2682"/>
    <w:rsid w:val="00AC2EE2"/>
    <w:rsid w:val="00AC35DF"/>
    <w:rsid w:val="00AC3B6C"/>
    <w:rsid w:val="00AC5B44"/>
    <w:rsid w:val="00AC627F"/>
    <w:rsid w:val="00AC6BE4"/>
    <w:rsid w:val="00AC726E"/>
    <w:rsid w:val="00AC7308"/>
    <w:rsid w:val="00AC7B64"/>
    <w:rsid w:val="00AC7D58"/>
    <w:rsid w:val="00AC7D8F"/>
    <w:rsid w:val="00AD0570"/>
    <w:rsid w:val="00AD0800"/>
    <w:rsid w:val="00AD20B2"/>
    <w:rsid w:val="00AD23EB"/>
    <w:rsid w:val="00AD29AD"/>
    <w:rsid w:val="00AD34F7"/>
    <w:rsid w:val="00AD4555"/>
    <w:rsid w:val="00AD455F"/>
    <w:rsid w:val="00AD50AC"/>
    <w:rsid w:val="00AD686A"/>
    <w:rsid w:val="00AD70AC"/>
    <w:rsid w:val="00AE027C"/>
    <w:rsid w:val="00AE0554"/>
    <w:rsid w:val="00AE0A80"/>
    <w:rsid w:val="00AE0F4C"/>
    <w:rsid w:val="00AE123A"/>
    <w:rsid w:val="00AE1ABC"/>
    <w:rsid w:val="00AE2486"/>
    <w:rsid w:val="00AE252E"/>
    <w:rsid w:val="00AE2CBD"/>
    <w:rsid w:val="00AE307F"/>
    <w:rsid w:val="00AE3310"/>
    <w:rsid w:val="00AE479B"/>
    <w:rsid w:val="00AE54D9"/>
    <w:rsid w:val="00AE56CD"/>
    <w:rsid w:val="00AE6776"/>
    <w:rsid w:val="00AE699E"/>
    <w:rsid w:val="00AE7833"/>
    <w:rsid w:val="00AF00F1"/>
    <w:rsid w:val="00AF1143"/>
    <w:rsid w:val="00AF2764"/>
    <w:rsid w:val="00AF2B6E"/>
    <w:rsid w:val="00AF3051"/>
    <w:rsid w:val="00AF3476"/>
    <w:rsid w:val="00AF402C"/>
    <w:rsid w:val="00AF43B1"/>
    <w:rsid w:val="00AF4516"/>
    <w:rsid w:val="00AF5147"/>
    <w:rsid w:val="00AF5281"/>
    <w:rsid w:val="00AF5822"/>
    <w:rsid w:val="00AF5970"/>
    <w:rsid w:val="00AF637F"/>
    <w:rsid w:val="00AF7083"/>
    <w:rsid w:val="00AF7713"/>
    <w:rsid w:val="00AF778F"/>
    <w:rsid w:val="00B01712"/>
    <w:rsid w:val="00B020D6"/>
    <w:rsid w:val="00B025EE"/>
    <w:rsid w:val="00B0285A"/>
    <w:rsid w:val="00B02971"/>
    <w:rsid w:val="00B0366C"/>
    <w:rsid w:val="00B04240"/>
    <w:rsid w:val="00B04953"/>
    <w:rsid w:val="00B055A2"/>
    <w:rsid w:val="00B05FC5"/>
    <w:rsid w:val="00B07AC5"/>
    <w:rsid w:val="00B10F56"/>
    <w:rsid w:val="00B10F59"/>
    <w:rsid w:val="00B11105"/>
    <w:rsid w:val="00B116EE"/>
    <w:rsid w:val="00B136C5"/>
    <w:rsid w:val="00B14C18"/>
    <w:rsid w:val="00B14D9F"/>
    <w:rsid w:val="00B16367"/>
    <w:rsid w:val="00B16377"/>
    <w:rsid w:val="00B16475"/>
    <w:rsid w:val="00B16A0C"/>
    <w:rsid w:val="00B17A53"/>
    <w:rsid w:val="00B17C28"/>
    <w:rsid w:val="00B20501"/>
    <w:rsid w:val="00B20825"/>
    <w:rsid w:val="00B22145"/>
    <w:rsid w:val="00B2270C"/>
    <w:rsid w:val="00B2279E"/>
    <w:rsid w:val="00B22998"/>
    <w:rsid w:val="00B22E73"/>
    <w:rsid w:val="00B23183"/>
    <w:rsid w:val="00B23991"/>
    <w:rsid w:val="00B24502"/>
    <w:rsid w:val="00B26FE9"/>
    <w:rsid w:val="00B27491"/>
    <w:rsid w:val="00B27746"/>
    <w:rsid w:val="00B31261"/>
    <w:rsid w:val="00B31BD2"/>
    <w:rsid w:val="00B320D0"/>
    <w:rsid w:val="00B32DFB"/>
    <w:rsid w:val="00B33EB0"/>
    <w:rsid w:val="00B35864"/>
    <w:rsid w:val="00B35893"/>
    <w:rsid w:val="00B36AC2"/>
    <w:rsid w:val="00B36F8B"/>
    <w:rsid w:val="00B37040"/>
    <w:rsid w:val="00B37531"/>
    <w:rsid w:val="00B37FB6"/>
    <w:rsid w:val="00B407AD"/>
    <w:rsid w:val="00B40B60"/>
    <w:rsid w:val="00B4161B"/>
    <w:rsid w:val="00B416D0"/>
    <w:rsid w:val="00B4320C"/>
    <w:rsid w:val="00B446E8"/>
    <w:rsid w:val="00B44B0A"/>
    <w:rsid w:val="00B45582"/>
    <w:rsid w:val="00B46A0A"/>
    <w:rsid w:val="00B470D9"/>
    <w:rsid w:val="00B473CF"/>
    <w:rsid w:val="00B475CA"/>
    <w:rsid w:val="00B476F1"/>
    <w:rsid w:val="00B47737"/>
    <w:rsid w:val="00B47C3E"/>
    <w:rsid w:val="00B47D25"/>
    <w:rsid w:val="00B50079"/>
    <w:rsid w:val="00B512AE"/>
    <w:rsid w:val="00B5145D"/>
    <w:rsid w:val="00B51960"/>
    <w:rsid w:val="00B51F7D"/>
    <w:rsid w:val="00B52043"/>
    <w:rsid w:val="00B52E68"/>
    <w:rsid w:val="00B5376F"/>
    <w:rsid w:val="00B53CAB"/>
    <w:rsid w:val="00B54484"/>
    <w:rsid w:val="00B54D29"/>
    <w:rsid w:val="00B5545D"/>
    <w:rsid w:val="00B55A50"/>
    <w:rsid w:val="00B56D2D"/>
    <w:rsid w:val="00B60DBC"/>
    <w:rsid w:val="00B60DFA"/>
    <w:rsid w:val="00B6374B"/>
    <w:rsid w:val="00B64696"/>
    <w:rsid w:val="00B64FF1"/>
    <w:rsid w:val="00B65A4E"/>
    <w:rsid w:val="00B65B25"/>
    <w:rsid w:val="00B66810"/>
    <w:rsid w:val="00B66FB3"/>
    <w:rsid w:val="00B67A7F"/>
    <w:rsid w:val="00B67FE5"/>
    <w:rsid w:val="00B703FF"/>
    <w:rsid w:val="00B7102E"/>
    <w:rsid w:val="00B7124B"/>
    <w:rsid w:val="00B71356"/>
    <w:rsid w:val="00B7168F"/>
    <w:rsid w:val="00B7247D"/>
    <w:rsid w:val="00B7275D"/>
    <w:rsid w:val="00B72B34"/>
    <w:rsid w:val="00B72BA1"/>
    <w:rsid w:val="00B733A6"/>
    <w:rsid w:val="00B7415B"/>
    <w:rsid w:val="00B745AD"/>
    <w:rsid w:val="00B75BA9"/>
    <w:rsid w:val="00B75F14"/>
    <w:rsid w:val="00B769BA"/>
    <w:rsid w:val="00B77AD7"/>
    <w:rsid w:val="00B810F9"/>
    <w:rsid w:val="00B835FB"/>
    <w:rsid w:val="00B84B4D"/>
    <w:rsid w:val="00B8553A"/>
    <w:rsid w:val="00B85ADE"/>
    <w:rsid w:val="00B86225"/>
    <w:rsid w:val="00B902CA"/>
    <w:rsid w:val="00B90EEB"/>
    <w:rsid w:val="00B90F5C"/>
    <w:rsid w:val="00B919FB"/>
    <w:rsid w:val="00B91C5A"/>
    <w:rsid w:val="00B92C70"/>
    <w:rsid w:val="00B93033"/>
    <w:rsid w:val="00B930B2"/>
    <w:rsid w:val="00B930F5"/>
    <w:rsid w:val="00B93541"/>
    <w:rsid w:val="00B937AE"/>
    <w:rsid w:val="00B94A35"/>
    <w:rsid w:val="00B94E23"/>
    <w:rsid w:val="00B95864"/>
    <w:rsid w:val="00B95DA1"/>
    <w:rsid w:val="00B963F8"/>
    <w:rsid w:val="00B96B95"/>
    <w:rsid w:val="00B97532"/>
    <w:rsid w:val="00B976EC"/>
    <w:rsid w:val="00BA0860"/>
    <w:rsid w:val="00BA0D47"/>
    <w:rsid w:val="00BA195E"/>
    <w:rsid w:val="00BA19D8"/>
    <w:rsid w:val="00BA1E03"/>
    <w:rsid w:val="00BA24BF"/>
    <w:rsid w:val="00BA48F8"/>
    <w:rsid w:val="00BA4FC1"/>
    <w:rsid w:val="00BA5D4B"/>
    <w:rsid w:val="00BA6AAA"/>
    <w:rsid w:val="00BA701C"/>
    <w:rsid w:val="00BB16D9"/>
    <w:rsid w:val="00BB1742"/>
    <w:rsid w:val="00BB2047"/>
    <w:rsid w:val="00BB21F6"/>
    <w:rsid w:val="00BB3B75"/>
    <w:rsid w:val="00BB4887"/>
    <w:rsid w:val="00BB524F"/>
    <w:rsid w:val="00BB5B3A"/>
    <w:rsid w:val="00BB607E"/>
    <w:rsid w:val="00BB61F0"/>
    <w:rsid w:val="00BB6D9C"/>
    <w:rsid w:val="00BB6FDB"/>
    <w:rsid w:val="00BB70B7"/>
    <w:rsid w:val="00BB772E"/>
    <w:rsid w:val="00BB7AAB"/>
    <w:rsid w:val="00BC0FD3"/>
    <w:rsid w:val="00BC1906"/>
    <w:rsid w:val="00BC1CA4"/>
    <w:rsid w:val="00BC1E67"/>
    <w:rsid w:val="00BC2105"/>
    <w:rsid w:val="00BC366E"/>
    <w:rsid w:val="00BC4522"/>
    <w:rsid w:val="00BC4B37"/>
    <w:rsid w:val="00BC4CD8"/>
    <w:rsid w:val="00BC5E59"/>
    <w:rsid w:val="00BC605D"/>
    <w:rsid w:val="00BC6312"/>
    <w:rsid w:val="00BC7403"/>
    <w:rsid w:val="00BC7B2A"/>
    <w:rsid w:val="00BD0857"/>
    <w:rsid w:val="00BD0A69"/>
    <w:rsid w:val="00BD0C52"/>
    <w:rsid w:val="00BD13E5"/>
    <w:rsid w:val="00BD1628"/>
    <w:rsid w:val="00BD2B68"/>
    <w:rsid w:val="00BD4C81"/>
    <w:rsid w:val="00BD4D31"/>
    <w:rsid w:val="00BD5E2E"/>
    <w:rsid w:val="00BD63D0"/>
    <w:rsid w:val="00BD6697"/>
    <w:rsid w:val="00BD6712"/>
    <w:rsid w:val="00BD68A1"/>
    <w:rsid w:val="00BD6A81"/>
    <w:rsid w:val="00BD6DAA"/>
    <w:rsid w:val="00BD703E"/>
    <w:rsid w:val="00BD7370"/>
    <w:rsid w:val="00BD75A1"/>
    <w:rsid w:val="00BE0BE0"/>
    <w:rsid w:val="00BE1CA3"/>
    <w:rsid w:val="00BE2DC3"/>
    <w:rsid w:val="00BE391C"/>
    <w:rsid w:val="00BE3BF6"/>
    <w:rsid w:val="00BE4575"/>
    <w:rsid w:val="00BE4E7B"/>
    <w:rsid w:val="00BE5E71"/>
    <w:rsid w:val="00BE5F99"/>
    <w:rsid w:val="00BE5FA5"/>
    <w:rsid w:val="00BE6EB6"/>
    <w:rsid w:val="00BE741B"/>
    <w:rsid w:val="00BE7602"/>
    <w:rsid w:val="00BE7939"/>
    <w:rsid w:val="00BE7B4A"/>
    <w:rsid w:val="00BF3287"/>
    <w:rsid w:val="00BF40A4"/>
    <w:rsid w:val="00BF472C"/>
    <w:rsid w:val="00BF491B"/>
    <w:rsid w:val="00BF501D"/>
    <w:rsid w:val="00BF542F"/>
    <w:rsid w:val="00BF5A41"/>
    <w:rsid w:val="00BF5EC6"/>
    <w:rsid w:val="00BF6FCA"/>
    <w:rsid w:val="00BF7522"/>
    <w:rsid w:val="00C0014E"/>
    <w:rsid w:val="00C00987"/>
    <w:rsid w:val="00C00F9B"/>
    <w:rsid w:val="00C01291"/>
    <w:rsid w:val="00C01F53"/>
    <w:rsid w:val="00C02B6E"/>
    <w:rsid w:val="00C03789"/>
    <w:rsid w:val="00C03F85"/>
    <w:rsid w:val="00C041D7"/>
    <w:rsid w:val="00C0424D"/>
    <w:rsid w:val="00C0429B"/>
    <w:rsid w:val="00C04F84"/>
    <w:rsid w:val="00C10FDD"/>
    <w:rsid w:val="00C113E4"/>
    <w:rsid w:val="00C11575"/>
    <w:rsid w:val="00C120F7"/>
    <w:rsid w:val="00C128F4"/>
    <w:rsid w:val="00C1291E"/>
    <w:rsid w:val="00C13508"/>
    <w:rsid w:val="00C13926"/>
    <w:rsid w:val="00C13D05"/>
    <w:rsid w:val="00C14927"/>
    <w:rsid w:val="00C14C85"/>
    <w:rsid w:val="00C14E3C"/>
    <w:rsid w:val="00C160A8"/>
    <w:rsid w:val="00C170B7"/>
    <w:rsid w:val="00C202DC"/>
    <w:rsid w:val="00C21325"/>
    <w:rsid w:val="00C2148C"/>
    <w:rsid w:val="00C21D5E"/>
    <w:rsid w:val="00C22415"/>
    <w:rsid w:val="00C22D74"/>
    <w:rsid w:val="00C239E4"/>
    <w:rsid w:val="00C24630"/>
    <w:rsid w:val="00C24FDF"/>
    <w:rsid w:val="00C256F6"/>
    <w:rsid w:val="00C25966"/>
    <w:rsid w:val="00C2643E"/>
    <w:rsid w:val="00C27BC0"/>
    <w:rsid w:val="00C3079E"/>
    <w:rsid w:val="00C30B43"/>
    <w:rsid w:val="00C3113C"/>
    <w:rsid w:val="00C31B23"/>
    <w:rsid w:val="00C35236"/>
    <w:rsid w:val="00C357E5"/>
    <w:rsid w:val="00C35B45"/>
    <w:rsid w:val="00C35F4B"/>
    <w:rsid w:val="00C378DA"/>
    <w:rsid w:val="00C37A95"/>
    <w:rsid w:val="00C40B00"/>
    <w:rsid w:val="00C41165"/>
    <w:rsid w:val="00C412DE"/>
    <w:rsid w:val="00C415AC"/>
    <w:rsid w:val="00C41FB4"/>
    <w:rsid w:val="00C43470"/>
    <w:rsid w:val="00C43C47"/>
    <w:rsid w:val="00C43EB4"/>
    <w:rsid w:val="00C4452E"/>
    <w:rsid w:val="00C47021"/>
    <w:rsid w:val="00C472F1"/>
    <w:rsid w:val="00C4764E"/>
    <w:rsid w:val="00C50364"/>
    <w:rsid w:val="00C5113B"/>
    <w:rsid w:val="00C511BC"/>
    <w:rsid w:val="00C51232"/>
    <w:rsid w:val="00C526EB"/>
    <w:rsid w:val="00C540E2"/>
    <w:rsid w:val="00C54579"/>
    <w:rsid w:val="00C54752"/>
    <w:rsid w:val="00C54EA9"/>
    <w:rsid w:val="00C56346"/>
    <w:rsid w:val="00C56478"/>
    <w:rsid w:val="00C56CBC"/>
    <w:rsid w:val="00C57047"/>
    <w:rsid w:val="00C57601"/>
    <w:rsid w:val="00C57BE1"/>
    <w:rsid w:val="00C57E3B"/>
    <w:rsid w:val="00C605D9"/>
    <w:rsid w:val="00C60683"/>
    <w:rsid w:val="00C618A6"/>
    <w:rsid w:val="00C63DC3"/>
    <w:rsid w:val="00C64A19"/>
    <w:rsid w:val="00C65261"/>
    <w:rsid w:val="00C66268"/>
    <w:rsid w:val="00C67CB3"/>
    <w:rsid w:val="00C700CA"/>
    <w:rsid w:val="00C702AD"/>
    <w:rsid w:val="00C718F3"/>
    <w:rsid w:val="00C7323F"/>
    <w:rsid w:val="00C73412"/>
    <w:rsid w:val="00C73A9D"/>
    <w:rsid w:val="00C76303"/>
    <w:rsid w:val="00C767F2"/>
    <w:rsid w:val="00C80DC9"/>
    <w:rsid w:val="00C80FBB"/>
    <w:rsid w:val="00C81224"/>
    <w:rsid w:val="00C813F0"/>
    <w:rsid w:val="00C814EC"/>
    <w:rsid w:val="00C81E01"/>
    <w:rsid w:val="00C82775"/>
    <w:rsid w:val="00C83DD4"/>
    <w:rsid w:val="00C85868"/>
    <w:rsid w:val="00C858D5"/>
    <w:rsid w:val="00C85B47"/>
    <w:rsid w:val="00C862C8"/>
    <w:rsid w:val="00C86393"/>
    <w:rsid w:val="00C877D3"/>
    <w:rsid w:val="00C87829"/>
    <w:rsid w:val="00C878A1"/>
    <w:rsid w:val="00C87F82"/>
    <w:rsid w:val="00C9043D"/>
    <w:rsid w:val="00C907B2"/>
    <w:rsid w:val="00C908B9"/>
    <w:rsid w:val="00C90B89"/>
    <w:rsid w:val="00C90C2B"/>
    <w:rsid w:val="00C91D46"/>
    <w:rsid w:val="00C9274F"/>
    <w:rsid w:val="00C92AFD"/>
    <w:rsid w:val="00C93134"/>
    <w:rsid w:val="00C93537"/>
    <w:rsid w:val="00C938CC"/>
    <w:rsid w:val="00C93E4B"/>
    <w:rsid w:val="00C9419F"/>
    <w:rsid w:val="00C95158"/>
    <w:rsid w:val="00C9531A"/>
    <w:rsid w:val="00C95A0D"/>
    <w:rsid w:val="00C95BE3"/>
    <w:rsid w:val="00C95F54"/>
    <w:rsid w:val="00C963D3"/>
    <w:rsid w:val="00C968A5"/>
    <w:rsid w:val="00C9699E"/>
    <w:rsid w:val="00C96D32"/>
    <w:rsid w:val="00C97057"/>
    <w:rsid w:val="00CA01CC"/>
    <w:rsid w:val="00CA0D4A"/>
    <w:rsid w:val="00CA1538"/>
    <w:rsid w:val="00CA1FEF"/>
    <w:rsid w:val="00CA2E75"/>
    <w:rsid w:val="00CA339C"/>
    <w:rsid w:val="00CA4F97"/>
    <w:rsid w:val="00CA5908"/>
    <w:rsid w:val="00CA5930"/>
    <w:rsid w:val="00CA5A90"/>
    <w:rsid w:val="00CA5B34"/>
    <w:rsid w:val="00CA6B0C"/>
    <w:rsid w:val="00CA6C75"/>
    <w:rsid w:val="00CA7894"/>
    <w:rsid w:val="00CB0669"/>
    <w:rsid w:val="00CB0DDE"/>
    <w:rsid w:val="00CB115B"/>
    <w:rsid w:val="00CB17CE"/>
    <w:rsid w:val="00CB252F"/>
    <w:rsid w:val="00CB29E7"/>
    <w:rsid w:val="00CB4C00"/>
    <w:rsid w:val="00CB5574"/>
    <w:rsid w:val="00CB6356"/>
    <w:rsid w:val="00CB6521"/>
    <w:rsid w:val="00CB6E1A"/>
    <w:rsid w:val="00CB74AA"/>
    <w:rsid w:val="00CC03D4"/>
    <w:rsid w:val="00CC093B"/>
    <w:rsid w:val="00CC152B"/>
    <w:rsid w:val="00CC1C22"/>
    <w:rsid w:val="00CC1C46"/>
    <w:rsid w:val="00CC2BF2"/>
    <w:rsid w:val="00CC3C26"/>
    <w:rsid w:val="00CC4A04"/>
    <w:rsid w:val="00CC500F"/>
    <w:rsid w:val="00CC5E7F"/>
    <w:rsid w:val="00CC7194"/>
    <w:rsid w:val="00CC7AE6"/>
    <w:rsid w:val="00CC7B81"/>
    <w:rsid w:val="00CD0C20"/>
    <w:rsid w:val="00CD1ECF"/>
    <w:rsid w:val="00CD2598"/>
    <w:rsid w:val="00CD3530"/>
    <w:rsid w:val="00CD3B9D"/>
    <w:rsid w:val="00CD40CE"/>
    <w:rsid w:val="00CD492B"/>
    <w:rsid w:val="00CD4C40"/>
    <w:rsid w:val="00CD4D50"/>
    <w:rsid w:val="00CD5620"/>
    <w:rsid w:val="00CD6ABD"/>
    <w:rsid w:val="00CD778F"/>
    <w:rsid w:val="00CD7E6C"/>
    <w:rsid w:val="00CE022A"/>
    <w:rsid w:val="00CE0973"/>
    <w:rsid w:val="00CE179E"/>
    <w:rsid w:val="00CE20C4"/>
    <w:rsid w:val="00CE2345"/>
    <w:rsid w:val="00CE4835"/>
    <w:rsid w:val="00CE4A77"/>
    <w:rsid w:val="00CE5C5A"/>
    <w:rsid w:val="00CE6242"/>
    <w:rsid w:val="00CE64FC"/>
    <w:rsid w:val="00CE77A2"/>
    <w:rsid w:val="00CF04E4"/>
    <w:rsid w:val="00CF0645"/>
    <w:rsid w:val="00CF21F9"/>
    <w:rsid w:val="00CF2516"/>
    <w:rsid w:val="00CF2D23"/>
    <w:rsid w:val="00CF2EEA"/>
    <w:rsid w:val="00CF2F15"/>
    <w:rsid w:val="00CF32F6"/>
    <w:rsid w:val="00CF3655"/>
    <w:rsid w:val="00CF3CF8"/>
    <w:rsid w:val="00CF5DC4"/>
    <w:rsid w:val="00CF71C6"/>
    <w:rsid w:val="00CF72AF"/>
    <w:rsid w:val="00CF744E"/>
    <w:rsid w:val="00D002AD"/>
    <w:rsid w:val="00D00876"/>
    <w:rsid w:val="00D011AC"/>
    <w:rsid w:val="00D011FE"/>
    <w:rsid w:val="00D017BD"/>
    <w:rsid w:val="00D027BE"/>
    <w:rsid w:val="00D02CFE"/>
    <w:rsid w:val="00D03B8D"/>
    <w:rsid w:val="00D0418B"/>
    <w:rsid w:val="00D04917"/>
    <w:rsid w:val="00D04947"/>
    <w:rsid w:val="00D04CFD"/>
    <w:rsid w:val="00D06932"/>
    <w:rsid w:val="00D07934"/>
    <w:rsid w:val="00D07DDD"/>
    <w:rsid w:val="00D10646"/>
    <w:rsid w:val="00D114DB"/>
    <w:rsid w:val="00D1281D"/>
    <w:rsid w:val="00D12C46"/>
    <w:rsid w:val="00D12C53"/>
    <w:rsid w:val="00D12C54"/>
    <w:rsid w:val="00D12F3E"/>
    <w:rsid w:val="00D134BD"/>
    <w:rsid w:val="00D13858"/>
    <w:rsid w:val="00D13E13"/>
    <w:rsid w:val="00D14558"/>
    <w:rsid w:val="00D14E51"/>
    <w:rsid w:val="00D15077"/>
    <w:rsid w:val="00D152FC"/>
    <w:rsid w:val="00D16682"/>
    <w:rsid w:val="00D16966"/>
    <w:rsid w:val="00D16C0A"/>
    <w:rsid w:val="00D1728A"/>
    <w:rsid w:val="00D17D80"/>
    <w:rsid w:val="00D20691"/>
    <w:rsid w:val="00D20731"/>
    <w:rsid w:val="00D20BA6"/>
    <w:rsid w:val="00D20EA7"/>
    <w:rsid w:val="00D215A8"/>
    <w:rsid w:val="00D217F3"/>
    <w:rsid w:val="00D21964"/>
    <w:rsid w:val="00D21B16"/>
    <w:rsid w:val="00D22123"/>
    <w:rsid w:val="00D2217B"/>
    <w:rsid w:val="00D224BF"/>
    <w:rsid w:val="00D224DC"/>
    <w:rsid w:val="00D228D1"/>
    <w:rsid w:val="00D22E0F"/>
    <w:rsid w:val="00D23648"/>
    <w:rsid w:val="00D24ADF"/>
    <w:rsid w:val="00D24B7D"/>
    <w:rsid w:val="00D24BF4"/>
    <w:rsid w:val="00D24E16"/>
    <w:rsid w:val="00D252A7"/>
    <w:rsid w:val="00D25B6B"/>
    <w:rsid w:val="00D25F81"/>
    <w:rsid w:val="00D26797"/>
    <w:rsid w:val="00D2679F"/>
    <w:rsid w:val="00D26F55"/>
    <w:rsid w:val="00D27319"/>
    <w:rsid w:val="00D30F53"/>
    <w:rsid w:val="00D311FD"/>
    <w:rsid w:val="00D34825"/>
    <w:rsid w:val="00D35839"/>
    <w:rsid w:val="00D36258"/>
    <w:rsid w:val="00D36279"/>
    <w:rsid w:val="00D364C4"/>
    <w:rsid w:val="00D36599"/>
    <w:rsid w:val="00D36A1D"/>
    <w:rsid w:val="00D3765A"/>
    <w:rsid w:val="00D401B9"/>
    <w:rsid w:val="00D40F21"/>
    <w:rsid w:val="00D41026"/>
    <w:rsid w:val="00D420C1"/>
    <w:rsid w:val="00D43115"/>
    <w:rsid w:val="00D434D9"/>
    <w:rsid w:val="00D43C0F"/>
    <w:rsid w:val="00D44170"/>
    <w:rsid w:val="00D444C9"/>
    <w:rsid w:val="00D45885"/>
    <w:rsid w:val="00D46859"/>
    <w:rsid w:val="00D47465"/>
    <w:rsid w:val="00D477E6"/>
    <w:rsid w:val="00D478BA"/>
    <w:rsid w:val="00D47C57"/>
    <w:rsid w:val="00D47E2E"/>
    <w:rsid w:val="00D501BA"/>
    <w:rsid w:val="00D524AB"/>
    <w:rsid w:val="00D52A87"/>
    <w:rsid w:val="00D52B21"/>
    <w:rsid w:val="00D54A85"/>
    <w:rsid w:val="00D555E1"/>
    <w:rsid w:val="00D55CAA"/>
    <w:rsid w:val="00D55D28"/>
    <w:rsid w:val="00D55D53"/>
    <w:rsid w:val="00D5674F"/>
    <w:rsid w:val="00D56A4B"/>
    <w:rsid w:val="00D56E40"/>
    <w:rsid w:val="00D60F18"/>
    <w:rsid w:val="00D617C6"/>
    <w:rsid w:val="00D61AD8"/>
    <w:rsid w:val="00D61DF2"/>
    <w:rsid w:val="00D627E2"/>
    <w:rsid w:val="00D62A37"/>
    <w:rsid w:val="00D63829"/>
    <w:rsid w:val="00D63CC2"/>
    <w:rsid w:val="00D646C6"/>
    <w:rsid w:val="00D64EFE"/>
    <w:rsid w:val="00D654DE"/>
    <w:rsid w:val="00D65A42"/>
    <w:rsid w:val="00D6649F"/>
    <w:rsid w:val="00D669C0"/>
    <w:rsid w:val="00D67656"/>
    <w:rsid w:val="00D67889"/>
    <w:rsid w:val="00D67967"/>
    <w:rsid w:val="00D700D6"/>
    <w:rsid w:val="00D70ADB"/>
    <w:rsid w:val="00D7163E"/>
    <w:rsid w:val="00D71D6A"/>
    <w:rsid w:val="00D7326B"/>
    <w:rsid w:val="00D74570"/>
    <w:rsid w:val="00D74586"/>
    <w:rsid w:val="00D76B07"/>
    <w:rsid w:val="00D77069"/>
    <w:rsid w:val="00D772AC"/>
    <w:rsid w:val="00D7739D"/>
    <w:rsid w:val="00D7774D"/>
    <w:rsid w:val="00D80779"/>
    <w:rsid w:val="00D81499"/>
    <w:rsid w:val="00D8156D"/>
    <w:rsid w:val="00D818A5"/>
    <w:rsid w:val="00D8227F"/>
    <w:rsid w:val="00D84CDC"/>
    <w:rsid w:val="00D85C37"/>
    <w:rsid w:val="00D85C7D"/>
    <w:rsid w:val="00D85CFE"/>
    <w:rsid w:val="00D85F7F"/>
    <w:rsid w:val="00D8718A"/>
    <w:rsid w:val="00D87EE4"/>
    <w:rsid w:val="00D87F03"/>
    <w:rsid w:val="00D901A9"/>
    <w:rsid w:val="00D90574"/>
    <w:rsid w:val="00D90D0A"/>
    <w:rsid w:val="00D917D8"/>
    <w:rsid w:val="00D91CE1"/>
    <w:rsid w:val="00D920B3"/>
    <w:rsid w:val="00D924FE"/>
    <w:rsid w:val="00D92E34"/>
    <w:rsid w:val="00D93825"/>
    <w:rsid w:val="00D94047"/>
    <w:rsid w:val="00D948A7"/>
    <w:rsid w:val="00D952ED"/>
    <w:rsid w:val="00D959C0"/>
    <w:rsid w:val="00D976D1"/>
    <w:rsid w:val="00D978D5"/>
    <w:rsid w:val="00D97A82"/>
    <w:rsid w:val="00D97BC9"/>
    <w:rsid w:val="00DA0288"/>
    <w:rsid w:val="00DA03AB"/>
    <w:rsid w:val="00DA2747"/>
    <w:rsid w:val="00DA3426"/>
    <w:rsid w:val="00DA355B"/>
    <w:rsid w:val="00DA3C79"/>
    <w:rsid w:val="00DA3E59"/>
    <w:rsid w:val="00DA58BF"/>
    <w:rsid w:val="00DA5D38"/>
    <w:rsid w:val="00DA6760"/>
    <w:rsid w:val="00DA71EF"/>
    <w:rsid w:val="00DB0058"/>
    <w:rsid w:val="00DB0194"/>
    <w:rsid w:val="00DB2A2F"/>
    <w:rsid w:val="00DB2CA2"/>
    <w:rsid w:val="00DB333C"/>
    <w:rsid w:val="00DB3C5B"/>
    <w:rsid w:val="00DB5011"/>
    <w:rsid w:val="00DB76C8"/>
    <w:rsid w:val="00DB78AE"/>
    <w:rsid w:val="00DC01A0"/>
    <w:rsid w:val="00DC107F"/>
    <w:rsid w:val="00DC1DE8"/>
    <w:rsid w:val="00DC2030"/>
    <w:rsid w:val="00DC2712"/>
    <w:rsid w:val="00DC2EAD"/>
    <w:rsid w:val="00DC4AD7"/>
    <w:rsid w:val="00DC4AF0"/>
    <w:rsid w:val="00DC4C77"/>
    <w:rsid w:val="00DC5808"/>
    <w:rsid w:val="00DC5884"/>
    <w:rsid w:val="00DC67CC"/>
    <w:rsid w:val="00DC6966"/>
    <w:rsid w:val="00DC6D10"/>
    <w:rsid w:val="00DC736B"/>
    <w:rsid w:val="00DC7419"/>
    <w:rsid w:val="00DC757A"/>
    <w:rsid w:val="00DD1546"/>
    <w:rsid w:val="00DD1CEE"/>
    <w:rsid w:val="00DD1DA4"/>
    <w:rsid w:val="00DD3174"/>
    <w:rsid w:val="00DD41ED"/>
    <w:rsid w:val="00DD4BB3"/>
    <w:rsid w:val="00DD5672"/>
    <w:rsid w:val="00DD7B6B"/>
    <w:rsid w:val="00DD7C90"/>
    <w:rsid w:val="00DD7DA1"/>
    <w:rsid w:val="00DD7F05"/>
    <w:rsid w:val="00DE0539"/>
    <w:rsid w:val="00DE1231"/>
    <w:rsid w:val="00DE1DFD"/>
    <w:rsid w:val="00DE204A"/>
    <w:rsid w:val="00DE251C"/>
    <w:rsid w:val="00DE32F8"/>
    <w:rsid w:val="00DE3ACF"/>
    <w:rsid w:val="00DE3BC2"/>
    <w:rsid w:val="00DE451A"/>
    <w:rsid w:val="00DE511B"/>
    <w:rsid w:val="00DE558B"/>
    <w:rsid w:val="00DE67DF"/>
    <w:rsid w:val="00DE6EAD"/>
    <w:rsid w:val="00DE741C"/>
    <w:rsid w:val="00DE75F1"/>
    <w:rsid w:val="00DF029C"/>
    <w:rsid w:val="00DF21B7"/>
    <w:rsid w:val="00DF4071"/>
    <w:rsid w:val="00DF45CA"/>
    <w:rsid w:val="00DF5325"/>
    <w:rsid w:val="00DF6A9C"/>
    <w:rsid w:val="00DF6C31"/>
    <w:rsid w:val="00DF6C5B"/>
    <w:rsid w:val="00DF6E2B"/>
    <w:rsid w:val="00DF6FF3"/>
    <w:rsid w:val="00DF7969"/>
    <w:rsid w:val="00DF7ABE"/>
    <w:rsid w:val="00E00471"/>
    <w:rsid w:val="00E00746"/>
    <w:rsid w:val="00E0079D"/>
    <w:rsid w:val="00E018B0"/>
    <w:rsid w:val="00E02359"/>
    <w:rsid w:val="00E03B7A"/>
    <w:rsid w:val="00E03B8F"/>
    <w:rsid w:val="00E0458D"/>
    <w:rsid w:val="00E050F6"/>
    <w:rsid w:val="00E05447"/>
    <w:rsid w:val="00E0552A"/>
    <w:rsid w:val="00E0663E"/>
    <w:rsid w:val="00E069BD"/>
    <w:rsid w:val="00E070FE"/>
    <w:rsid w:val="00E10C9F"/>
    <w:rsid w:val="00E1160A"/>
    <w:rsid w:val="00E120EE"/>
    <w:rsid w:val="00E12111"/>
    <w:rsid w:val="00E132A0"/>
    <w:rsid w:val="00E13544"/>
    <w:rsid w:val="00E13872"/>
    <w:rsid w:val="00E14030"/>
    <w:rsid w:val="00E15D15"/>
    <w:rsid w:val="00E167C7"/>
    <w:rsid w:val="00E16A76"/>
    <w:rsid w:val="00E173A8"/>
    <w:rsid w:val="00E20517"/>
    <w:rsid w:val="00E20D82"/>
    <w:rsid w:val="00E20EC4"/>
    <w:rsid w:val="00E21518"/>
    <w:rsid w:val="00E221AD"/>
    <w:rsid w:val="00E225AF"/>
    <w:rsid w:val="00E227F7"/>
    <w:rsid w:val="00E230A5"/>
    <w:rsid w:val="00E233D7"/>
    <w:rsid w:val="00E236E9"/>
    <w:rsid w:val="00E23E70"/>
    <w:rsid w:val="00E2542F"/>
    <w:rsid w:val="00E265F1"/>
    <w:rsid w:val="00E26656"/>
    <w:rsid w:val="00E267F0"/>
    <w:rsid w:val="00E26B18"/>
    <w:rsid w:val="00E27688"/>
    <w:rsid w:val="00E27E8F"/>
    <w:rsid w:val="00E31D8C"/>
    <w:rsid w:val="00E31DEC"/>
    <w:rsid w:val="00E32201"/>
    <w:rsid w:val="00E327BE"/>
    <w:rsid w:val="00E33105"/>
    <w:rsid w:val="00E3368B"/>
    <w:rsid w:val="00E341C3"/>
    <w:rsid w:val="00E34268"/>
    <w:rsid w:val="00E34AC3"/>
    <w:rsid w:val="00E360C3"/>
    <w:rsid w:val="00E364B1"/>
    <w:rsid w:val="00E365C7"/>
    <w:rsid w:val="00E37010"/>
    <w:rsid w:val="00E406AE"/>
    <w:rsid w:val="00E40F2B"/>
    <w:rsid w:val="00E41116"/>
    <w:rsid w:val="00E41B55"/>
    <w:rsid w:val="00E426F5"/>
    <w:rsid w:val="00E43EC3"/>
    <w:rsid w:val="00E4530D"/>
    <w:rsid w:val="00E46CD5"/>
    <w:rsid w:val="00E47118"/>
    <w:rsid w:val="00E47623"/>
    <w:rsid w:val="00E50009"/>
    <w:rsid w:val="00E50B47"/>
    <w:rsid w:val="00E51A79"/>
    <w:rsid w:val="00E51E72"/>
    <w:rsid w:val="00E52062"/>
    <w:rsid w:val="00E52D89"/>
    <w:rsid w:val="00E5350D"/>
    <w:rsid w:val="00E539E5"/>
    <w:rsid w:val="00E53C85"/>
    <w:rsid w:val="00E53F4A"/>
    <w:rsid w:val="00E548FA"/>
    <w:rsid w:val="00E57683"/>
    <w:rsid w:val="00E5787C"/>
    <w:rsid w:val="00E61348"/>
    <w:rsid w:val="00E61920"/>
    <w:rsid w:val="00E6257F"/>
    <w:rsid w:val="00E63137"/>
    <w:rsid w:val="00E63419"/>
    <w:rsid w:val="00E63BB9"/>
    <w:rsid w:val="00E64613"/>
    <w:rsid w:val="00E6466C"/>
    <w:rsid w:val="00E6488D"/>
    <w:rsid w:val="00E649E1"/>
    <w:rsid w:val="00E65AB9"/>
    <w:rsid w:val="00E662F9"/>
    <w:rsid w:val="00E66836"/>
    <w:rsid w:val="00E66E0A"/>
    <w:rsid w:val="00E67CC8"/>
    <w:rsid w:val="00E70303"/>
    <w:rsid w:val="00E72B81"/>
    <w:rsid w:val="00E73929"/>
    <w:rsid w:val="00E75BAB"/>
    <w:rsid w:val="00E7697D"/>
    <w:rsid w:val="00E76DDD"/>
    <w:rsid w:val="00E77DA4"/>
    <w:rsid w:val="00E8088D"/>
    <w:rsid w:val="00E80F1C"/>
    <w:rsid w:val="00E80FA7"/>
    <w:rsid w:val="00E81ACA"/>
    <w:rsid w:val="00E81E62"/>
    <w:rsid w:val="00E8270E"/>
    <w:rsid w:val="00E82833"/>
    <w:rsid w:val="00E82A93"/>
    <w:rsid w:val="00E83060"/>
    <w:rsid w:val="00E832A3"/>
    <w:rsid w:val="00E83598"/>
    <w:rsid w:val="00E83616"/>
    <w:rsid w:val="00E8365F"/>
    <w:rsid w:val="00E83942"/>
    <w:rsid w:val="00E83D2A"/>
    <w:rsid w:val="00E84071"/>
    <w:rsid w:val="00E84BC4"/>
    <w:rsid w:val="00E86949"/>
    <w:rsid w:val="00E8757C"/>
    <w:rsid w:val="00E87CAC"/>
    <w:rsid w:val="00E90A82"/>
    <w:rsid w:val="00E90AFD"/>
    <w:rsid w:val="00E910DD"/>
    <w:rsid w:val="00E911E0"/>
    <w:rsid w:val="00E9201E"/>
    <w:rsid w:val="00E92797"/>
    <w:rsid w:val="00E9317F"/>
    <w:rsid w:val="00E93FAC"/>
    <w:rsid w:val="00E95C1C"/>
    <w:rsid w:val="00E95C1E"/>
    <w:rsid w:val="00E965AE"/>
    <w:rsid w:val="00E966E1"/>
    <w:rsid w:val="00E975AB"/>
    <w:rsid w:val="00E97DF5"/>
    <w:rsid w:val="00EA030B"/>
    <w:rsid w:val="00EA0A39"/>
    <w:rsid w:val="00EA17EB"/>
    <w:rsid w:val="00EA1F2A"/>
    <w:rsid w:val="00EA2017"/>
    <w:rsid w:val="00EA39CD"/>
    <w:rsid w:val="00EA4E99"/>
    <w:rsid w:val="00EA5444"/>
    <w:rsid w:val="00EA72B7"/>
    <w:rsid w:val="00EB0B21"/>
    <w:rsid w:val="00EB3CA0"/>
    <w:rsid w:val="00EB4150"/>
    <w:rsid w:val="00EB4B6D"/>
    <w:rsid w:val="00EB5B2A"/>
    <w:rsid w:val="00EB7904"/>
    <w:rsid w:val="00EC00E7"/>
    <w:rsid w:val="00EC0943"/>
    <w:rsid w:val="00EC0F23"/>
    <w:rsid w:val="00EC1341"/>
    <w:rsid w:val="00EC21B7"/>
    <w:rsid w:val="00EC223A"/>
    <w:rsid w:val="00EC2F84"/>
    <w:rsid w:val="00EC5E68"/>
    <w:rsid w:val="00EC6474"/>
    <w:rsid w:val="00EC76B5"/>
    <w:rsid w:val="00EC7E5C"/>
    <w:rsid w:val="00EC7F2A"/>
    <w:rsid w:val="00ED1FA9"/>
    <w:rsid w:val="00ED2090"/>
    <w:rsid w:val="00ED2EFB"/>
    <w:rsid w:val="00ED3C0F"/>
    <w:rsid w:val="00ED43DC"/>
    <w:rsid w:val="00ED4434"/>
    <w:rsid w:val="00ED4A11"/>
    <w:rsid w:val="00ED4DBA"/>
    <w:rsid w:val="00ED5065"/>
    <w:rsid w:val="00ED5151"/>
    <w:rsid w:val="00ED6D4B"/>
    <w:rsid w:val="00ED7029"/>
    <w:rsid w:val="00ED70A9"/>
    <w:rsid w:val="00ED7123"/>
    <w:rsid w:val="00ED7136"/>
    <w:rsid w:val="00ED71EB"/>
    <w:rsid w:val="00ED7206"/>
    <w:rsid w:val="00ED72CA"/>
    <w:rsid w:val="00EE00B8"/>
    <w:rsid w:val="00EE0652"/>
    <w:rsid w:val="00EE0844"/>
    <w:rsid w:val="00EE0D13"/>
    <w:rsid w:val="00EE3246"/>
    <w:rsid w:val="00EE3515"/>
    <w:rsid w:val="00EE3C42"/>
    <w:rsid w:val="00EE43D2"/>
    <w:rsid w:val="00EE4F1C"/>
    <w:rsid w:val="00EE5A40"/>
    <w:rsid w:val="00EE662B"/>
    <w:rsid w:val="00EE6637"/>
    <w:rsid w:val="00EE691B"/>
    <w:rsid w:val="00EE7953"/>
    <w:rsid w:val="00EE79D6"/>
    <w:rsid w:val="00EE7A37"/>
    <w:rsid w:val="00EF01B9"/>
    <w:rsid w:val="00EF098F"/>
    <w:rsid w:val="00EF14DE"/>
    <w:rsid w:val="00EF1EFE"/>
    <w:rsid w:val="00EF2326"/>
    <w:rsid w:val="00EF47D4"/>
    <w:rsid w:val="00EF4920"/>
    <w:rsid w:val="00EF4C08"/>
    <w:rsid w:val="00EF4D61"/>
    <w:rsid w:val="00EF53E2"/>
    <w:rsid w:val="00EF5DC7"/>
    <w:rsid w:val="00EF601E"/>
    <w:rsid w:val="00EF62AD"/>
    <w:rsid w:val="00EF6555"/>
    <w:rsid w:val="00F00257"/>
    <w:rsid w:val="00F015C1"/>
    <w:rsid w:val="00F03512"/>
    <w:rsid w:val="00F04249"/>
    <w:rsid w:val="00F0553F"/>
    <w:rsid w:val="00F057BA"/>
    <w:rsid w:val="00F05EC2"/>
    <w:rsid w:val="00F0795B"/>
    <w:rsid w:val="00F07AC0"/>
    <w:rsid w:val="00F07FC7"/>
    <w:rsid w:val="00F10CD0"/>
    <w:rsid w:val="00F11109"/>
    <w:rsid w:val="00F1162B"/>
    <w:rsid w:val="00F11EA5"/>
    <w:rsid w:val="00F120DD"/>
    <w:rsid w:val="00F1274B"/>
    <w:rsid w:val="00F13F5F"/>
    <w:rsid w:val="00F140B0"/>
    <w:rsid w:val="00F14206"/>
    <w:rsid w:val="00F155C3"/>
    <w:rsid w:val="00F15EC6"/>
    <w:rsid w:val="00F16402"/>
    <w:rsid w:val="00F16681"/>
    <w:rsid w:val="00F16C98"/>
    <w:rsid w:val="00F174CC"/>
    <w:rsid w:val="00F17D41"/>
    <w:rsid w:val="00F20A19"/>
    <w:rsid w:val="00F20C40"/>
    <w:rsid w:val="00F20EB6"/>
    <w:rsid w:val="00F210CC"/>
    <w:rsid w:val="00F212B6"/>
    <w:rsid w:val="00F21C29"/>
    <w:rsid w:val="00F21F42"/>
    <w:rsid w:val="00F22233"/>
    <w:rsid w:val="00F22AB9"/>
    <w:rsid w:val="00F2462A"/>
    <w:rsid w:val="00F2469A"/>
    <w:rsid w:val="00F2488E"/>
    <w:rsid w:val="00F24905"/>
    <w:rsid w:val="00F24FFC"/>
    <w:rsid w:val="00F2583B"/>
    <w:rsid w:val="00F27161"/>
    <w:rsid w:val="00F279EC"/>
    <w:rsid w:val="00F30C9D"/>
    <w:rsid w:val="00F31878"/>
    <w:rsid w:val="00F326F2"/>
    <w:rsid w:val="00F32A5D"/>
    <w:rsid w:val="00F32B8D"/>
    <w:rsid w:val="00F334E4"/>
    <w:rsid w:val="00F33501"/>
    <w:rsid w:val="00F337E4"/>
    <w:rsid w:val="00F33C2B"/>
    <w:rsid w:val="00F33DF1"/>
    <w:rsid w:val="00F343E5"/>
    <w:rsid w:val="00F35F10"/>
    <w:rsid w:val="00F36901"/>
    <w:rsid w:val="00F377CF"/>
    <w:rsid w:val="00F4071E"/>
    <w:rsid w:val="00F40D8D"/>
    <w:rsid w:val="00F416FE"/>
    <w:rsid w:val="00F41955"/>
    <w:rsid w:val="00F42701"/>
    <w:rsid w:val="00F42F2F"/>
    <w:rsid w:val="00F4431A"/>
    <w:rsid w:val="00F44AE3"/>
    <w:rsid w:val="00F44DF5"/>
    <w:rsid w:val="00F4549D"/>
    <w:rsid w:val="00F45AA4"/>
    <w:rsid w:val="00F45F3B"/>
    <w:rsid w:val="00F46231"/>
    <w:rsid w:val="00F4631D"/>
    <w:rsid w:val="00F471DC"/>
    <w:rsid w:val="00F474F2"/>
    <w:rsid w:val="00F47534"/>
    <w:rsid w:val="00F47F1C"/>
    <w:rsid w:val="00F50414"/>
    <w:rsid w:val="00F50984"/>
    <w:rsid w:val="00F50FE9"/>
    <w:rsid w:val="00F51536"/>
    <w:rsid w:val="00F51876"/>
    <w:rsid w:val="00F52F6B"/>
    <w:rsid w:val="00F539FF"/>
    <w:rsid w:val="00F54FD5"/>
    <w:rsid w:val="00F56C39"/>
    <w:rsid w:val="00F572FA"/>
    <w:rsid w:val="00F57980"/>
    <w:rsid w:val="00F57BDA"/>
    <w:rsid w:val="00F60C04"/>
    <w:rsid w:val="00F615A3"/>
    <w:rsid w:val="00F61ED5"/>
    <w:rsid w:val="00F6224F"/>
    <w:rsid w:val="00F62B4C"/>
    <w:rsid w:val="00F62CEC"/>
    <w:rsid w:val="00F632A1"/>
    <w:rsid w:val="00F63636"/>
    <w:rsid w:val="00F63666"/>
    <w:rsid w:val="00F6424A"/>
    <w:rsid w:val="00F64D93"/>
    <w:rsid w:val="00F651DB"/>
    <w:rsid w:val="00F656FE"/>
    <w:rsid w:val="00F658FA"/>
    <w:rsid w:val="00F6620B"/>
    <w:rsid w:val="00F662EE"/>
    <w:rsid w:val="00F66313"/>
    <w:rsid w:val="00F66449"/>
    <w:rsid w:val="00F66653"/>
    <w:rsid w:val="00F66DB2"/>
    <w:rsid w:val="00F67D63"/>
    <w:rsid w:val="00F70259"/>
    <w:rsid w:val="00F709D3"/>
    <w:rsid w:val="00F70BAE"/>
    <w:rsid w:val="00F70C35"/>
    <w:rsid w:val="00F70D0D"/>
    <w:rsid w:val="00F70DE0"/>
    <w:rsid w:val="00F71506"/>
    <w:rsid w:val="00F71B6D"/>
    <w:rsid w:val="00F71CBC"/>
    <w:rsid w:val="00F72143"/>
    <w:rsid w:val="00F732E2"/>
    <w:rsid w:val="00F7473D"/>
    <w:rsid w:val="00F74854"/>
    <w:rsid w:val="00F74F8C"/>
    <w:rsid w:val="00F752B9"/>
    <w:rsid w:val="00F7552C"/>
    <w:rsid w:val="00F75BB4"/>
    <w:rsid w:val="00F77041"/>
    <w:rsid w:val="00F77BC6"/>
    <w:rsid w:val="00F80BCD"/>
    <w:rsid w:val="00F8121A"/>
    <w:rsid w:val="00F812B0"/>
    <w:rsid w:val="00F82281"/>
    <w:rsid w:val="00F82B46"/>
    <w:rsid w:val="00F82E3F"/>
    <w:rsid w:val="00F82E89"/>
    <w:rsid w:val="00F837F7"/>
    <w:rsid w:val="00F83A4C"/>
    <w:rsid w:val="00F84463"/>
    <w:rsid w:val="00F8458B"/>
    <w:rsid w:val="00F84A9F"/>
    <w:rsid w:val="00F85BBE"/>
    <w:rsid w:val="00F85DB3"/>
    <w:rsid w:val="00F86347"/>
    <w:rsid w:val="00F87EFD"/>
    <w:rsid w:val="00F9016C"/>
    <w:rsid w:val="00F915B7"/>
    <w:rsid w:val="00F918AA"/>
    <w:rsid w:val="00F92B98"/>
    <w:rsid w:val="00F93986"/>
    <w:rsid w:val="00F93B83"/>
    <w:rsid w:val="00F93D1D"/>
    <w:rsid w:val="00F94962"/>
    <w:rsid w:val="00F94DBC"/>
    <w:rsid w:val="00F94DD1"/>
    <w:rsid w:val="00F96D8F"/>
    <w:rsid w:val="00F97393"/>
    <w:rsid w:val="00F97E56"/>
    <w:rsid w:val="00FA0029"/>
    <w:rsid w:val="00FA05C6"/>
    <w:rsid w:val="00FA0746"/>
    <w:rsid w:val="00FA1135"/>
    <w:rsid w:val="00FA205F"/>
    <w:rsid w:val="00FA25C3"/>
    <w:rsid w:val="00FA2DC8"/>
    <w:rsid w:val="00FA366B"/>
    <w:rsid w:val="00FA4264"/>
    <w:rsid w:val="00FA42BB"/>
    <w:rsid w:val="00FA517D"/>
    <w:rsid w:val="00FA54AD"/>
    <w:rsid w:val="00FA5810"/>
    <w:rsid w:val="00FA5B09"/>
    <w:rsid w:val="00FA5EDE"/>
    <w:rsid w:val="00FA6589"/>
    <w:rsid w:val="00FA6925"/>
    <w:rsid w:val="00FA7117"/>
    <w:rsid w:val="00FB01C7"/>
    <w:rsid w:val="00FB0731"/>
    <w:rsid w:val="00FB096E"/>
    <w:rsid w:val="00FB0A01"/>
    <w:rsid w:val="00FB0EA7"/>
    <w:rsid w:val="00FB185F"/>
    <w:rsid w:val="00FB2056"/>
    <w:rsid w:val="00FB22D7"/>
    <w:rsid w:val="00FB2456"/>
    <w:rsid w:val="00FB3523"/>
    <w:rsid w:val="00FB4E01"/>
    <w:rsid w:val="00FB577F"/>
    <w:rsid w:val="00FB5813"/>
    <w:rsid w:val="00FB5CBE"/>
    <w:rsid w:val="00FB5D9B"/>
    <w:rsid w:val="00FB69C9"/>
    <w:rsid w:val="00FB741F"/>
    <w:rsid w:val="00FB798E"/>
    <w:rsid w:val="00FC0083"/>
    <w:rsid w:val="00FC032B"/>
    <w:rsid w:val="00FC0374"/>
    <w:rsid w:val="00FC0F75"/>
    <w:rsid w:val="00FC1001"/>
    <w:rsid w:val="00FC265A"/>
    <w:rsid w:val="00FC3269"/>
    <w:rsid w:val="00FC7AE9"/>
    <w:rsid w:val="00FD0F37"/>
    <w:rsid w:val="00FD1241"/>
    <w:rsid w:val="00FD1444"/>
    <w:rsid w:val="00FD18FA"/>
    <w:rsid w:val="00FD1ED0"/>
    <w:rsid w:val="00FD1F5C"/>
    <w:rsid w:val="00FD34AA"/>
    <w:rsid w:val="00FD42FF"/>
    <w:rsid w:val="00FD55A6"/>
    <w:rsid w:val="00FD5C1C"/>
    <w:rsid w:val="00FD72E3"/>
    <w:rsid w:val="00FD7F0E"/>
    <w:rsid w:val="00FE0C67"/>
    <w:rsid w:val="00FE12D0"/>
    <w:rsid w:val="00FE25C6"/>
    <w:rsid w:val="00FE334B"/>
    <w:rsid w:val="00FE37AF"/>
    <w:rsid w:val="00FE3A9A"/>
    <w:rsid w:val="00FE49BB"/>
    <w:rsid w:val="00FE4CA1"/>
    <w:rsid w:val="00FE5509"/>
    <w:rsid w:val="00FE61BF"/>
    <w:rsid w:val="00FE6E6B"/>
    <w:rsid w:val="00FE6FBD"/>
    <w:rsid w:val="00FE73EB"/>
    <w:rsid w:val="00FE75EB"/>
    <w:rsid w:val="00FE7C90"/>
    <w:rsid w:val="00FE7F52"/>
    <w:rsid w:val="00FF0315"/>
    <w:rsid w:val="00FF0D59"/>
    <w:rsid w:val="00FF1795"/>
    <w:rsid w:val="00FF1A41"/>
    <w:rsid w:val="00FF1A76"/>
    <w:rsid w:val="00FF2577"/>
    <w:rsid w:val="00FF29F5"/>
    <w:rsid w:val="00FF2D9C"/>
    <w:rsid w:val="00FF33D5"/>
    <w:rsid w:val="00FF3A5B"/>
    <w:rsid w:val="00FF456F"/>
    <w:rsid w:val="00FF46A5"/>
    <w:rsid w:val="00FF4BF0"/>
    <w:rsid w:val="00FF4C73"/>
    <w:rsid w:val="00FF6999"/>
    <w:rsid w:val="00FF6BB9"/>
    <w:rsid w:val="00FF72EF"/>
    <w:rsid w:val="00FF7F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FF1A7"/>
  <w15:chartTrackingRefBased/>
  <w15:docId w15:val="{960FBE60-A0C4-4267-A528-6F160EDD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BB4887"/>
    <w:pPr>
      <w:widowControl w:val="0"/>
      <w:adjustRightInd w:val="0"/>
      <w:spacing w:line="360" w:lineRule="atLeast"/>
      <w:jc w:val="both"/>
      <w:textAlignment w:val="baseline"/>
    </w:pPr>
  </w:style>
  <w:style w:type="paragraph" w:styleId="1">
    <w:name w:val="heading 1"/>
    <w:aliases w:val="章名"/>
    <w:basedOn w:val="a2"/>
    <w:next w:val="a2"/>
    <w:link w:val="10"/>
    <w:qFormat/>
    <w:rsid w:val="001951F5"/>
    <w:pPr>
      <w:keepNext/>
      <w:spacing w:before="180" w:after="180" w:line="720" w:lineRule="atLeast"/>
      <w:outlineLvl w:val="0"/>
    </w:pPr>
    <w:rPr>
      <w:rFonts w:asciiTheme="majorHAnsi" w:eastAsiaTheme="majorEastAsia" w:hAnsiTheme="majorHAnsi" w:cstheme="majorBidi"/>
      <w:b/>
      <w:bCs/>
      <w:kern w:val="52"/>
      <w:sz w:val="52"/>
      <w:szCs w:val="52"/>
    </w:rPr>
  </w:style>
  <w:style w:type="paragraph" w:styleId="2">
    <w:name w:val="heading 2"/>
    <w:basedOn w:val="a2"/>
    <w:next w:val="a2"/>
    <w:link w:val="20"/>
    <w:qFormat/>
    <w:rsid w:val="00CD1ECF"/>
    <w:pPr>
      <w:keepNext/>
      <w:spacing w:line="720" w:lineRule="auto"/>
      <w:outlineLvl w:val="1"/>
    </w:pPr>
    <w:rPr>
      <w:rFonts w:ascii="Arial" w:hAnsi="Arial"/>
      <w:b/>
      <w:bCs/>
      <w:sz w:val="48"/>
      <w:szCs w:val="48"/>
    </w:rPr>
  </w:style>
  <w:style w:type="paragraph" w:styleId="31">
    <w:name w:val="heading 3"/>
    <w:basedOn w:val="a2"/>
    <w:next w:val="a2"/>
    <w:link w:val="32"/>
    <w:unhideWhenUsed/>
    <w:qFormat/>
    <w:rsid w:val="001951F5"/>
    <w:pPr>
      <w:keepNext/>
      <w:spacing w:line="720" w:lineRule="atLeast"/>
      <w:outlineLvl w:val="2"/>
    </w:pPr>
    <w:rPr>
      <w:rFonts w:asciiTheme="majorHAnsi" w:eastAsiaTheme="majorEastAsia" w:hAnsiTheme="majorHAnsi" w:cstheme="majorBidi"/>
      <w:b/>
      <w:bCs/>
      <w:sz w:val="36"/>
      <w:szCs w:val="36"/>
    </w:rPr>
  </w:style>
  <w:style w:type="paragraph" w:styleId="4">
    <w:name w:val="heading 4"/>
    <w:basedOn w:val="a2"/>
    <w:next w:val="a2"/>
    <w:link w:val="42"/>
    <w:qFormat/>
    <w:rsid w:val="000A1382"/>
    <w:pPr>
      <w:keepNext/>
      <w:numPr>
        <w:ilvl w:val="3"/>
        <w:numId w:val="12"/>
      </w:numPr>
      <w:spacing w:line="240" w:lineRule="atLeast"/>
      <w:outlineLvl w:val="3"/>
    </w:pPr>
    <w:rPr>
      <w:rFonts w:ascii="Times New Roman" w:eastAsia="標楷體" w:hAnsi="Times New Roman" w:cs="Times New Roman"/>
      <w:u w:val="singl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標題 2 字元"/>
    <w:basedOn w:val="a3"/>
    <w:link w:val="2"/>
    <w:rsid w:val="00CD1ECF"/>
    <w:rPr>
      <w:rFonts w:ascii="Arial" w:eastAsia="新細明體" w:hAnsi="Arial" w:cs="Times New Roman"/>
      <w:b/>
      <w:bCs/>
      <w:sz w:val="48"/>
      <w:szCs w:val="48"/>
    </w:rPr>
  </w:style>
  <w:style w:type="paragraph" w:styleId="a6">
    <w:name w:val="footer"/>
    <w:basedOn w:val="a2"/>
    <w:link w:val="a7"/>
    <w:uiPriority w:val="99"/>
    <w:rsid w:val="00CD1ECF"/>
    <w:pPr>
      <w:tabs>
        <w:tab w:val="center" w:pos="4153"/>
        <w:tab w:val="right" w:pos="8306"/>
      </w:tabs>
      <w:snapToGrid w:val="0"/>
    </w:pPr>
    <w:rPr>
      <w:sz w:val="20"/>
      <w:szCs w:val="20"/>
    </w:rPr>
  </w:style>
  <w:style w:type="character" w:customStyle="1" w:styleId="a7">
    <w:name w:val="頁尾 字元"/>
    <w:basedOn w:val="a3"/>
    <w:link w:val="a6"/>
    <w:uiPriority w:val="99"/>
    <w:rsid w:val="00CD1ECF"/>
    <w:rPr>
      <w:rFonts w:ascii="Times New Roman" w:eastAsia="新細明體" w:hAnsi="Times New Roman" w:cs="Times New Roman"/>
      <w:sz w:val="20"/>
      <w:szCs w:val="20"/>
    </w:rPr>
  </w:style>
  <w:style w:type="character" w:styleId="a8">
    <w:name w:val="Hyperlink"/>
    <w:uiPriority w:val="99"/>
    <w:rsid w:val="00CD1ECF"/>
    <w:rPr>
      <w:color w:val="0000FF"/>
      <w:u w:val="single"/>
    </w:rPr>
  </w:style>
  <w:style w:type="paragraph" w:styleId="a9">
    <w:name w:val="Body Text Indent"/>
    <w:basedOn w:val="a2"/>
    <w:link w:val="aa"/>
    <w:rsid w:val="00CD1ECF"/>
    <w:pPr>
      <w:spacing w:after="120"/>
      <w:ind w:leftChars="200" w:left="480"/>
    </w:pPr>
  </w:style>
  <w:style w:type="character" w:customStyle="1" w:styleId="aa">
    <w:name w:val="本文縮排 字元"/>
    <w:basedOn w:val="a3"/>
    <w:link w:val="a9"/>
    <w:rsid w:val="00CD1ECF"/>
    <w:rPr>
      <w:rFonts w:ascii="Times New Roman" w:eastAsia="新細明體" w:hAnsi="Times New Roman" w:cs="Times New Roman"/>
      <w:szCs w:val="24"/>
    </w:rPr>
  </w:style>
  <w:style w:type="paragraph" w:styleId="ab">
    <w:name w:val="header"/>
    <w:basedOn w:val="a2"/>
    <w:link w:val="ac"/>
    <w:rsid w:val="00CD1ECF"/>
    <w:pPr>
      <w:tabs>
        <w:tab w:val="center" w:pos="4153"/>
        <w:tab w:val="right" w:pos="8306"/>
      </w:tabs>
      <w:snapToGrid w:val="0"/>
    </w:pPr>
    <w:rPr>
      <w:sz w:val="20"/>
      <w:szCs w:val="20"/>
    </w:rPr>
  </w:style>
  <w:style w:type="character" w:customStyle="1" w:styleId="ac">
    <w:name w:val="頁首 字元"/>
    <w:basedOn w:val="a3"/>
    <w:link w:val="ab"/>
    <w:rsid w:val="00CD1ECF"/>
    <w:rPr>
      <w:rFonts w:ascii="Times New Roman" w:eastAsia="新細明體" w:hAnsi="Times New Roman" w:cs="Times New Roman"/>
      <w:sz w:val="20"/>
      <w:szCs w:val="20"/>
    </w:rPr>
  </w:style>
  <w:style w:type="table" w:styleId="ad">
    <w:name w:val="Table Grid"/>
    <w:basedOn w:val="a4"/>
    <w:uiPriority w:val="59"/>
    <w:rsid w:val="00CD1ECF"/>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aliases w:val="表,標1"/>
    <w:basedOn w:val="a2"/>
    <w:link w:val="af"/>
    <w:uiPriority w:val="34"/>
    <w:qFormat/>
    <w:rsid w:val="00CD1ECF"/>
    <w:pPr>
      <w:ind w:leftChars="200" w:left="480"/>
    </w:pPr>
  </w:style>
  <w:style w:type="paragraph" w:customStyle="1" w:styleId="21">
    <w:name w:val="樣式2"/>
    <w:basedOn w:val="a2"/>
    <w:link w:val="22"/>
    <w:qFormat/>
    <w:rsid w:val="00CD1ECF"/>
    <w:pPr>
      <w:tabs>
        <w:tab w:val="left" w:pos="567"/>
        <w:tab w:val="left" w:pos="851"/>
        <w:tab w:val="left" w:pos="2127"/>
        <w:tab w:val="right" w:leader="dot" w:pos="9639"/>
        <w:tab w:val="right" w:leader="dot" w:pos="10065"/>
      </w:tabs>
      <w:spacing w:before="6" w:after="120" w:line="400" w:lineRule="atLeast"/>
      <w:ind w:rightChars="-201" w:right="-482"/>
      <w:jc w:val="left"/>
    </w:pPr>
    <w:rPr>
      <w:rFonts w:eastAsia="標楷體"/>
      <w:b/>
      <w:bCs/>
      <w:noProof/>
      <w:kern w:val="0"/>
      <w:sz w:val="28"/>
      <w:szCs w:val="28"/>
    </w:rPr>
  </w:style>
  <w:style w:type="character" w:customStyle="1" w:styleId="22">
    <w:name w:val="樣式2 字元"/>
    <w:link w:val="21"/>
    <w:rsid w:val="00CD1ECF"/>
    <w:rPr>
      <w:rFonts w:ascii="Times New Roman" w:eastAsia="標楷體" w:hAnsi="Times New Roman" w:cs="Times New Roman"/>
      <w:b/>
      <w:bCs/>
      <w:noProof/>
      <w:kern w:val="0"/>
      <w:sz w:val="28"/>
      <w:szCs w:val="28"/>
    </w:rPr>
  </w:style>
  <w:style w:type="paragraph" w:styleId="af0">
    <w:name w:val="Balloon Text"/>
    <w:basedOn w:val="a2"/>
    <w:link w:val="af1"/>
    <w:unhideWhenUsed/>
    <w:rsid w:val="00D85CFE"/>
    <w:pPr>
      <w:spacing w:line="240" w:lineRule="auto"/>
    </w:pPr>
    <w:rPr>
      <w:rFonts w:asciiTheme="majorHAnsi" w:eastAsiaTheme="majorEastAsia" w:hAnsiTheme="majorHAnsi" w:cstheme="majorBidi"/>
      <w:sz w:val="18"/>
      <w:szCs w:val="18"/>
    </w:rPr>
  </w:style>
  <w:style w:type="character" w:customStyle="1" w:styleId="af1">
    <w:name w:val="註解方塊文字 字元"/>
    <w:basedOn w:val="a3"/>
    <w:link w:val="af0"/>
    <w:rsid w:val="00D85CFE"/>
    <w:rPr>
      <w:rFonts w:asciiTheme="majorHAnsi" w:eastAsiaTheme="majorEastAsia" w:hAnsiTheme="majorHAnsi" w:cstheme="majorBidi"/>
      <w:sz w:val="18"/>
      <w:szCs w:val="18"/>
    </w:rPr>
  </w:style>
  <w:style w:type="paragraph" w:styleId="af2">
    <w:name w:val="Body Text"/>
    <w:basedOn w:val="a2"/>
    <w:link w:val="af3"/>
    <w:unhideWhenUsed/>
    <w:rsid w:val="001951F5"/>
    <w:pPr>
      <w:spacing w:after="120"/>
    </w:pPr>
  </w:style>
  <w:style w:type="character" w:customStyle="1" w:styleId="af3">
    <w:name w:val="本文 字元"/>
    <w:basedOn w:val="a3"/>
    <w:link w:val="af2"/>
    <w:rsid w:val="001951F5"/>
    <w:rPr>
      <w:rFonts w:ascii="Times New Roman" w:eastAsia="新細明體" w:hAnsi="Times New Roman" w:cs="Times New Roman"/>
      <w:szCs w:val="24"/>
    </w:rPr>
  </w:style>
  <w:style w:type="character" w:customStyle="1" w:styleId="10">
    <w:name w:val="標題 1 字元"/>
    <w:aliases w:val="章名 字元"/>
    <w:basedOn w:val="a3"/>
    <w:link w:val="1"/>
    <w:rsid w:val="001951F5"/>
    <w:rPr>
      <w:rFonts w:asciiTheme="majorHAnsi" w:eastAsiaTheme="majorEastAsia" w:hAnsiTheme="majorHAnsi" w:cstheme="majorBidi"/>
      <w:b/>
      <w:bCs/>
      <w:kern w:val="52"/>
      <w:sz w:val="52"/>
      <w:szCs w:val="52"/>
    </w:rPr>
  </w:style>
  <w:style w:type="character" w:customStyle="1" w:styleId="32">
    <w:name w:val="標題 3 字元"/>
    <w:basedOn w:val="a3"/>
    <w:link w:val="31"/>
    <w:rsid w:val="001951F5"/>
    <w:rPr>
      <w:rFonts w:asciiTheme="majorHAnsi" w:eastAsiaTheme="majorEastAsia" w:hAnsiTheme="majorHAnsi" w:cstheme="majorBidi"/>
      <w:b/>
      <w:bCs/>
      <w:sz w:val="36"/>
      <w:szCs w:val="36"/>
    </w:rPr>
  </w:style>
  <w:style w:type="paragraph" w:styleId="23">
    <w:name w:val="Body Text 2"/>
    <w:basedOn w:val="a2"/>
    <w:link w:val="24"/>
    <w:rsid w:val="001951F5"/>
    <w:pPr>
      <w:spacing w:line="360" w:lineRule="auto"/>
    </w:pPr>
    <w:rPr>
      <w:rFonts w:ascii="標楷體" w:eastAsia="標楷體" w:hAnsi="標楷體"/>
      <w:color w:val="000000"/>
    </w:rPr>
  </w:style>
  <w:style w:type="character" w:customStyle="1" w:styleId="24">
    <w:name w:val="本文 2 字元"/>
    <w:basedOn w:val="a3"/>
    <w:link w:val="23"/>
    <w:rsid w:val="001951F5"/>
    <w:rPr>
      <w:rFonts w:ascii="標楷體" w:eastAsia="標楷體" w:hAnsi="標楷體" w:cs="Times New Roman"/>
      <w:color w:val="000000"/>
      <w:szCs w:val="24"/>
    </w:rPr>
  </w:style>
  <w:style w:type="paragraph" w:styleId="af4">
    <w:name w:val="caption"/>
    <w:basedOn w:val="a2"/>
    <w:next w:val="a2"/>
    <w:autoRedefine/>
    <w:qFormat/>
    <w:rsid w:val="001951F5"/>
    <w:pPr>
      <w:adjustRightInd/>
      <w:spacing w:before="240" w:line="240" w:lineRule="auto"/>
      <w:ind w:left="1499" w:hangingChars="624" w:hanging="1499"/>
      <w:jc w:val="left"/>
      <w:textAlignment w:val="auto"/>
    </w:pPr>
    <w:rPr>
      <w:rFonts w:ascii="華康細圓體" w:eastAsia="華康細圓體" w:hAnsi="微軟正黑體"/>
      <w:b/>
      <w:color w:val="000000"/>
      <w:u w:val="single"/>
      <w:bdr w:val="single" w:sz="4" w:space="0" w:color="auto" w:frame="1"/>
    </w:rPr>
  </w:style>
  <w:style w:type="character" w:styleId="af5">
    <w:name w:val="Emphasis"/>
    <w:qFormat/>
    <w:rsid w:val="001951F5"/>
    <w:rPr>
      <w:b w:val="0"/>
      <w:bCs w:val="0"/>
      <w:i w:val="0"/>
      <w:iCs w:val="0"/>
      <w:color w:val="DD4B39"/>
    </w:rPr>
  </w:style>
  <w:style w:type="character" w:customStyle="1" w:styleId="st1">
    <w:name w:val="st1"/>
    <w:rsid w:val="001951F5"/>
  </w:style>
  <w:style w:type="character" w:customStyle="1" w:styleId="style161">
    <w:name w:val="style161"/>
    <w:basedOn w:val="a3"/>
    <w:rsid w:val="001951F5"/>
    <w:rPr>
      <w:rFonts w:ascii="新細明體" w:eastAsia="新細明體" w:hAnsi="新細明體" w:hint="eastAsia"/>
      <w:sz w:val="24"/>
      <w:szCs w:val="24"/>
    </w:rPr>
  </w:style>
  <w:style w:type="paragraph" w:styleId="25">
    <w:name w:val="Body Text Indent 2"/>
    <w:basedOn w:val="a2"/>
    <w:link w:val="26"/>
    <w:unhideWhenUsed/>
    <w:rsid w:val="001951F5"/>
    <w:pPr>
      <w:spacing w:after="120" w:line="480" w:lineRule="auto"/>
      <w:ind w:left="480"/>
    </w:pPr>
  </w:style>
  <w:style w:type="character" w:customStyle="1" w:styleId="26">
    <w:name w:val="本文縮排 2 字元"/>
    <w:basedOn w:val="a3"/>
    <w:link w:val="25"/>
    <w:rsid w:val="001951F5"/>
    <w:rPr>
      <w:rFonts w:ascii="Times New Roman" w:eastAsia="新細明體" w:hAnsi="Times New Roman" w:cs="Times New Roman"/>
      <w:szCs w:val="24"/>
    </w:rPr>
  </w:style>
  <w:style w:type="paragraph" w:customStyle="1" w:styleId="a">
    <w:name w:val="第一部分"/>
    <w:basedOn w:val="ae"/>
    <w:qFormat/>
    <w:rsid w:val="001951F5"/>
    <w:pPr>
      <w:numPr>
        <w:numId w:val="1"/>
      </w:numPr>
      <w:adjustRightInd/>
      <w:spacing w:line="480" w:lineRule="exact"/>
      <w:ind w:leftChars="0" w:left="0"/>
      <w:textAlignment w:val="auto"/>
    </w:pPr>
    <w:rPr>
      <w:rFonts w:eastAsia="標楷體"/>
      <w:b/>
      <w:sz w:val="32"/>
      <w:szCs w:val="32"/>
    </w:rPr>
  </w:style>
  <w:style w:type="paragraph" w:customStyle="1" w:styleId="af6">
    <w:name w:val="一"/>
    <w:basedOn w:val="a2"/>
    <w:autoRedefine/>
    <w:qFormat/>
    <w:rsid w:val="0034573B"/>
    <w:pPr>
      <w:adjustRightInd/>
      <w:spacing w:line="480" w:lineRule="exact"/>
      <w:ind w:leftChars="100" w:left="240" w:rightChars="100" w:right="240"/>
      <w:textAlignment w:val="auto"/>
    </w:pPr>
    <w:rPr>
      <w:rFonts w:ascii="Times New Roman" w:eastAsia="新細明體" w:hAnsi="Times New Roman"/>
      <w:b/>
      <w:color w:val="000000" w:themeColor="text1"/>
      <w:sz w:val="32"/>
    </w:rPr>
  </w:style>
  <w:style w:type="paragraph" w:customStyle="1" w:styleId="af7">
    <w:name w:val="(一)"/>
    <w:basedOn w:val="a2"/>
    <w:autoRedefine/>
    <w:qFormat/>
    <w:rsid w:val="00891803"/>
    <w:pPr>
      <w:snapToGrid w:val="0"/>
      <w:spacing w:beforeLines="50" w:before="120" w:line="500" w:lineRule="exact"/>
      <w:ind w:leftChars="300" w:left="720"/>
    </w:pPr>
    <w:rPr>
      <w:rFonts w:ascii="Times New Roman" w:eastAsia="新細明體" w:hAnsi="Times New Roman"/>
      <w:color w:val="000000" w:themeColor="text1"/>
    </w:rPr>
  </w:style>
  <w:style w:type="paragraph" w:styleId="11">
    <w:name w:val="toc 1"/>
    <w:basedOn w:val="a2"/>
    <w:next w:val="a2"/>
    <w:link w:val="12"/>
    <w:autoRedefine/>
    <w:uiPriority w:val="39"/>
    <w:unhideWhenUsed/>
    <w:qFormat/>
    <w:rsid w:val="00A53CCF"/>
    <w:pPr>
      <w:tabs>
        <w:tab w:val="left" w:pos="532"/>
        <w:tab w:val="right" w:leader="dot" w:pos="9628"/>
      </w:tabs>
      <w:spacing w:before="120" w:after="120"/>
      <w:ind w:leftChars="-23" w:left="-55"/>
      <w:jc w:val="left"/>
    </w:pPr>
    <w:rPr>
      <w:b/>
      <w:bCs/>
      <w:caps/>
      <w:sz w:val="20"/>
      <w:szCs w:val="20"/>
    </w:rPr>
  </w:style>
  <w:style w:type="paragraph" w:styleId="27">
    <w:name w:val="toc 2"/>
    <w:basedOn w:val="a2"/>
    <w:next w:val="a2"/>
    <w:autoRedefine/>
    <w:uiPriority w:val="39"/>
    <w:unhideWhenUsed/>
    <w:qFormat/>
    <w:rsid w:val="008C175E"/>
    <w:pPr>
      <w:tabs>
        <w:tab w:val="right" w:leader="dot" w:pos="9628"/>
      </w:tabs>
      <w:ind w:left="240"/>
      <w:jc w:val="left"/>
    </w:pPr>
    <w:rPr>
      <w:smallCaps/>
      <w:noProof/>
      <w:sz w:val="28"/>
      <w:szCs w:val="28"/>
    </w:rPr>
  </w:style>
  <w:style w:type="paragraph" w:styleId="33">
    <w:name w:val="toc 3"/>
    <w:basedOn w:val="a2"/>
    <w:next w:val="a2"/>
    <w:autoRedefine/>
    <w:unhideWhenUsed/>
    <w:qFormat/>
    <w:rsid w:val="001951F5"/>
    <w:pPr>
      <w:ind w:left="480"/>
      <w:jc w:val="left"/>
    </w:pPr>
    <w:rPr>
      <w:i/>
      <w:iCs/>
      <w:sz w:val="20"/>
      <w:szCs w:val="20"/>
    </w:rPr>
  </w:style>
  <w:style w:type="paragraph" w:customStyle="1" w:styleId="13">
    <w:name w:val="樣式1"/>
    <w:basedOn w:val="af8"/>
    <w:next w:val="af8"/>
    <w:qFormat/>
    <w:rsid w:val="001951F5"/>
    <w:pPr>
      <w:jc w:val="center"/>
    </w:pPr>
  </w:style>
  <w:style w:type="paragraph" w:customStyle="1" w:styleId="af9">
    <w:name w:val="圖"/>
    <w:basedOn w:val="af8"/>
    <w:rsid w:val="001951F5"/>
    <w:pPr>
      <w:jc w:val="center"/>
    </w:pPr>
    <w:rPr>
      <w:rFonts w:eastAsia="新細明體"/>
      <w:sz w:val="24"/>
    </w:rPr>
  </w:style>
  <w:style w:type="paragraph" w:styleId="af8">
    <w:name w:val="table of figures"/>
    <w:basedOn w:val="a2"/>
    <w:next w:val="a2"/>
    <w:uiPriority w:val="99"/>
    <w:unhideWhenUsed/>
    <w:rsid w:val="001951F5"/>
    <w:rPr>
      <w:rFonts w:eastAsia="標楷體"/>
      <w:sz w:val="28"/>
    </w:rPr>
  </w:style>
  <w:style w:type="paragraph" w:customStyle="1" w:styleId="afa">
    <w:name w:val="自訂表"/>
    <w:basedOn w:val="a2"/>
    <w:autoRedefine/>
    <w:qFormat/>
    <w:rsid w:val="001951F5"/>
    <w:pPr>
      <w:adjustRightInd/>
      <w:spacing w:beforeLines="50" w:before="120" w:line="240" w:lineRule="auto"/>
      <w:jc w:val="center"/>
      <w:textAlignment w:val="auto"/>
    </w:pPr>
    <w:rPr>
      <w:rFonts w:eastAsia="標楷體"/>
      <w:color w:val="000000" w:themeColor="text1"/>
    </w:rPr>
  </w:style>
  <w:style w:type="paragraph" w:styleId="afb">
    <w:name w:val="Subtitle"/>
    <w:aliases w:val="自訂標題4"/>
    <w:basedOn w:val="a2"/>
    <w:next w:val="a2"/>
    <w:link w:val="afc"/>
    <w:autoRedefine/>
    <w:qFormat/>
    <w:rsid w:val="001951F5"/>
    <w:pPr>
      <w:adjustRightInd/>
      <w:snapToGrid w:val="0"/>
      <w:spacing w:beforeLines="50" w:before="120" w:line="300" w:lineRule="auto"/>
      <w:ind w:left="1515" w:hanging="806"/>
      <w:jc w:val="left"/>
      <w:textAlignment w:val="auto"/>
      <w:outlineLvl w:val="1"/>
    </w:pPr>
    <w:rPr>
      <w:rFonts w:ascii="Arial" w:eastAsiaTheme="majorEastAsia" w:hAnsi="Arial" w:cs="Arial"/>
      <w:b/>
      <w:bCs/>
      <w:sz w:val="28"/>
      <w:szCs w:val="48"/>
    </w:rPr>
  </w:style>
  <w:style w:type="character" w:customStyle="1" w:styleId="afc">
    <w:name w:val="副標題 字元"/>
    <w:aliases w:val="自訂標題4 字元"/>
    <w:basedOn w:val="a3"/>
    <w:link w:val="afb"/>
    <w:rsid w:val="001951F5"/>
    <w:rPr>
      <w:rFonts w:ascii="Arial" w:eastAsiaTheme="majorEastAsia" w:hAnsi="Arial" w:cs="Arial"/>
      <w:b/>
      <w:bCs/>
      <w:sz w:val="28"/>
      <w:szCs w:val="48"/>
    </w:rPr>
  </w:style>
  <w:style w:type="paragraph" w:customStyle="1" w:styleId="xl31">
    <w:name w:val="xl31"/>
    <w:basedOn w:val="a2"/>
    <w:rsid w:val="001951F5"/>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Unicode MS" w:eastAsia="Arial Unicode MS" w:hAnsi="Arial Unicode MS" w:cs="Arial Unicode MS"/>
      <w:kern w:val="0"/>
    </w:rPr>
  </w:style>
  <w:style w:type="paragraph" w:customStyle="1" w:styleId="14">
    <w:name w:val="清單段落1"/>
    <w:aliases w:val="卑南壹"/>
    <w:basedOn w:val="a2"/>
    <w:qFormat/>
    <w:rsid w:val="001951F5"/>
    <w:pPr>
      <w:adjustRightInd/>
      <w:spacing w:line="240" w:lineRule="auto"/>
      <w:ind w:leftChars="200" w:left="480"/>
      <w:jc w:val="left"/>
      <w:textAlignment w:val="auto"/>
    </w:pPr>
  </w:style>
  <w:style w:type="character" w:styleId="afd">
    <w:name w:val="Strong"/>
    <w:basedOn w:val="a3"/>
    <w:qFormat/>
    <w:rsid w:val="001951F5"/>
    <w:rPr>
      <w:b/>
      <w:bCs/>
    </w:rPr>
  </w:style>
  <w:style w:type="paragraph" w:styleId="Web">
    <w:name w:val="Normal (Web)"/>
    <w:basedOn w:val="a2"/>
    <w:link w:val="Web1"/>
    <w:rsid w:val="001951F5"/>
    <w:pPr>
      <w:widowControl/>
      <w:adjustRightInd/>
      <w:snapToGrid w:val="0"/>
      <w:spacing w:before="100" w:after="100" w:line="360" w:lineRule="auto"/>
      <w:ind w:firstLine="510"/>
      <w:textAlignment w:val="auto"/>
    </w:pPr>
    <w:rPr>
      <w:rFonts w:ascii="新細明體" w:eastAsia="標楷體"/>
      <w:kern w:val="0"/>
      <w:sz w:val="28"/>
      <w:szCs w:val="20"/>
    </w:rPr>
  </w:style>
  <w:style w:type="character" w:customStyle="1" w:styleId="af">
    <w:name w:val="清單段落 字元"/>
    <w:aliases w:val="表 字元,標1 字元"/>
    <w:link w:val="ae"/>
    <w:uiPriority w:val="34"/>
    <w:rsid w:val="001951F5"/>
    <w:rPr>
      <w:rFonts w:ascii="Times New Roman" w:eastAsia="新細明體" w:hAnsi="Times New Roman" w:cs="Times New Roman"/>
      <w:szCs w:val="24"/>
    </w:rPr>
  </w:style>
  <w:style w:type="paragraph" w:customStyle="1" w:styleId="a1">
    <w:name w:val="壹"/>
    <w:basedOn w:val="a2"/>
    <w:autoRedefine/>
    <w:qFormat/>
    <w:rsid w:val="00F33501"/>
    <w:pPr>
      <w:numPr>
        <w:numId w:val="6"/>
      </w:numPr>
      <w:adjustRightInd/>
      <w:spacing w:afterLines="50" w:after="120" w:line="480" w:lineRule="exact"/>
      <w:ind w:left="658" w:hanging="658"/>
      <w:jc w:val="left"/>
      <w:textAlignment w:val="auto"/>
    </w:pPr>
    <w:rPr>
      <w:rFonts w:ascii="Times New Roman" w:eastAsia="新細明體" w:hAnsi="Times New Roman"/>
      <w:b/>
      <w:color w:val="000000" w:themeColor="text1"/>
      <w:sz w:val="32"/>
    </w:rPr>
  </w:style>
  <w:style w:type="paragraph" w:customStyle="1" w:styleId="Default">
    <w:name w:val="Default"/>
    <w:rsid w:val="00A67A52"/>
    <w:pPr>
      <w:widowControl w:val="0"/>
      <w:autoSpaceDE w:val="0"/>
      <w:autoSpaceDN w:val="0"/>
      <w:adjustRightInd w:val="0"/>
    </w:pPr>
    <w:rPr>
      <w:rFonts w:ascii="標楷體A." w:eastAsia="標楷體A." w:cs="標楷體A."/>
      <w:color w:val="000000"/>
      <w:kern w:val="0"/>
    </w:rPr>
  </w:style>
  <w:style w:type="paragraph" w:styleId="43">
    <w:name w:val="toc 4"/>
    <w:basedOn w:val="a2"/>
    <w:next w:val="a2"/>
    <w:autoRedefine/>
    <w:unhideWhenUsed/>
    <w:rsid w:val="009012F1"/>
    <w:pPr>
      <w:ind w:left="720"/>
      <w:jc w:val="left"/>
    </w:pPr>
    <w:rPr>
      <w:sz w:val="18"/>
      <w:szCs w:val="18"/>
    </w:rPr>
  </w:style>
  <w:style w:type="paragraph" w:styleId="5">
    <w:name w:val="toc 5"/>
    <w:basedOn w:val="a2"/>
    <w:next w:val="a2"/>
    <w:autoRedefine/>
    <w:unhideWhenUsed/>
    <w:rsid w:val="009012F1"/>
    <w:pPr>
      <w:ind w:left="960"/>
      <w:jc w:val="left"/>
    </w:pPr>
    <w:rPr>
      <w:sz w:val="18"/>
      <w:szCs w:val="18"/>
    </w:rPr>
  </w:style>
  <w:style w:type="paragraph" w:styleId="6">
    <w:name w:val="toc 6"/>
    <w:basedOn w:val="a2"/>
    <w:next w:val="a2"/>
    <w:autoRedefine/>
    <w:unhideWhenUsed/>
    <w:rsid w:val="009012F1"/>
    <w:pPr>
      <w:ind w:left="1200"/>
      <w:jc w:val="left"/>
    </w:pPr>
    <w:rPr>
      <w:sz w:val="18"/>
      <w:szCs w:val="18"/>
    </w:rPr>
  </w:style>
  <w:style w:type="paragraph" w:styleId="7">
    <w:name w:val="toc 7"/>
    <w:basedOn w:val="a2"/>
    <w:next w:val="a2"/>
    <w:autoRedefine/>
    <w:unhideWhenUsed/>
    <w:rsid w:val="009012F1"/>
    <w:pPr>
      <w:ind w:left="1440"/>
      <w:jc w:val="left"/>
    </w:pPr>
    <w:rPr>
      <w:sz w:val="18"/>
      <w:szCs w:val="18"/>
    </w:rPr>
  </w:style>
  <w:style w:type="paragraph" w:styleId="8">
    <w:name w:val="toc 8"/>
    <w:basedOn w:val="a2"/>
    <w:next w:val="a2"/>
    <w:autoRedefine/>
    <w:unhideWhenUsed/>
    <w:rsid w:val="009012F1"/>
    <w:pPr>
      <w:ind w:left="1680"/>
      <w:jc w:val="left"/>
    </w:pPr>
    <w:rPr>
      <w:sz w:val="18"/>
      <w:szCs w:val="18"/>
    </w:rPr>
  </w:style>
  <w:style w:type="paragraph" w:styleId="9">
    <w:name w:val="toc 9"/>
    <w:basedOn w:val="a2"/>
    <w:next w:val="a2"/>
    <w:autoRedefine/>
    <w:unhideWhenUsed/>
    <w:rsid w:val="009012F1"/>
    <w:pPr>
      <w:ind w:left="1920"/>
      <w:jc w:val="left"/>
    </w:pPr>
    <w:rPr>
      <w:sz w:val="18"/>
      <w:szCs w:val="18"/>
    </w:rPr>
  </w:style>
  <w:style w:type="character" w:styleId="afe">
    <w:name w:val="Book Title"/>
    <w:basedOn w:val="a3"/>
    <w:qFormat/>
    <w:rsid w:val="002D5DC3"/>
    <w:rPr>
      <w:b/>
      <w:bCs/>
      <w:i/>
      <w:iCs/>
      <w:spacing w:val="5"/>
    </w:rPr>
  </w:style>
  <w:style w:type="character" w:customStyle="1" w:styleId="42">
    <w:name w:val="標題 4 字元"/>
    <w:basedOn w:val="a3"/>
    <w:link w:val="4"/>
    <w:rsid w:val="000A1382"/>
    <w:rPr>
      <w:rFonts w:ascii="Times New Roman" w:eastAsia="標楷體" w:hAnsi="Times New Roman" w:cs="Times New Roman"/>
      <w:u w:val="single"/>
    </w:rPr>
  </w:style>
  <w:style w:type="character" w:customStyle="1" w:styleId="12">
    <w:name w:val="目錄 1 字元"/>
    <w:link w:val="11"/>
    <w:uiPriority w:val="39"/>
    <w:rsid w:val="00A53CCF"/>
    <w:rPr>
      <w:b/>
      <w:bCs/>
      <w:caps/>
      <w:sz w:val="20"/>
      <w:szCs w:val="20"/>
    </w:rPr>
  </w:style>
  <w:style w:type="paragraph" w:styleId="34">
    <w:name w:val="Body Text Indent 3"/>
    <w:basedOn w:val="a2"/>
    <w:link w:val="35"/>
    <w:rsid w:val="000A1382"/>
    <w:pPr>
      <w:spacing w:before="20" w:after="20" w:line="0" w:lineRule="atLeast"/>
      <w:ind w:leftChars="200" w:left="480"/>
    </w:pPr>
    <w:rPr>
      <w:rFonts w:ascii="標楷體" w:eastAsia="標楷體" w:hAnsi="Times New Roman" w:cs="Times New Roman"/>
      <w:szCs w:val="20"/>
    </w:rPr>
  </w:style>
  <w:style w:type="character" w:customStyle="1" w:styleId="35">
    <w:name w:val="本文縮排 3 字元"/>
    <w:basedOn w:val="a3"/>
    <w:link w:val="34"/>
    <w:rsid w:val="000A1382"/>
    <w:rPr>
      <w:rFonts w:ascii="標楷體" w:eastAsia="標楷體" w:hAnsi="Times New Roman" w:cs="Times New Roman"/>
      <w:szCs w:val="20"/>
    </w:rPr>
  </w:style>
  <w:style w:type="character" w:styleId="aff">
    <w:name w:val="page number"/>
    <w:basedOn w:val="a3"/>
    <w:rsid w:val="000A1382"/>
  </w:style>
  <w:style w:type="paragraph" w:customStyle="1" w:styleId="aff0">
    <w:name w:val="目錄"/>
    <w:basedOn w:val="11"/>
    <w:link w:val="aff1"/>
    <w:rsid w:val="000A1382"/>
    <w:pPr>
      <w:tabs>
        <w:tab w:val="clear" w:pos="532"/>
        <w:tab w:val="left" w:pos="406"/>
        <w:tab w:val="left" w:pos="510"/>
        <w:tab w:val="right" w:leader="dot" w:pos="10206"/>
      </w:tabs>
      <w:spacing w:before="6" w:after="0" w:line="400" w:lineRule="atLeast"/>
      <w:ind w:left="432" w:right="-2" w:hangingChars="180" w:hanging="432"/>
    </w:pPr>
    <w:rPr>
      <w:rFonts w:ascii="Times New Roman" w:eastAsia="標楷體" w:hAnsi="Times New Roman" w:cs="Times New Roman"/>
      <w:caps w:val="0"/>
      <w:noProof/>
      <w:sz w:val="28"/>
      <w:szCs w:val="28"/>
    </w:rPr>
  </w:style>
  <w:style w:type="character" w:customStyle="1" w:styleId="aff1">
    <w:name w:val="目錄 字元"/>
    <w:link w:val="aff0"/>
    <w:rsid w:val="000A1382"/>
    <w:rPr>
      <w:rFonts w:ascii="Times New Roman" w:eastAsia="標楷體" w:hAnsi="Times New Roman" w:cs="Times New Roman"/>
      <w:b/>
      <w:bCs/>
      <w:noProof/>
      <w:sz w:val="28"/>
      <w:szCs w:val="28"/>
    </w:rPr>
  </w:style>
  <w:style w:type="paragraph" w:customStyle="1" w:styleId="28">
    <w:name w:val="目錄2"/>
    <w:basedOn w:val="27"/>
    <w:rsid w:val="000A1382"/>
    <w:pPr>
      <w:ind w:leftChars="200" w:left="480"/>
      <w:jc w:val="center"/>
    </w:pPr>
    <w:rPr>
      <w:rFonts w:ascii="標楷體" w:eastAsia="標楷體" w:hAnsi="標楷體" w:cs="Times New Roman"/>
      <w:b/>
      <w:smallCaps w:val="0"/>
    </w:rPr>
  </w:style>
  <w:style w:type="paragraph" w:styleId="aff2">
    <w:name w:val="Note Heading"/>
    <w:basedOn w:val="a2"/>
    <w:next w:val="a2"/>
    <w:link w:val="aff3"/>
    <w:rsid w:val="000A1382"/>
    <w:pPr>
      <w:jc w:val="center"/>
    </w:pPr>
    <w:rPr>
      <w:rFonts w:ascii="Times New Roman" w:eastAsia="標楷體" w:hAnsi="Times New Roman" w:cs="Times New Roman"/>
      <w:b/>
      <w:bCs/>
      <w:sz w:val="28"/>
    </w:rPr>
  </w:style>
  <w:style w:type="character" w:customStyle="1" w:styleId="aff3">
    <w:name w:val="註釋標題 字元"/>
    <w:basedOn w:val="a3"/>
    <w:link w:val="aff2"/>
    <w:rsid w:val="000A1382"/>
    <w:rPr>
      <w:rFonts w:ascii="Times New Roman" w:eastAsia="標楷體" w:hAnsi="Times New Roman" w:cs="Times New Roman"/>
      <w:b/>
      <w:bCs/>
      <w:sz w:val="28"/>
    </w:rPr>
  </w:style>
  <w:style w:type="paragraph" w:styleId="aff4">
    <w:name w:val="Closing"/>
    <w:basedOn w:val="a2"/>
    <w:link w:val="aff5"/>
    <w:rsid w:val="000A1382"/>
    <w:pPr>
      <w:ind w:leftChars="1800" w:left="100"/>
    </w:pPr>
    <w:rPr>
      <w:rFonts w:ascii="Times New Roman" w:eastAsia="標楷體" w:hAnsi="Times New Roman" w:cs="Times New Roman"/>
      <w:b/>
      <w:bCs/>
      <w:sz w:val="28"/>
    </w:rPr>
  </w:style>
  <w:style w:type="character" w:customStyle="1" w:styleId="aff5">
    <w:name w:val="結語 字元"/>
    <w:basedOn w:val="a3"/>
    <w:link w:val="aff4"/>
    <w:rsid w:val="000A1382"/>
    <w:rPr>
      <w:rFonts w:ascii="Times New Roman" w:eastAsia="標楷體" w:hAnsi="Times New Roman" w:cs="Times New Roman"/>
      <w:b/>
      <w:bCs/>
      <w:sz w:val="28"/>
    </w:rPr>
  </w:style>
  <w:style w:type="paragraph" w:styleId="aff6">
    <w:name w:val="Date"/>
    <w:basedOn w:val="a2"/>
    <w:next w:val="a2"/>
    <w:link w:val="aff7"/>
    <w:rsid w:val="000A1382"/>
    <w:pPr>
      <w:jc w:val="right"/>
    </w:pPr>
    <w:rPr>
      <w:rFonts w:ascii="標楷體" w:eastAsia="標楷體" w:hAnsi="Times New Roman" w:cs="Times New Roman"/>
      <w:bCs/>
    </w:rPr>
  </w:style>
  <w:style w:type="character" w:customStyle="1" w:styleId="aff7">
    <w:name w:val="日期 字元"/>
    <w:basedOn w:val="a3"/>
    <w:link w:val="aff6"/>
    <w:rsid w:val="000A1382"/>
    <w:rPr>
      <w:rFonts w:ascii="標楷體" w:eastAsia="標楷體" w:hAnsi="Times New Roman" w:cs="Times New Roman"/>
      <w:bCs/>
    </w:rPr>
  </w:style>
  <w:style w:type="paragraph" w:styleId="36">
    <w:name w:val="Body Text 3"/>
    <w:basedOn w:val="a2"/>
    <w:link w:val="37"/>
    <w:rsid w:val="000A1382"/>
    <w:pPr>
      <w:spacing w:before="20" w:after="20" w:line="240" w:lineRule="atLeast"/>
    </w:pPr>
    <w:rPr>
      <w:rFonts w:ascii="標楷體" w:eastAsia="標楷體" w:hAnsi="標楷體" w:cs="Times New Roman"/>
    </w:rPr>
  </w:style>
  <w:style w:type="character" w:customStyle="1" w:styleId="37">
    <w:name w:val="本文 3 字元"/>
    <w:basedOn w:val="a3"/>
    <w:link w:val="36"/>
    <w:rsid w:val="000A1382"/>
    <w:rPr>
      <w:rFonts w:ascii="標楷體" w:eastAsia="標楷體" w:hAnsi="標楷體" w:cs="Times New Roman"/>
    </w:rPr>
  </w:style>
  <w:style w:type="paragraph" w:customStyle="1" w:styleId="aff8">
    <w:name w:val="目錄一"/>
    <w:basedOn w:val="af6"/>
    <w:rsid w:val="000A1382"/>
    <w:pPr>
      <w:tabs>
        <w:tab w:val="num" w:pos="540"/>
      </w:tabs>
      <w:adjustRightInd w:val="0"/>
      <w:spacing w:line="360" w:lineRule="atLeast"/>
      <w:ind w:left="540" w:hanging="540"/>
      <w:textAlignment w:val="baseline"/>
    </w:pPr>
    <w:rPr>
      <w:rFonts w:cs="Times New Roman"/>
      <w:b w:val="0"/>
      <w:sz w:val="24"/>
      <w:szCs w:val="20"/>
    </w:rPr>
  </w:style>
  <w:style w:type="character" w:customStyle="1" w:styleId="Web1">
    <w:name w:val="內文 (Web) 字元1"/>
    <w:link w:val="Web"/>
    <w:rsid w:val="000A1382"/>
    <w:rPr>
      <w:rFonts w:ascii="新細明體" w:eastAsia="標楷體"/>
      <w:kern w:val="0"/>
      <w:sz w:val="28"/>
      <w:szCs w:val="20"/>
    </w:rPr>
  </w:style>
  <w:style w:type="paragraph" w:customStyle="1" w:styleId="font5">
    <w:name w:val="font5"/>
    <w:basedOn w:val="a2"/>
    <w:rsid w:val="000A1382"/>
    <w:pPr>
      <w:widowControl/>
      <w:spacing w:before="100" w:beforeAutospacing="1" w:after="100" w:afterAutospacing="1"/>
    </w:pPr>
    <w:rPr>
      <w:rFonts w:ascii="新細明體" w:eastAsia="新細明體" w:hAnsi="Arial Unicode MS" w:cs="Arial Unicode MS" w:hint="eastAsia"/>
      <w:kern w:val="0"/>
      <w:sz w:val="18"/>
      <w:szCs w:val="18"/>
    </w:rPr>
  </w:style>
  <w:style w:type="paragraph" w:customStyle="1" w:styleId="xl24">
    <w:name w:val="xl24"/>
    <w:basedOn w:val="a2"/>
    <w:rsid w:val="000A1382"/>
    <w:pPr>
      <w:widowControl/>
      <w:spacing w:before="100" w:beforeAutospacing="1" w:after="100" w:afterAutospacing="1"/>
      <w:textAlignment w:val="center"/>
    </w:pPr>
    <w:rPr>
      <w:rFonts w:ascii="Arial Unicode MS" w:eastAsia="Arial Unicode MS" w:hAnsi="Arial Unicode MS" w:cs="Arial Unicode MS"/>
      <w:kern w:val="0"/>
    </w:rPr>
  </w:style>
  <w:style w:type="paragraph" w:customStyle="1" w:styleId="xl25">
    <w:name w:val="xl25"/>
    <w:basedOn w:val="a2"/>
    <w:rsid w:val="000A1382"/>
    <w:pPr>
      <w:widowControl/>
      <w:spacing w:before="100" w:beforeAutospacing="1" w:after="100" w:afterAutospacing="1"/>
      <w:jc w:val="center"/>
      <w:textAlignment w:val="center"/>
    </w:pPr>
    <w:rPr>
      <w:rFonts w:ascii="新細明體" w:eastAsia="新細明體" w:hAnsi="Arial Unicode MS" w:cs="Arial Unicode MS" w:hint="eastAsia"/>
      <w:kern w:val="0"/>
      <w:sz w:val="20"/>
      <w:szCs w:val="20"/>
    </w:rPr>
  </w:style>
  <w:style w:type="paragraph" w:customStyle="1" w:styleId="xl26">
    <w:name w:val="xl26"/>
    <w:basedOn w:val="a2"/>
    <w:rsid w:val="000A1382"/>
    <w:pPr>
      <w:widowControl/>
      <w:pBdr>
        <w:top w:val="single" w:sz="8" w:space="0" w:color="auto"/>
        <w:left w:val="single" w:sz="8" w:space="0" w:color="auto"/>
        <w:bottom w:val="single" w:sz="4" w:space="0" w:color="auto"/>
      </w:pBdr>
      <w:spacing w:before="100" w:beforeAutospacing="1" w:after="100" w:afterAutospacing="1"/>
      <w:textAlignment w:val="center"/>
    </w:pPr>
    <w:rPr>
      <w:rFonts w:ascii="新細明體" w:eastAsia="新細明體" w:hAnsi="Arial Unicode MS" w:cs="Arial Unicode MS" w:hint="eastAsia"/>
      <w:kern w:val="0"/>
      <w:sz w:val="20"/>
      <w:szCs w:val="20"/>
    </w:rPr>
  </w:style>
  <w:style w:type="paragraph" w:customStyle="1" w:styleId="xl27">
    <w:name w:val="xl27"/>
    <w:basedOn w:val="a2"/>
    <w:rsid w:val="000A1382"/>
    <w:pPr>
      <w:widowControl/>
      <w:pBdr>
        <w:top w:val="single" w:sz="8" w:space="0" w:color="auto"/>
        <w:bottom w:val="single" w:sz="4" w:space="0" w:color="auto"/>
      </w:pBdr>
      <w:spacing w:before="100" w:beforeAutospacing="1" w:after="100" w:afterAutospacing="1"/>
      <w:textAlignment w:val="center"/>
    </w:pPr>
    <w:rPr>
      <w:rFonts w:ascii="新細明體" w:eastAsia="新細明體" w:hAnsi="Arial Unicode MS" w:cs="Arial Unicode MS" w:hint="eastAsia"/>
      <w:kern w:val="0"/>
      <w:sz w:val="20"/>
      <w:szCs w:val="20"/>
    </w:rPr>
  </w:style>
  <w:style w:type="paragraph" w:customStyle="1" w:styleId="xl28">
    <w:name w:val="xl28"/>
    <w:basedOn w:val="a2"/>
    <w:rsid w:val="000A1382"/>
    <w:pPr>
      <w:widowControl/>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Arial Unicode MS" w:cs="Arial Unicode MS" w:hint="eastAsia"/>
      <w:kern w:val="0"/>
      <w:sz w:val="20"/>
      <w:szCs w:val="20"/>
    </w:rPr>
  </w:style>
  <w:style w:type="paragraph" w:customStyle="1" w:styleId="xl29">
    <w:name w:val="xl29"/>
    <w:basedOn w:val="a2"/>
    <w:rsid w:val="000A1382"/>
    <w:pPr>
      <w:widowControl/>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Arial Unicode MS" w:cs="Arial Unicode MS" w:hint="eastAsia"/>
      <w:kern w:val="0"/>
      <w:sz w:val="20"/>
      <w:szCs w:val="20"/>
    </w:rPr>
  </w:style>
  <w:style w:type="paragraph" w:customStyle="1" w:styleId="xl30">
    <w:name w:val="xl30"/>
    <w:basedOn w:val="a2"/>
    <w:rsid w:val="000A1382"/>
    <w:pPr>
      <w:widowControl/>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新細明體" w:eastAsia="新細明體" w:hAnsi="Arial Unicode MS" w:cs="Arial Unicode MS" w:hint="eastAsia"/>
      <w:kern w:val="0"/>
      <w:sz w:val="20"/>
      <w:szCs w:val="20"/>
    </w:rPr>
  </w:style>
  <w:style w:type="paragraph" w:customStyle="1" w:styleId="xl32">
    <w:name w:val="xl32"/>
    <w:basedOn w:val="a2"/>
    <w:rsid w:val="000A1382"/>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kern w:val="0"/>
      <w:sz w:val="20"/>
      <w:szCs w:val="20"/>
    </w:rPr>
  </w:style>
  <w:style w:type="paragraph" w:customStyle="1" w:styleId="xl33">
    <w:name w:val="xl33"/>
    <w:basedOn w:val="a2"/>
    <w:rsid w:val="000A138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Arial Unicode MS" w:cs="Arial Unicode MS" w:hint="eastAsia"/>
      <w:kern w:val="0"/>
      <w:sz w:val="20"/>
      <w:szCs w:val="20"/>
    </w:rPr>
  </w:style>
  <w:style w:type="paragraph" w:customStyle="1" w:styleId="xl34">
    <w:name w:val="xl34"/>
    <w:basedOn w:val="a2"/>
    <w:rsid w:val="000A138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Arial Unicode MS" w:hAnsi="Times New Roman" w:cs="Times New Roman"/>
      <w:kern w:val="0"/>
      <w:sz w:val="20"/>
      <w:szCs w:val="20"/>
    </w:rPr>
  </w:style>
  <w:style w:type="paragraph" w:customStyle="1" w:styleId="xl35">
    <w:name w:val="xl35"/>
    <w:basedOn w:val="a2"/>
    <w:rsid w:val="000A138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s="Times New Roman"/>
      <w:kern w:val="0"/>
      <w:sz w:val="20"/>
      <w:szCs w:val="20"/>
    </w:rPr>
  </w:style>
  <w:style w:type="paragraph" w:customStyle="1" w:styleId="xl36">
    <w:name w:val="xl36"/>
    <w:basedOn w:val="a2"/>
    <w:rsid w:val="000A1382"/>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s="Times New Roman"/>
      <w:kern w:val="0"/>
      <w:sz w:val="20"/>
      <w:szCs w:val="20"/>
    </w:rPr>
  </w:style>
  <w:style w:type="paragraph" w:customStyle="1" w:styleId="xl37">
    <w:name w:val="xl37"/>
    <w:basedOn w:val="a2"/>
    <w:rsid w:val="000A138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新細明體" w:eastAsia="新細明體" w:hAnsi="Arial Unicode MS" w:cs="Arial Unicode MS" w:hint="eastAsia"/>
      <w:kern w:val="0"/>
      <w:sz w:val="20"/>
      <w:szCs w:val="20"/>
    </w:rPr>
  </w:style>
  <w:style w:type="paragraph" w:customStyle="1" w:styleId="xl38">
    <w:name w:val="xl38"/>
    <w:basedOn w:val="a2"/>
    <w:rsid w:val="000A138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新細明體" w:eastAsia="新細明體" w:hAnsi="Arial Unicode MS" w:cs="Arial Unicode MS" w:hint="eastAsia"/>
      <w:kern w:val="0"/>
      <w:sz w:val="20"/>
      <w:szCs w:val="20"/>
    </w:rPr>
  </w:style>
  <w:style w:type="paragraph" w:customStyle="1" w:styleId="xl39">
    <w:name w:val="xl39"/>
    <w:basedOn w:val="a2"/>
    <w:rsid w:val="000A1382"/>
    <w:pPr>
      <w:widowControl/>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Times New Roman" w:eastAsia="Arial Unicode MS" w:hAnsi="Times New Roman" w:cs="Times New Roman"/>
      <w:kern w:val="0"/>
      <w:sz w:val="20"/>
      <w:szCs w:val="20"/>
    </w:rPr>
  </w:style>
  <w:style w:type="paragraph" w:customStyle="1" w:styleId="xl40">
    <w:name w:val="xl40"/>
    <w:basedOn w:val="a2"/>
    <w:rsid w:val="000A1382"/>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新細明體" w:eastAsia="新細明體" w:hAnsi="Arial Unicode MS" w:cs="Arial Unicode MS" w:hint="eastAsia"/>
      <w:kern w:val="0"/>
      <w:sz w:val="20"/>
      <w:szCs w:val="20"/>
    </w:rPr>
  </w:style>
  <w:style w:type="paragraph" w:customStyle="1" w:styleId="xl41">
    <w:name w:val="xl41"/>
    <w:basedOn w:val="a2"/>
    <w:rsid w:val="000A138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kern w:val="0"/>
      <w:sz w:val="20"/>
      <w:szCs w:val="20"/>
    </w:rPr>
  </w:style>
  <w:style w:type="paragraph" w:customStyle="1" w:styleId="xl42">
    <w:name w:val="xl42"/>
    <w:basedOn w:val="a2"/>
    <w:rsid w:val="000A138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Arial Unicode MS" w:hAnsi="Times New Roman" w:cs="Times New Roman"/>
      <w:b/>
      <w:bCs/>
      <w:kern w:val="0"/>
      <w:sz w:val="20"/>
      <w:szCs w:val="20"/>
    </w:rPr>
  </w:style>
  <w:style w:type="paragraph" w:customStyle="1" w:styleId="xl43">
    <w:name w:val="xl43"/>
    <w:basedOn w:val="a2"/>
    <w:rsid w:val="000A138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Arial Unicode MS" w:hAnsi="Times New Roman" w:cs="Times New Roman"/>
      <w:b/>
      <w:bCs/>
      <w:kern w:val="0"/>
      <w:sz w:val="18"/>
      <w:szCs w:val="18"/>
    </w:rPr>
  </w:style>
  <w:style w:type="paragraph" w:customStyle="1" w:styleId="xl44">
    <w:name w:val="xl44"/>
    <w:basedOn w:val="a2"/>
    <w:rsid w:val="000A138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新細明體" w:eastAsia="新細明體" w:hAnsi="Arial Unicode MS" w:cs="Arial Unicode MS" w:hint="eastAsia"/>
      <w:kern w:val="0"/>
      <w:sz w:val="20"/>
      <w:szCs w:val="20"/>
    </w:rPr>
  </w:style>
  <w:style w:type="paragraph" w:customStyle="1" w:styleId="xl45">
    <w:name w:val="xl45"/>
    <w:basedOn w:val="a2"/>
    <w:rsid w:val="000A1382"/>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kern w:val="0"/>
      <w:sz w:val="20"/>
      <w:szCs w:val="20"/>
    </w:rPr>
  </w:style>
  <w:style w:type="paragraph" w:customStyle="1" w:styleId="xl46">
    <w:name w:val="xl46"/>
    <w:basedOn w:val="a2"/>
    <w:rsid w:val="000A1382"/>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新細明體" w:eastAsia="新細明體" w:hAnsi="Arial Unicode MS" w:cs="Arial Unicode MS" w:hint="eastAsia"/>
      <w:kern w:val="0"/>
      <w:sz w:val="20"/>
      <w:szCs w:val="20"/>
    </w:rPr>
  </w:style>
  <w:style w:type="paragraph" w:customStyle="1" w:styleId="xl47">
    <w:name w:val="xl47"/>
    <w:basedOn w:val="a2"/>
    <w:rsid w:val="000A1382"/>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Times New Roman" w:eastAsia="Arial Unicode MS" w:hAnsi="Times New Roman" w:cs="Times New Roman"/>
      <w:kern w:val="0"/>
      <w:sz w:val="20"/>
      <w:szCs w:val="20"/>
    </w:rPr>
  </w:style>
  <w:style w:type="paragraph" w:customStyle="1" w:styleId="xl48">
    <w:name w:val="xl48"/>
    <w:basedOn w:val="a2"/>
    <w:rsid w:val="000A1382"/>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Times New Roman" w:eastAsia="Arial Unicode MS" w:hAnsi="Times New Roman" w:cs="Times New Roman"/>
      <w:kern w:val="0"/>
      <w:sz w:val="20"/>
      <w:szCs w:val="20"/>
    </w:rPr>
  </w:style>
  <w:style w:type="paragraph" w:customStyle="1" w:styleId="xl49">
    <w:name w:val="xl49"/>
    <w:basedOn w:val="a2"/>
    <w:rsid w:val="000A1382"/>
    <w:pPr>
      <w:widowControl/>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Times New Roman" w:eastAsia="Arial Unicode MS" w:hAnsi="Times New Roman" w:cs="Times New Roman"/>
      <w:kern w:val="0"/>
      <w:sz w:val="20"/>
      <w:szCs w:val="20"/>
    </w:rPr>
  </w:style>
  <w:style w:type="paragraph" w:customStyle="1" w:styleId="xl50">
    <w:name w:val="xl50"/>
    <w:basedOn w:val="a2"/>
    <w:rsid w:val="000A1382"/>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新細明體" w:eastAsia="新細明體" w:hAnsi="Arial Unicode MS" w:cs="Arial Unicode MS" w:hint="eastAsia"/>
      <w:kern w:val="0"/>
      <w:sz w:val="20"/>
      <w:szCs w:val="20"/>
    </w:rPr>
  </w:style>
  <w:style w:type="paragraph" w:customStyle="1" w:styleId="xl51">
    <w:name w:val="xl51"/>
    <w:basedOn w:val="a2"/>
    <w:rsid w:val="000A1382"/>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新細明體" w:eastAsia="新細明體" w:hAnsi="Arial Unicode MS" w:cs="Arial Unicode MS" w:hint="eastAsia"/>
      <w:kern w:val="0"/>
      <w:sz w:val="20"/>
      <w:szCs w:val="20"/>
    </w:rPr>
  </w:style>
  <w:style w:type="paragraph" w:customStyle="1" w:styleId="xl52">
    <w:name w:val="xl52"/>
    <w:basedOn w:val="a2"/>
    <w:rsid w:val="000A1382"/>
    <w:pPr>
      <w:widowControl/>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rFonts w:ascii="Times New Roman" w:eastAsia="Arial Unicode MS" w:hAnsi="Times New Roman" w:cs="Times New Roman"/>
      <w:kern w:val="0"/>
      <w:sz w:val="20"/>
      <w:szCs w:val="20"/>
    </w:rPr>
  </w:style>
  <w:style w:type="paragraph" w:customStyle="1" w:styleId="xl53">
    <w:name w:val="xl53"/>
    <w:basedOn w:val="a2"/>
    <w:rsid w:val="000A1382"/>
    <w:pPr>
      <w:widowControl/>
      <w:spacing w:before="100" w:beforeAutospacing="1" w:after="100" w:afterAutospacing="1"/>
      <w:jc w:val="center"/>
    </w:pPr>
    <w:rPr>
      <w:rFonts w:ascii="新細明體" w:eastAsia="新細明體" w:hAnsi="Arial Unicode MS" w:cs="Arial Unicode MS" w:hint="eastAsia"/>
      <w:b/>
      <w:bCs/>
      <w:kern w:val="0"/>
      <w:sz w:val="28"/>
      <w:szCs w:val="28"/>
    </w:rPr>
  </w:style>
  <w:style w:type="paragraph" w:customStyle="1" w:styleId="xl54">
    <w:name w:val="xl54"/>
    <w:basedOn w:val="a2"/>
    <w:rsid w:val="000A1382"/>
    <w:pPr>
      <w:widowControl/>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rFonts w:ascii="Times New Roman" w:eastAsia="Arial Unicode MS" w:hAnsi="Times New Roman" w:cs="Times New Roman"/>
      <w:kern w:val="0"/>
      <w:sz w:val="20"/>
      <w:szCs w:val="20"/>
    </w:rPr>
  </w:style>
  <w:style w:type="paragraph" w:customStyle="1" w:styleId="xl55">
    <w:name w:val="xl55"/>
    <w:basedOn w:val="a2"/>
    <w:rsid w:val="000A1382"/>
    <w:pPr>
      <w:widowControl/>
      <w:spacing w:before="100" w:beforeAutospacing="1" w:after="100" w:afterAutospacing="1"/>
      <w:jc w:val="center"/>
    </w:pPr>
    <w:rPr>
      <w:rFonts w:ascii="新細明體" w:eastAsia="新細明體" w:hAnsi="Arial Unicode MS" w:cs="Arial Unicode MS" w:hint="eastAsia"/>
      <w:b/>
      <w:bCs/>
      <w:kern w:val="0"/>
      <w:sz w:val="28"/>
      <w:szCs w:val="28"/>
    </w:rPr>
  </w:style>
  <w:style w:type="paragraph" w:customStyle="1" w:styleId="aff9">
    <w:name w:val="目錄壹"/>
    <w:basedOn w:val="a2"/>
    <w:rsid w:val="000A1382"/>
    <w:pPr>
      <w:spacing w:after="120"/>
    </w:pPr>
    <w:rPr>
      <w:rFonts w:ascii="Times New Roman" w:eastAsia="新細明體" w:hAnsi="Times New Roman" w:cs="Times New Roman"/>
      <w:szCs w:val="20"/>
    </w:rPr>
  </w:style>
  <w:style w:type="paragraph" w:customStyle="1" w:styleId="15">
    <w:name w:val="1"/>
    <w:basedOn w:val="aff9"/>
    <w:autoRedefine/>
    <w:rsid w:val="000A1382"/>
  </w:style>
  <w:style w:type="paragraph" w:customStyle="1" w:styleId="-1">
    <w:name w:val="一-1"/>
    <w:basedOn w:val="15"/>
    <w:rsid w:val="000A1382"/>
  </w:style>
  <w:style w:type="paragraph" w:customStyle="1" w:styleId="16">
    <w:name w:val="目錄1"/>
    <w:basedOn w:val="15"/>
    <w:rsid w:val="000A1382"/>
  </w:style>
  <w:style w:type="paragraph" w:customStyle="1" w:styleId="3">
    <w:name w:val="目錄3"/>
    <w:basedOn w:val="28"/>
    <w:rsid w:val="000A1382"/>
    <w:pPr>
      <w:numPr>
        <w:numId w:val="10"/>
      </w:numPr>
      <w:spacing w:after="120"/>
      <w:ind w:leftChars="0" w:left="0"/>
      <w:jc w:val="left"/>
    </w:pPr>
    <w:rPr>
      <w:rFonts w:ascii="Times New Roman" w:eastAsia="新細明體" w:hAnsi="Times New Roman"/>
      <w:b w:val="0"/>
      <w:sz w:val="24"/>
      <w:szCs w:val="20"/>
    </w:rPr>
  </w:style>
  <w:style w:type="paragraph" w:customStyle="1" w:styleId="40">
    <w:name w:val="目錄4"/>
    <w:basedOn w:val="3"/>
    <w:rsid w:val="000A1382"/>
    <w:pPr>
      <w:numPr>
        <w:numId w:val="11"/>
      </w:numPr>
    </w:pPr>
  </w:style>
  <w:style w:type="character" w:styleId="affa">
    <w:name w:val="FollowedHyperlink"/>
    <w:rsid w:val="000A1382"/>
    <w:rPr>
      <w:color w:val="800080"/>
      <w:u w:val="single"/>
    </w:rPr>
  </w:style>
  <w:style w:type="paragraph" w:customStyle="1" w:styleId="font6">
    <w:name w:val="font6"/>
    <w:basedOn w:val="a2"/>
    <w:rsid w:val="000A1382"/>
    <w:pPr>
      <w:widowControl/>
      <w:spacing w:before="100" w:beforeAutospacing="1" w:after="100" w:afterAutospacing="1"/>
    </w:pPr>
    <w:rPr>
      <w:rFonts w:ascii="新細明體" w:eastAsia="新細明體" w:hAnsi="新細明體" w:cs="新細明體"/>
      <w:kern w:val="0"/>
      <w:sz w:val="18"/>
      <w:szCs w:val="18"/>
    </w:rPr>
  </w:style>
  <w:style w:type="paragraph" w:customStyle="1" w:styleId="font7">
    <w:name w:val="font7"/>
    <w:basedOn w:val="a2"/>
    <w:rsid w:val="000A1382"/>
    <w:pPr>
      <w:widowControl/>
      <w:spacing w:before="100" w:beforeAutospacing="1" w:after="100" w:afterAutospacing="1"/>
    </w:pPr>
    <w:rPr>
      <w:rFonts w:ascii="新細明體" w:eastAsia="新細明體" w:hAnsi="新細明體" w:cs="新細明體"/>
      <w:kern w:val="0"/>
      <w:sz w:val="28"/>
      <w:szCs w:val="28"/>
    </w:rPr>
  </w:style>
  <w:style w:type="paragraph" w:customStyle="1" w:styleId="font8">
    <w:name w:val="font8"/>
    <w:basedOn w:val="a2"/>
    <w:rsid w:val="000A1382"/>
    <w:pPr>
      <w:widowControl/>
      <w:spacing w:before="100" w:beforeAutospacing="1" w:after="100" w:afterAutospacing="1"/>
    </w:pPr>
    <w:rPr>
      <w:rFonts w:ascii="Times New Roman" w:eastAsia="新細明體" w:hAnsi="Times New Roman" w:cs="Times New Roman"/>
      <w:kern w:val="0"/>
      <w:sz w:val="28"/>
      <w:szCs w:val="28"/>
    </w:rPr>
  </w:style>
  <w:style w:type="paragraph" w:customStyle="1" w:styleId="xl56">
    <w:name w:val="xl56"/>
    <w:basedOn w:val="a2"/>
    <w:rsid w:val="000A1382"/>
    <w:pPr>
      <w:widowControl/>
      <w:spacing w:before="100" w:beforeAutospacing="1" w:after="100" w:afterAutospacing="1"/>
      <w:jc w:val="center"/>
      <w:textAlignment w:val="center"/>
    </w:pPr>
    <w:rPr>
      <w:rFonts w:ascii="新細明體" w:eastAsia="新細明體" w:hAnsi="新細明體" w:cs="新細明體"/>
      <w:kern w:val="0"/>
      <w:sz w:val="20"/>
      <w:szCs w:val="20"/>
    </w:rPr>
  </w:style>
  <w:style w:type="paragraph" w:customStyle="1" w:styleId="xl57">
    <w:name w:val="xl57"/>
    <w:basedOn w:val="a2"/>
    <w:rsid w:val="000A1382"/>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新細明體" w:eastAsia="新細明體" w:hAnsi="新細明體" w:cs="新細明體"/>
      <w:kern w:val="0"/>
      <w:sz w:val="20"/>
      <w:szCs w:val="20"/>
    </w:rPr>
  </w:style>
  <w:style w:type="paragraph" w:customStyle="1" w:styleId="xl58">
    <w:name w:val="xl58"/>
    <w:basedOn w:val="a2"/>
    <w:rsid w:val="000A1382"/>
    <w:pPr>
      <w:widowControl/>
      <w:spacing w:before="100" w:beforeAutospacing="1" w:after="100" w:afterAutospacing="1"/>
      <w:jc w:val="center"/>
      <w:textAlignment w:val="center"/>
    </w:pPr>
    <w:rPr>
      <w:rFonts w:ascii="新細明體" w:eastAsia="新細明體" w:hAnsi="新細明體" w:cs="新細明體"/>
      <w:kern w:val="0"/>
      <w:sz w:val="20"/>
      <w:szCs w:val="20"/>
    </w:rPr>
  </w:style>
  <w:style w:type="paragraph" w:customStyle="1" w:styleId="xl59">
    <w:name w:val="xl59"/>
    <w:basedOn w:val="a2"/>
    <w:rsid w:val="000A138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新細明體" w:hAnsi="Times New Roman" w:cs="Times New Roman"/>
      <w:kern w:val="0"/>
      <w:sz w:val="20"/>
      <w:szCs w:val="20"/>
    </w:rPr>
  </w:style>
  <w:style w:type="paragraph" w:customStyle="1" w:styleId="xl60">
    <w:name w:val="xl60"/>
    <w:basedOn w:val="a2"/>
    <w:rsid w:val="000A1382"/>
    <w:pPr>
      <w:widowControl/>
      <w:pBdr>
        <w:bottom w:val="single" w:sz="8" w:space="0" w:color="auto"/>
      </w:pBdr>
      <w:spacing w:before="100" w:beforeAutospacing="1" w:after="100" w:afterAutospacing="1"/>
      <w:textAlignment w:val="center"/>
    </w:pPr>
    <w:rPr>
      <w:rFonts w:ascii="新細明體" w:eastAsia="新細明體" w:hAnsi="新細明體" w:cs="新細明體"/>
      <w:kern w:val="0"/>
    </w:rPr>
  </w:style>
  <w:style w:type="paragraph" w:customStyle="1" w:styleId="xl61">
    <w:name w:val="xl61"/>
    <w:basedOn w:val="a2"/>
    <w:rsid w:val="000A1382"/>
    <w:pPr>
      <w:widowControl/>
      <w:spacing w:before="100" w:beforeAutospacing="1" w:after="100" w:afterAutospacing="1"/>
      <w:jc w:val="center"/>
      <w:textAlignment w:val="center"/>
    </w:pPr>
    <w:rPr>
      <w:rFonts w:ascii="新細明體" w:eastAsia="新細明體" w:hAnsi="新細明體" w:cs="新細明體"/>
      <w:kern w:val="0"/>
      <w:sz w:val="28"/>
      <w:szCs w:val="28"/>
    </w:rPr>
  </w:style>
  <w:style w:type="paragraph" w:customStyle="1" w:styleId="affb">
    <w:name w:val="開會事由"/>
    <w:basedOn w:val="a2"/>
    <w:rsid w:val="000A1382"/>
    <w:pPr>
      <w:kinsoku w:val="0"/>
      <w:snapToGrid w:val="0"/>
      <w:spacing w:before="120" w:after="120"/>
      <w:ind w:left="1389" w:hanging="1389"/>
    </w:pPr>
    <w:rPr>
      <w:rFonts w:ascii="標楷體" w:eastAsia="標楷體" w:hAnsi="Times New Roman" w:cs="Times New Roman"/>
      <w:kern w:val="0"/>
      <w:sz w:val="28"/>
      <w:szCs w:val="20"/>
    </w:rPr>
  </w:style>
  <w:style w:type="paragraph" w:styleId="affc">
    <w:name w:val="annotation text"/>
    <w:basedOn w:val="a2"/>
    <w:link w:val="affd"/>
    <w:rsid w:val="000A1382"/>
    <w:rPr>
      <w:rFonts w:ascii="Times New Roman" w:eastAsia="新細明體" w:hAnsi="Times New Roman" w:cs="Times New Roman"/>
    </w:rPr>
  </w:style>
  <w:style w:type="character" w:customStyle="1" w:styleId="affd">
    <w:name w:val="註解文字 字元"/>
    <w:basedOn w:val="a3"/>
    <w:link w:val="affc"/>
    <w:rsid w:val="000A1382"/>
    <w:rPr>
      <w:rFonts w:ascii="Times New Roman" w:eastAsia="新細明體" w:hAnsi="Times New Roman" w:cs="Times New Roman"/>
    </w:rPr>
  </w:style>
  <w:style w:type="paragraph" w:customStyle="1" w:styleId="90">
    <w:name w:val="目錄9"/>
    <w:basedOn w:val="9"/>
    <w:rsid w:val="000A1382"/>
    <w:pPr>
      <w:ind w:leftChars="1600" w:left="3840"/>
      <w:jc w:val="center"/>
    </w:pPr>
    <w:rPr>
      <w:rFonts w:ascii="Times New Roman" w:eastAsia="標楷體" w:hAnsi="Times New Roman" w:cs="Times New Roman"/>
      <w:b/>
      <w:sz w:val="28"/>
      <w:szCs w:val="24"/>
    </w:rPr>
  </w:style>
  <w:style w:type="character" w:styleId="affe">
    <w:name w:val="annotation reference"/>
    <w:rsid w:val="000A1382"/>
    <w:rPr>
      <w:sz w:val="18"/>
      <w:szCs w:val="18"/>
    </w:rPr>
  </w:style>
  <w:style w:type="paragraph" w:styleId="afff">
    <w:name w:val="annotation subject"/>
    <w:basedOn w:val="affc"/>
    <w:next w:val="affc"/>
    <w:link w:val="afff0"/>
    <w:rsid w:val="000A1382"/>
    <w:rPr>
      <w:b/>
      <w:bCs/>
    </w:rPr>
  </w:style>
  <w:style w:type="character" w:customStyle="1" w:styleId="afff0">
    <w:name w:val="註解主旨 字元"/>
    <w:basedOn w:val="affd"/>
    <w:link w:val="afff"/>
    <w:rsid w:val="000A1382"/>
    <w:rPr>
      <w:rFonts w:ascii="Times New Roman" w:eastAsia="新細明體" w:hAnsi="Times New Roman" w:cs="Times New Roman"/>
      <w:b/>
      <w:bCs/>
    </w:rPr>
  </w:style>
  <w:style w:type="character" w:customStyle="1" w:styleId="Web0">
    <w:name w:val="內文 (Web) 字元"/>
    <w:rsid w:val="000A1382"/>
    <w:rPr>
      <w:rFonts w:ascii="新細明體" w:eastAsia="新細明體" w:hAnsi="新細明體"/>
      <w:sz w:val="24"/>
      <w:szCs w:val="24"/>
      <w:lang w:val="en-US" w:eastAsia="zh-TW" w:bidi="ar-SA"/>
    </w:rPr>
  </w:style>
  <w:style w:type="paragraph" w:customStyle="1" w:styleId="41">
    <w:name w:val="標題4"/>
    <w:basedOn w:val="31"/>
    <w:rsid w:val="000A1382"/>
    <w:pPr>
      <w:numPr>
        <w:ilvl w:val="1"/>
        <w:numId w:val="13"/>
      </w:numPr>
      <w:adjustRightInd/>
      <w:spacing w:line="400" w:lineRule="exact"/>
      <w:textAlignment w:val="auto"/>
    </w:pPr>
    <w:rPr>
      <w:rFonts w:ascii="Arial" w:eastAsia="標楷體" w:hAnsi="Arial" w:cs="Arial"/>
      <w:sz w:val="28"/>
    </w:rPr>
  </w:style>
  <w:style w:type="paragraph" w:styleId="HTML">
    <w:name w:val="HTML Preformatted"/>
    <w:basedOn w:val="a2"/>
    <w:link w:val="HTML0"/>
    <w:rsid w:val="000A13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細明體" w:eastAsia="細明體" w:hAnsi="細明體" w:cs="Times New Roman"/>
      <w:kern w:val="0"/>
    </w:rPr>
  </w:style>
  <w:style w:type="character" w:customStyle="1" w:styleId="HTML0">
    <w:name w:val="HTML 預設格式 字元"/>
    <w:basedOn w:val="a3"/>
    <w:link w:val="HTML"/>
    <w:rsid w:val="000A1382"/>
    <w:rPr>
      <w:rFonts w:ascii="細明體" w:eastAsia="細明體" w:hAnsi="細明體" w:cs="Times New Roman"/>
      <w:kern w:val="0"/>
    </w:rPr>
  </w:style>
  <w:style w:type="character" w:customStyle="1" w:styleId="bodytitlered15p1">
    <w:name w:val="body_title_red_15p1"/>
    <w:rsid w:val="000A1382"/>
    <w:rPr>
      <w:rFonts w:ascii="Arial" w:hAnsi="Arial" w:cs="Arial" w:hint="default"/>
      <w:b/>
      <w:bCs/>
      <w:color w:val="E3007B"/>
      <w:sz w:val="23"/>
      <w:szCs w:val="23"/>
    </w:rPr>
  </w:style>
  <w:style w:type="paragraph" w:customStyle="1" w:styleId="afff1">
    <w:name w:val="字元"/>
    <w:basedOn w:val="a2"/>
    <w:rsid w:val="000A1382"/>
    <w:pPr>
      <w:widowControl/>
      <w:adjustRightInd/>
      <w:spacing w:after="160" w:line="240" w:lineRule="exact"/>
      <w:jc w:val="left"/>
      <w:textAlignment w:val="auto"/>
    </w:pPr>
    <w:rPr>
      <w:rFonts w:ascii="Verdana" w:eastAsia="Times New Roman" w:hAnsi="Verdana" w:cs="Times New Roman"/>
      <w:kern w:val="0"/>
      <w:sz w:val="20"/>
      <w:szCs w:val="20"/>
      <w:lang w:eastAsia="en-US"/>
    </w:rPr>
  </w:style>
  <w:style w:type="paragraph" w:styleId="afff2">
    <w:name w:val="TOC Heading"/>
    <w:basedOn w:val="1"/>
    <w:next w:val="a2"/>
    <w:qFormat/>
    <w:rsid w:val="000A1382"/>
    <w:pPr>
      <w:keepLines/>
      <w:widowControl/>
      <w:adjustRightInd/>
      <w:spacing w:before="480" w:after="0" w:line="276" w:lineRule="auto"/>
      <w:jc w:val="left"/>
      <w:textAlignment w:val="auto"/>
      <w:outlineLvl w:val="9"/>
    </w:pPr>
    <w:rPr>
      <w:rFonts w:ascii="Cambria" w:eastAsia="新細明體" w:hAnsi="Cambria" w:cs="Times New Roman"/>
      <w:color w:val="365F91"/>
      <w:kern w:val="0"/>
      <w:sz w:val="28"/>
      <w:szCs w:val="28"/>
    </w:rPr>
  </w:style>
  <w:style w:type="character" w:styleId="afff3">
    <w:name w:val="Placeholder Text"/>
    <w:rsid w:val="000A1382"/>
    <w:rPr>
      <w:color w:val="808080"/>
    </w:rPr>
  </w:style>
  <w:style w:type="paragraph" w:customStyle="1" w:styleId="17">
    <w:name w:val="字元1"/>
    <w:basedOn w:val="a2"/>
    <w:rsid w:val="000A1382"/>
    <w:pPr>
      <w:widowControl/>
      <w:adjustRightInd/>
      <w:spacing w:after="160" w:line="240" w:lineRule="exact"/>
      <w:jc w:val="left"/>
      <w:textAlignment w:val="auto"/>
    </w:pPr>
    <w:rPr>
      <w:rFonts w:ascii="Verdana" w:eastAsia="Times New Roman" w:hAnsi="Verdana" w:cs="Times New Roman"/>
      <w:kern w:val="0"/>
      <w:sz w:val="20"/>
      <w:szCs w:val="20"/>
      <w:lang w:eastAsia="en-US"/>
    </w:rPr>
  </w:style>
  <w:style w:type="paragraph" w:styleId="afff4">
    <w:name w:val="Revision"/>
    <w:hidden/>
    <w:rsid w:val="000A1382"/>
    <w:rPr>
      <w:rFonts w:ascii="Times New Roman" w:eastAsia="新細明體" w:hAnsi="Times New Roman" w:cs="Times New Roman"/>
    </w:rPr>
  </w:style>
  <w:style w:type="character" w:customStyle="1" w:styleId="18">
    <w:name w:val="註解文字 字元1"/>
    <w:rsid w:val="000A1382"/>
    <w:rPr>
      <w:rFonts w:ascii="Times New Roman" w:eastAsia="新細明體" w:hAnsi="Times New Roman" w:cs="Times New Roman"/>
      <w:szCs w:val="24"/>
    </w:rPr>
  </w:style>
  <w:style w:type="character" w:customStyle="1" w:styleId="19">
    <w:name w:val="註解方塊文字 字元1"/>
    <w:rsid w:val="000A1382"/>
    <w:rPr>
      <w:rFonts w:ascii="Cambria" w:eastAsia="新細明體" w:hAnsi="Cambria" w:cs="Times New Roman"/>
      <w:sz w:val="18"/>
      <w:szCs w:val="18"/>
    </w:rPr>
  </w:style>
  <w:style w:type="character" w:customStyle="1" w:styleId="1a">
    <w:name w:val="註解主旨 字元1"/>
    <w:rsid w:val="000A1382"/>
    <w:rPr>
      <w:rFonts w:ascii="Times New Roman" w:eastAsia="新細明體" w:hAnsi="Times New Roman" w:cs="Times New Roman"/>
      <w:b/>
      <w:bCs/>
      <w:szCs w:val="24"/>
    </w:rPr>
  </w:style>
  <w:style w:type="numbering" w:customStyle="1" w:styleId="1b">
    <w:name w:val="無清單1"/>
    <w:next w:val="a5"/>
    <w:uiPriority w:val="99"/>
    <w:semiHidden/>
    <w:unhideWhenUsed/>
    <w:rsid w:val="000A1382"/>
  </w:style>
  <w:style w:type="numbering" w:customStyle="1" w:styleId="29">
    <w:name w:val="無清單2"/>
    <w:next w:val="a5"/>
    <w:uiPriority w:val="99"/>
    <w:semiHidden/>
    <w:unhideWhenUsed/>
    <w:rsid w:val="000A1382"/>
  </w:style>
  <w:style w:type="table" w:customStyle="1" w:styleId="1c">
    <w:name w:val="表格格線1"/>
    <w:basedOn w:val="a4"/>
    <w:next w:val="ad"/>
    <w:rsid w:val="000A1382"/>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內文 + 標楷體"/>
    <w:aliases w:val="10 點,粗體,紅色"/>
    <w:basedOn w:val="a2"/>
    <w:link w:val="afff5"/>
    <w:rsid w:val="000A1382"/>
    <w:pPr>
      <w:numPr>
        <w:numId w:val="14"/>
      </w:numPr>
      <w:autoSpaceDE w:val="0"/>
      <w:autoSpaceDN w:val="0"/>
      <w:spacing w:line="300" w:lineRule="exact"/>
      <w:jc w:val="left"/>
      <w:textAlignment w:val="auto"/>
    </w:pPr>
    <w:rPr>
      <w:rFonts w:ascii="標楷體" w:eastAsia="標楷體" w:hAnsi="標楷體" w:cs="Times New Roman"/>
      <w:b/>
      <w:color w:val="FF0000"/>
      <w:kern w:val="0"/>
      <w:sz w:val="20"/>
      <w:szCs w:val="20"/>
      <w:lang w:val="x-none" w:eastAsia="x-none"/>
    </w:rPr>
  </w:style>
  <w:style w:type="character" w:customStyle="1" w:styleId="afff5">
    <w:name w:val="內文 + 標楷體 字元"/>
    <w:aliases w:val="10 點 字元,粗體 字元,紅色 字元"/>
    <w:link w:val="a0"/>
    <w:rsid w:val="000A1382"/>
    <w:rPr>
      <w:rFonts w:ascii="標楷體" w:eastAsia="標楷體" w:hAnsi="標楷體" w:cs="Times New Roman"/>
      <w:b/>
      <w:color w:val="FF0000"/>
      <w:kern w:val="0"/>
      <w:sz w:val="20"/>
      <w:szCs w:val="20"/>
      <w:lang w:val="x-none" w:eastAsia="x-none"/>
    </w:rPr>
  </w:style>
  <w:style w:type="numbering" w:customStyle="1" w:styleId="110">
    <w:name w:val="無清單11"/>
    <w:next w:val="a5"/>
    <w:uiPriority w:val="99"/>
    <w:semiHidden/>
    <w:unhideWhenUsed/>
    <w:rsid w:val="000A1382"/>
  </w:style>
  <w:style w:type="table" w:customStyle="1" w:styleId="2a">
    <w:name w:val="表格格線2"/>
    <w:basedOn w:val="a4"/>
    <w:next w:val="ad"/>
    <w:uiPriority w:val="59"/>
    <w:rsid w:val="000A1382"/>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表格格線3"/>
    <w:basedOn w:val="a4"/>
    <w:next w:val="ad"/>
    <w:uiPriority w:val="59"/>
    <w:rsid w:val="000A1382"/>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2"/>
    <w:rsid w:val="000A1382"/>
    <w:pPr>
      <w:widowControl/>
      <w:pBdr>
        <w:top w:val="single" w:sz="4" w:space="0" w:color="000000"/>
        <w:bottom w:val="single" w:sz="4" w:space="0" w:color="000000"/>
        <w:right w:val="single" w:sz="4" w:space="0" w:color="000000"/>
      </w:pBdr>
      <w:shd w:val="clear" w:color="auto" w:fill="FF99CC"/>
      <w:adjustRightInd/>
      <w:spacing w:before="100" w:beforeAutospacing="1" w:after="100" w:afterAutospacing="1" w:line="240" w:lineRule="auto"/>
      <w:jc w:val="center"/>
      <w:textAlignment w:val="auto"/>
    </w:pPr>
    <w:rPr>
      <w:rFonts w:ascii="新細明體" w:eastAsia="新細明體" w:hAnsi="新細明體" w:cs="新細明體"/>
      <w:kern w:val="0"/>
    </w:rPr>
  </w:style>
  <w:style w:type="numbering" w:customStyle="1" w:styleId="39">
    <w:name w:val="無清單3"/>
    <w:next w:val="a5"/>
    <w:uiPriority w:val="99"/>
    <w:semiHidden/>
    <w:unhideWhenUsed/>
    <w:rsid w:val="008167B4"/>
  </w:style>
  <w:style w:type="table" w:customStyle="1" w:styleId="44">
    <w:name w:val="表格格線4"/>
    <w:basedOn w:val="a4"/>
    <w:next w:val="ad"/>
    <w:uiPriority w:val="59"/>
    <w:rsid w:val="008167B4"/>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無清單12"/>
    <w:next w:val="a5"/>
    <w:uiPriority w:val="99"/>
    <w:semiHidden/>
    <w:unhideWhenUsed/>
    <w:rsid w:val="008167B4"/>
  </w:style>
  <w:style w:type="numbering" w:customStyle="1" w:styleId="210">
    <w:name w:val="無清單21"/>
    <w:next w:val="a5"/>
    <w:uiPriority w:val="99"/>
    <w:semiHidden/>
    <w:unhideWhenUsed/>
    <w:rsid w:val="008167B4"/>
  </w:style>
  <w:style w:type="table" w:customStyle="1" w:styleId="111">
    <w:name w:val="表格格線11"/>
    <w:basedOn w:val="a4"/>
    <w:next w:val="ad"/>
    <w:rsid w:val="008167B4"/>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無清單111"/>
    <w:next w:val="a5"/>
    <w:uiPriority w:val="99"/>
    <w:semiHidden/>
    <w:unhideWhenUsed/>
    <w:rsid w:val="008167B4"/>
  </w:style>
  <w:style w:type="table" w:customStyle="1" w:styleId="211">
    <w:name w:val="表格格線21"/>
    <w:basedOn w:val="a4"/>
    <w:next w:val="ad"/>
    <w:uiPriority w:val="59"/>
    <w:rsid w:val="008167B4"/>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格格線31"/>
    <w:basedOn w:val="a4"/>
    <w:next w:val="ad"/>
    <w:uiPriority w:val="59"/>
    <w:rsid w:val="008167B4"/>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Plain Text"/>
    <w:basedOn w:val="a2"/>
    <w:link w:val="afff7"/>
    <w:rsid w:val="00AE307F"/>
    <w:pPr>
      <w:adjustRightInd/>
      <w:spacing w:line="240" w:lineRule="auto"/>
      <w:jc w:val="left"/>
      <w:textAlignment w:val="auto"/>
    </w:pPr>
    <w:rPr>
      <w:rFonts w:ascii="細明體" w:eastAsia="細明體" w:hAnsi="Courier New" w:cs="Times New Roman"/>
      <w:szCs w:val="20"/>
    </w:rPr>
  </w:style>
  <w:style w:type="character" w:customStyle="1" w:styleId="afff7">
    <w:name w:val="純文字 字元"/>
    <w:basedOn w:val="a3"/>
    <w:link w:val="afff6"/>
    <w:rsid w:val="00AE307F"/>
    <w:rPr>
      <w:rFonts w:ascii="細明體" w:eastAsia="細明體" w:hAnsi="Courier New" w:cs="Times New Roman"/>
      <w:szCs w:val="20"/>
    </w:rPr>
  </w:style>
  <w:style w:type="paragraph" w:customStyle="1" w:styleId="msolistparagraph0">
    <w:name w:val="msolistparagraph"/>
    <w:basedOn w:val="a2"/>
    <w:rsid w:val="00AE307F"/>
    <w:pPr>
      <w:widowControl/>
      <w:adjustRightInd/>
      <w:spacing w:line="240" w:lineRule="auto"/>
      <w:ind w:leftChars="200" w:left="480"/>
      <w:jc w:val="left"/>
      <w:textAlignment w:val="auto"/>
    </w:pPr>
    <w:rPr>
      <w:rFonts w:ascii="新細明體" w:eastAsia="新細明體" w:hAnsi="新細明體" w:cs="新細明體"/>
      <w:kern w:val="0"/>
      <w:szCs w:val="22"/>
    </w:rPr>
  </w:style>
  <w:style w:type="paragraph" w:customStyle="1" w:styleId="afff8">
    <w:name w:val="中１"/>
    <w:basedOn w:val="2"/>
    <w:rsid w:val="00AE307F"/>
    <w:pPr>
      <w:adjustRightInd/>
      <w:snapToGrid w:val="0"/>
      <w:spacing w:before="120" w:line="360" w:lineRule="auto"/>
      <w:jc w:val="left"/>
      <w:textAlignment w:val="auto"/>
    </w:pPr>
    <w:rPr>
      <w:rFonts w:ascii="Cambria" w:eastAsia="標楷體" w:hAnsi="Cambria" w:cs="Times New Roman"/>
      <w:b w:val="0"/>
      <w:bCs w:val="0"/>
      <w:kern w:val="0"/>
      <w:sz w:val="16"/>
      <w:szCs w:val="20"/>
    </w:rPr>
  </w:style>
  <w:style w:type="paragraph" w:styleId="afff9">
    <w:name w:val="footnote text"/>
    <w:basedOn w:val="a2"/>
    <w:link w:val="afffa"/>
    <w:semiHidden/>
    <w:rsid w:val="00AE307F"/>
    <w:pPr>
      <w:adjustRightInd/>
      <w:spacing w:line="240" w:lineRule="auto"/>
      <w:jc w:val="left"/>
      <w:textAlignment w:val="auto"/>
    </w:pPr>
    <w:rPr>
      <w:rFonts w:ascii="Calibri" w:eastAsia="新細明體" w:hAnsi="Calibri" w:cs="Times New Roman"/>
      <w:kern w:val="0"/>
      <w:sz w:val="20"/>
      <w:szCs w:val="20"/>
    </w:rPr>
  </w:style>
  <w:style w:type="character" w:customStyle="1" w:styleId="afffa">
    <w:name w:val="註腳文字 字元"/>
    <w:basedOn w:val="a3"/>
    <w:link w:val="afff9"/>
    <w:semiHidden/>
    <w:rsid w:val="00AE307F"/>
    <w:rPr>
      <w:rFonts w:ascii="Calibri" w:eastAsia="新細明體" w:hAnsi="Calibri" w:cs="Times New Roman"/>
      <w:kern w:val="0"/>
      <w:sz w:val="20"/>
      <w:szCs w:val="20"/>
    </w:rPr>
  </w:style>
  <w:style w:type="paragraph" w:styleId="afffb">
    <w:name w:val="Salutation"/>
    <w:basedOn w:val="a2"/>
    <w:next w:val="a2"/>
    <w:link w:val="afffc"/>
    <w:rsid w:val="00AE307F"/>
    <w:pPr>
      <w:adjustRightInd/>
      <w:spacing w:line="240" w:lineRule="auto"/>
      <w:jc w:val="left"/>
      <w:textAlignment w:val="auto"/>
    </w:pPr>
    <w:rPr>
      <w:rFonts w:ascii="Calibri" w:eastAsia="標楷體" w:hAnsi="Calibri" w:cs="Times New Roman"/>
      <w:kern w:val="0"/>
      <w:sz w:val="28"/>
      <w:szCs w:val="20"/>
    </w:rPr>
  </w:style>
  <w:style w:type="character" w:customStyle="1" w:styleId="afffc">
    <w:name w:val="問候 字元"/>
    <w:basedOn w:val="a3"/>
    <w:link w:val="afffb"/>
    <w:rsid w:val="00AE307F"/>
    <w:rPr>
      <w:rFonts w:ascii="Calibri" w:eastAsia="標楷體" w:hAnsi="Calibri" w:cs="Times New Roman"/>
      <w:kern w:val="0"/>
      <w:sz w:val="28"/>
      <w:szCs w:val="20"/>
    </w:rPr>
  </w:style>
  <w:style w:type="character" w:styleId="afffd">
    <w:name w:val="line number"/>
    <w:basedOn w:val="a3"/>
    <w:rsid w:val="00AE307F"/>
  </w:style>
  <w:style w:type="paragraph" w:customStyle="1" w:styleId="2b">
    <w:name w:val="清單段落2"/>
    <w:basedOn w:val="a2"/>
    <w:rsid w:val="00AE307F"/>
    <w:pPr>
      <w:adjustRightInd/>
      <w:spacing w:line="240" w:lineRule="auto"/>
      <w:ind w:leftChars="200" w:left="480"/>
      <w:jc w:val="left"/>
      <w:textAlignment w:val="auto"/>
    </w:pPr>
    <w:rPr>
      <w:rFonts w:ascii="Calibri" w:eastAsia="新細明體" w:hAnsi="Calibri" w:cs="Times New Roman"/>
      <w:szCs w:val="22"/>
    </w:rPr>
  </w:style>
  <w:style w:type="character" w:customStyle="1" w:styleId="1d">
    <w:name w:val="字元 字元1"/>
    <w:rsid w:val="00AE307F"/>
    <w:rPr>
      <w:rFonts w:ascii="Times New Roman" w:eastAsia="新細明體" w:hAnsi="Times New Roman" w:cs="Times New Roman"/>
      <w:szCs w:val="24"/>
    </w:rPr>
  </w:style>
  <w:style w:type="table" w:styleId="50">
    <w:name w:val="Table Grid 5"/>
    <w:basedOn w:val="a4"/>
    <w:rsid w:val="00AE307F"/>
    <w:pPr>
      <w:widowControl w:val="0"/>
      <w:adjustRightInd w:val="0"/>
      <w:spacing w:line="360" w:lineRule="atLeast"/>
      <w:jc w:val="both"/>
      <w:textAlignment w:val="baseline"/>
    </w:pPr>
    <w:rPr>
      <w:rFonts w:ascii="Calibri" w:eastAsia="新細明體"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title1">
    <w:name w:val="title1"/>
    <w:rsid w:val="00AE307F"/>
    <w:rPr>
      <w:b/>
      <w:bCs/>
      <w:sz w:val="36"/>
      <w:szCs w:val="36"/>
    </w:rPr>
  </w:style>
  <w:style w:type="table" w:styleId="afffe">
    <w:name w:val="Light Shading"/>
    <w:basedOn w:val="a4"/>
    <w:uiPriority w:val="60"/>
    <w:rsid w:val="00AE307F"/>
    <w:rPr>
      <w:rFonts w:ascii="Calibri" w:eastAsia="新細明體" w:hAnsi="Calibri" w:cs="Times New Roman"/>
      <w:color w:val="000000" w:themeColor="text1" w:themeShade="BF"/>
      <w:kern w:val="0"/>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3a">
    <w:name w:val="清單段落3"/>
    <w:basedOn w:val="a2"/>
    <w:rsid w:val="00AE307F"/>
    <w:pPr>
      <w:adjustRightInd/>
      <w:spacing w:line="240" w:lineRule="auto"/>
      <w:ind w:leftChars="200" w:left="480"/>
      <w:jc w:val="left"/>
      <w:textAlignment w:val="auto"/>
    </w:pPr>
    <w:rPr>
      <w:rFonts w:ascii="Calibri" w:eastAsia="新細明體" w:hAnsi="Calibri" w:cs="Times New Roman"/>
      <w:szCs w:val="22"/>
    </w:rPr>
  </w:style>
  <w:style w:type="paragraph" w:customStyle="1" w:styleId="45">
    <w:name w:val="清單段落4"/>
    <w:basedOn w:val="a2"/>
    <w:rsid w:val="00AE307F"/>
    <w:pPr>
      <w:ind w:leftChars="200" w:left="480"/>
    </w:pPr>
    <w:rPr>
      <w:rFonts w:ascii="Times New Roman" w:eastAsia="新細明體" w:hAnsi="Times New Roman" w:cs="Times New Roman"/>
    </w:rPr>
  </w:style>
  <w:style w:type="paragraph" w:styleId="affff">
    <w:name w:val="Block Text"/>
    <w:basedOn w:val="a2"/>
    <w:rsid w:val="00AE307F"/>
    <w:pPr>
      <w:tabs>
        <w:tab w:val="left" w:pos="960"/>
      </w:tabs>
      <w:autoSpaceDE w:val="0"/>
      <w:autoSpaceDN w:val="0"/>
      <w:spacing w:line="240" w:lineRule="auto"/>
      <w:ind w:leftChars="200" w:left="480" w:right="28"/>
      <w:jc w:val="left"/>
    </w:pPr>
    <w:rPr>
      <w:rFonts w:ascii="標楷體" w:eastAsia="標楷體" w:hAnsi="Times New Roman" w:cs="Times New Roman"/>
      <w:kern w:val="0"/>
      <w:sz w:val="28"/>
      <w:szCs w:val="20"/>
    </w:rPr>
  </w:style>
  <w:style w:type="paragraph" w:customStyle="1" w:styleId="cjk">
    <w:name w:val="cjk"/>
    <w:basedOn w:val="a2"/>
    <w:rsid w:val="00AE307F"/>
    <w:pPr>
      <w:widowControl/>
      <w:suppressAutoHyphens/>
      <w:autoSpaceDN w:val="0"/>
      <w:adjustRightInd/>
      <w:spacing w:before="100" w:after="142" w:line="288" w:lineRule="auto"/>
      <w:jc w:val="left"/>
      <w:textAlignment w:val="auto"/>
    </w:pPr>
    <w:rPr>
      <w:rFonts w:ascii="新細明體" w:eastAsia="新細明體" w:hAnsi="新細明體" w:cs="新細明體"/>
      <w:kern w:val="0"/>
    </w:rPr>
  </w:style>
  <w:style w:type="numbering" w:customStyle="1" w:styleId="WWOutlineListStyle3">
    <w:name w:val="WW_OutlineListStyle_3"/>
    <w:basedOn w:val="a5"/>
    <w:rsid w:val="00AE307F"/>
    <w:pPr>
      <w:numPr>
        <w:numId w:val="15"/>
      </w:numPr>
    </w:pPr>
  </w:style>
  <w:style w:type="paragraph" w:customStyle="1" w:styleId="015">
    <w:name w:val="015"/>
    <w:basedOn w:val="a2"/>
    <w:rsid w:val="00AE307F"/>
    <w:pPr>
      <w:widowControl/>
      <w:suppressAutoHyphens/>
      <w:autoSpaceDN w:val="0"/>
      <w:adjustRightInd/>
      <w:spacing w:before="100" w:after="100" w:line="240" w:lineRule="auto"/>
      <w:jc w:val="left"/>
      <w:textAlignment w:val="auto"/>
    </w:pPr>
    <w:rPr>
      <w:rFonts w:ascii="新細明體" w:eastAsia="新細明體" w:hAnsi="新細明體" w:cs="新細明體"/>
      <w:kern w:val="0"/>
    </w:rPr>
  </w:style>
  <w:style w:type="paragraph" w:customStyle="1" w:styleId="0221">
    <w:name w:val="0221"/>
    <w:basedOn w:val="a2"/>
    <w:rsid w:val="00AE307F"/>
    <w:pPr>
      <w:widowControl/>
      <w:suppressAutoHyphens/>
      <w:autoSpaceDN w:val="0"/>
      <w:adjustRightInd/>
      <w:spacing w:before="100" w:after="100" w:line="240" w:lineRule="auto"/>
      <w:jc w:val="left"/>
      <w:textAlignment w:val="auto"/>
    </w:pPr>
    <w:rPr>
      <w:rFonts w:ascii="新細明體" w:eastAsia="新細明體" w:hAnsi="新細明體" w:cs="新細明體"/>
      <w:kern w:val="0"/>
    </w:rPr>
  </w:style>
  <w:style w:type="paragraph" w:customStyle="1" w:styleId="0222">
    <w:name w:val="0222"/>
    <w:basedOn w:val="a2"/>
    <w:rsid w:val="00AE307F"/>
    <w:pPr>
      <w:widowControl/>
      <w:suppressAutoHyphens/>
      <w:autoSpaceDN w:val="0"/>
      <w:adjustRightInd/>
      <w:spacing w:before="100" w:after="100" w:line="240" w:lineRule="auto"/>
      <w:jc w:val="left"/>
      <w:textAlignment w:val="auto"/>
    </w:pPr>
    <w:rPr>
      <w:rFonts w:ascii="新細明體" w:eastAsia="新細明體" w:hAnsi="新細明體" w:cs="新細明體"/>
      <w:kern w:val="0"/>
    </w:rPr>
  </w:style>
  <w:style w:type="paragraph" w:customStyle="1" w:styleId="0223">
    <w:name w:val="0223"/>
    <w:basedOn w:val="a2"/>
    <w:rsid w:val="00AE307F"/>
    <w:pPr>
      <w:widowControl/>
      <w:suppressAutoHyphens/>
      <w:autoSpaceDN w:val="0"/>
      <w:adjustRightInd/>
      <w:spacing w:before="100" w:after="100" w:line="240" w:lineRule="auto"/>
      <w:jc w:val="left"/>
      <w:textAlignment w:val="auto"/>
    </w:pPr>
    <w:rPr>
      <w:rFonts w:ascii="新細明體" w:eastAsia="新細明體" w:hAnsi="新細明體" w:cs="新細明體"/>
      <w:kern w:val="0"/>
    </w:rPr>
  </w:style>
  <w:style w:type="paragraph" w:customStyle="1" w:styleId="0224">
    <w:name w:val="0224"/>
    <w:basedOn w:val="a2"/>
    <w:rsid w:val="00AE307F"/>
    <w:pPr>
      <w:widowControl/>
      <w:suppressAutoHyphens/>
      <w:autoSpaceDN w:val="0"/>
      <w:adjustRightInd/>
      <w:spacing w:before="100" w:after="100" w:line="240" w:lineRule="auto"/>
      <w:jc w:val="left"/>
      <w:textAlignment w:val="auto"/>
    </w:pPr>
    <w:rPr>
      <w:rFonts w:ascii="新細明體" w:eastAsia="新細明體" w:hAnsi="新細明體" w:cs="新細明體"/>
      <w:kern w:val="0"/>
    </w:rPr>
  </w:style>
  <w:style w:type="numbering" w:customStyle="1" w:styleId="WWOutlineListStyle2">
    <w:name w:val="WW_OutlineListStyle_2"/>
    <w:basedOn w:val="a5"/>
    <w:rsid w:val="00AE307F"/>
    <w:pPr>
      <w:numPr>
        <w:numId w:val="16"/>
      </w:numPr>
    </w:pPr>
  </w:style>
  <w:style w:type="numbering" w:customStyle="1" w:styleId="WWOutlineListStyle1">
    <w:name w:val="WW_OutlineListStyle_1"/>
    <w:basedOn w:val="a5"/>
    <w:rsid w:val="00AE307F"/>
    <w:pPr>
      <w:numPr>
        <w:numId w:val="17"/>
      </w:numPr>
    </w:pPr>
  </w:style>
  <w:style w:type="numbering" w:customStyle="1" w:styleId="WWOutlineListStyle">
    <w:name w:val="WW_OutlineListStyle"/>
    <w:basedOn w:val="a5"/>
    <w:rsid w:val="00AE307F"/>
    <w:pPr>
      <w:numPr>
        <w:numId w:val="18"/>
      </w:numPr>
    </w:pPr>
  </w:style>
  <w:style w:type="numbering" w:customStyle="1" w:styleId="LFO1">
    <w:name w:val="LFO1"/>
    <w:basedOn w:val="a5"/>
    <w:rsid w:val="00AE307F"/>
    <w:pPr>
      <w:numPr>
        <w:numId w:val="19"/>
      </w:numPr>
    </w:pPr>
  </w:style>
  <w:style w:type="numbering" w:customStyle="1" w:styleId="LFO2">
    <w:name w:val="LFO2"/>
    <w:basedOn w:val="a5"/>
    <w:rsid w:val="00AE307F"/>
    <w:pPr>
      <w:numPr>
        <w:numId w:val="20"/>
      </w:numPr>
    </w:pPr>
  </w:style>
  <w:style w:type="numbering" w:customStyle="1" w:styleId="LFO4">
    <w:name w:val="LFO4"/>
    <w:basedOn w:val="a5"/>
    <w:rsid w:val="00AE307F"/>
    <w:pPr>
      <w:numPr>
        <w:numId w:val="21"/>
      </w:numPr>
    </w:pPr>
  </w:style>
  <w:style w:type="numbering" w:customStyle="1" w:styleId="LFO5">
    <w:name w:val="LFO5"/>
    <w:basedOn w:val="a5"/>
    <w:rsid w:val="00AE307F"/>
    <w:pPr>
      <w:numPr>
        <w:numId w:val="22"/>
      </w:numPr>
    </w:pPr>
  </w:style>
  <w:style w:type="numbering" w:customStyle="1" w:styleId="LFO10">
    <w:name w:val="LFO10"/>
    <w:basedOn w:val="a5"/>
    <w:rsid w:val="00AE307F"/>
    <w:pPr>
      <w:numPr>
        <w:numId w:val="23"/>
      </w:numPr>
    </w:pPr>
  </w:style>
  <w:style w:type="numbering" w:customStyle="1" w:styleId="LFO11">
    <w:name w:val="LFO11"/>
    <w:basedOn w:val="a5"/>
    <w:rsid w:val="00AE307F"/>
    <w:pPr>
      <w:numPr>
        <w:numId w:val="24"/>
      </w:numPr>
    </w:pPr>
  </w:style>
  <w:style w:type="table" w:customStyle="1" w:styleId="51">
    <w:name w:val="表格格線5"/>
    <w:basedOn w:val="a4"/>
    <w:next w:val="ad"/>
    <w:uiPriority w:val="59"/>
    <w:rsid w:val="00232DBD"/>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樣式3"/>
    <w:basedOn w:val="a2"/>
    <w:link w:val="3b"/>
    <w:qFormat/>
    <w:rsid w:val="00A3395D"/>
    <w:pPr>
      <w:numPr>
        <w:numId w:val="25"/>
      </w:numPr>
      <w:adjustRightInd/>
      <w:spacing w:beforeLines="50" w:before="180" w:afterLines="50" w:after="180" w:line="400" w:lineRule="exact"/>
      <w:jc w:val="left"/>
      <w:textAlignment w:val="auto"/>
    </w:pPr>
    <w:rPr>
      <w:rFonts w:ascii="Times New Roman" w:eastAsia="標楷體" w:hAnsi="標楷體" w:cs="Times New Roman"/>
      <w:b/>
      <w:color w:val="000000"/>
      <w:sz w:val="36"/>
      <w:szCs w:val="36"/>
    </w:rPr>
  </w:style>
  <w:style w:type="character" w:customStyle="1" w:styleId="3b">
    <w:name w:val="樣式3 字元"/>
    <w:link w:val="30"/>
    <w:rsid w:val="00A3395D"/>
    <w:rPr>
      <w:rFonts w:ascii="Times New Roman" w:eastAsia="標楷體" w:hAnsi="標楷體" w:cs="Times New Roman"/>
      <w:b/>
      <w:color w:val="000000"/>
      <w:sz w:val="36"/>
      <w:szCs w:val="36"/>
    </w:rPr>
  </w:style>
  <w:style w:type="paragraph" w:customStyle="1" w:styleId="TableParagraph">
    <w:name w:val="Table Paragraph"/>
    <w:basedOn w:val="a2"/>
    <w:uiPriority w:val="1"/>
    <w:qFormat/>
    <w:rsid w:val="00A3395D"/>
    <w:pPr>
      <w:adjustRightInd/>
      <w:spacing w:line="240" w:lineRule="auto"/>
      <w:jc w:val="left"/>
      <w:textAlignment w:val="auto"/>
    </w:pPr>
    <w:rPr>
      <w:kern w:val="0"/>
      <w:sz w:val="22"/>
      <w:szCs w:val="22"/>
      <w:lang w:eastAsia="en-US"/>
    </w:rPr>
  </w:style>
  <w:style w:type="character" w:customStyle="1" w:styleId="normaltextrun">
    <w:name w:val="normaltextrun"/>
    <w:basedOn w:val="a3"/>
    <w:rsid w:val="00E426F5"/>
  </w:style>
  <w:style w:type="paragraph" w:customStyle="1" w:styleId="paragraph">
    <w:name w:val="paragraph"/>
    <w:basedOn w:val="a2"/>
    <w:rsid w:val="00F651DB"/>
    <w:pPr>
      <w:widowControl/>
      <w:adjustRightInd/>
      <w:spacing w:before="100" w:beforeAutospacing="1" w:after="100" w:afterAutospacing="1" w:line="240" w:lineRule="auto"/>
      <w:jc w:val="left"/>
      <w:textAlignment w:val="auto"/>
    </w:pPr>
    <w:rPr>
      <w:rFonts w:ascii="新細明體" w:eastAsia="新細明體" w:hAnsi="新細明體" w:cs="新細明體"/>
      <w:kern w:val="0"/>
    </w:rPr>
  </w:style>
  <w:style w:type="character" w:customStyle="1" w:styleId="eop">
    <w:name w:val="eop"/>
    <w:basedOn w:val="a3"/>
    <w:rsid w:val="00F65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2605">
      <w:bodyDiv w:val="1"/>
      <w:marLeft w:val="0"/>
      <w:marRight w:val="0"/>
      <w:marTop w:val="0"/>
      <w:marBottom w:val="0"/>
      <w:divBdr>
        <w:top w:val="none" w:sz="0" w:space="0" w:color="auto"/>
        <w:left w:val="none" w:sz="0" w:space="0" w:color="auto"/>
        <w:bottom w:val="none" w:sz="0" w:space="0" w:color="auto"/>
        <w:right w:val="none" w:sz="0" w:space="0" w:color="auto"/>
      </w:divBdr>
    </w:div>
    <w:div w:id="107621787">
      <w:bodyDiv w:val="1"/>
      <w:marLeft w:val="0"/>
      <w:marRight w:val="0"/>
      <w:marTop w:val="0"/>
      <w:marBottom w:val="0"/>
      <w:divBdr>
        <w:top w:val="none" w:sz="0" w:space="0" w:color="auto"/>
        <w:left w:val="none" w:sz="0" w:space="0" w:color="auto"/>
        <w:bottom w:val="none" w:sz="0" w:space="0" w:color="auto"/>
        <w:right w:val="none" w:sz="0" w:space="0" w:color="auto"/>
      </w:divBdr>
    </w:div>
    <w:div w:id="178086788">
      <w:bodyDiv w:val="1"/>
      <w:marLeft w:val="0"/>
      <w:marRight w:val="0"/>
      <w:marTop w:val="0"/>
      <w:marBottom w:val="0"/>
      <w:divBdr>
        <w:top w:val="none" w:sz="0" w:space="0" w:color="auto"/>
        <w:left w:val="none" w:sz="0" w:space="0" w:color="auto"/>
        <w:bottom w:val="none" w:sz="0" w:space="0" w:color="auto"/>
        <w:right w:val="none" w:sz="0" w:space="0" w:color="auto"/>
      </w:divBdr>
    </w:div>
    <w:div w:id="184448755">
      <w:bodyDiv w:val="1"/>
      <w:marLeft w:val="0"/>
      <w:marRight w:val="0"/>
      <w:marTop w:val="0"/>
      <w:marBottom w:val="0"/>
      <w:divBdr>
        <w:top w:val="none" w:sz="0" w:space="0" w:color="auto"/>
        <w:left w:val="none" w:sz="0" w:space="0" w:color="auto"/>
        <w:bottom w:val="none" w:sz="0" w:space="0" w:color="auto"/>
        <w:right w:val="none" w:sz="0" w:space="0" w:color="auto"/>
      </w:divBdr>
    </w:div>
    <w:div w:id="190145842">
      <w:bodyDiv w:val="1"/>
      <w:marLeft w:val="0"/>
      <w:marRight w:val="0"/>
      <w:marTop w:val="0"/>
      <w:marBottom w:val="0"/>
      <w:divBdr>
        <w:top w:val="none" w:sz="0" w:space="0" w:color="auto"/>
        <w:left w:val="none" w:sz="0" w:space="0" w:color="auto"/>
        <w:bottom w:val="none" w:sz="0" w:space="0" w:color="auto"/>
        <w:right w:val="none" w:sz="0" w:space="0" w:color="auto"/>
      </w:divBdr>
    </w:div>
    <w:div w:id="227304249">
      <w:bodyDiv w:val="1"/>
      <w:marLeft w:val="0"/>
      <w:marRight w:val="0"/>
      <w:marTop w:val="0"/>
      <w:marBottom w:val="0"/>
      <w:divBdr>
        <w:top w:val="none" w:sz="0" w:space="0" w:color="auto"/>
        <w:left w:val="none" w:sz="0" w:space="0" w:color="auto"/>
        <w:bottom w:val="none" w:sz="0" w:space="0" w:color="auto"/>
        <w:right w:val="none" w:sz="0" w:space="0" w:color="auto"/>
      </w:divBdr>
    </w:div>
    <w:div w:id="235749096">
      <w:bodyDiv w:val="1"/>
      <w:marLeft w:val="0"/>
      <w:marRight w:val="0"/>
      <w:marTop w:val="0"/>
      <w:marBottom w:val="0"/>
      <w:divBdr>
        <w:top w:val="none" w:sz="0" w:space="0" w:color="auto"/>
        <w:left w:val="none" w:sz="0" w:space="0" w:color="auto"/>
        <w:bottom w:val="none" w:sz="0" w:space="0" w:color="auto"/>
        <w:right w:val="none" w:sz="0" w:space="0" w:color="auto"/>
      </w:divBdr>
      <w:divsChild>
        <w:div w:id="2136020543">
          <w:marLeft w:val="547"/>
          <w:marRight w:val="0"/>
          <w:marTop w:val="0"/>
          <w:marBottom w:val="0"/>
          <w:divBdr>
            <w:top w:val="none" w:sz="0" w:space="0" w:color="auto"/>
            <w:left w:val="none" w:sz="0" w:space="0" w:color="auto"/>
            <w:bottom w:val="none" w:sz="0" w:space="0" w:color="auto"/>
            <w:right w:val="none" w:sz="0" w:space="0" w:color="auto"/>
          </w:divBdr>
        </w:div>
      </w:divsChild>
    </w:div>
    <w:div w:id="259679449">
      <w:bodyDiv w:val="1"/>
      <w:marLeft w:val="0"/>
      <w:marRight w:val="0"/>
      <w:marTop w:val="0"/>
      <w:marBottom w:val="0"/>
      <w:divBdr>
        <w:top w:val="none" w:sz="0" w:space="0" w:color="auto"/>
        <w:left w:val="none" w:sz="0" w:space="0" w:color="auto"/>
        <w:bottom w:val="none" w:sz="0" w:space="0" w:color="auto"/>
        <w:right w:val="none" w:sz="0" w:space="0" w:color="auto"/>
      </w:divBdr>
    </w:div>
    <w:div w:id="308828104">
      <w:bodyDiv w:val="1"/>
      <w:marLeft w:val="0"/>
      <w:marRight w:val="0"/>
      <w:marTop w:val="0"/>
      <w:marBottom w:val="0"/>
      <w:divBdr>
        <w:top w:val="none" w:sz="0" w:space="0" w:color="auto"/>
        <w:left w:val="none" w:sz="0" w:space="0" w:color="auto"/>
        <w:bottom w:val="none" w:sz="0" w:space="0" w:color="auto"/>
        <w:right w:val="none" w:sz="0" w:space="0" w:color="auto"/>
      </w:divBdr>
    </w:div>
    <w:div w:id="332800372">
      <w:bodyDiv w:val="1"/>
      <w:marLeft w:val="0"/>
      <w:marRight w:val="0"/>
      <w:marTop w:val="0"/>
      <w:marBottom w:val="0"/>
      <w:divBdr>
        <w:top w:val="none" w:sz="0" w:space="0" w:color="auto"/>
        <w:left w:val="none" w:sz="0" w:space="0" w:color="auto"/>
        <w:bottom w:val="none" w:sz="0" w:space="0" w:color="auto"/>
        <w:right w:val="none" w:sz="0" w:space="0" w:color="auto"/>
      </w:divBdr>
      <w:divsChild>
        <w:div w:id="775557815">
          <w:marLeft w:val="734"/>
          <w:marRight w:val="0"/>
          <w:marTop w:val="0"/>
          <w:marBottom w:val="0"/>
          <w:divBdr>
            <w:top w:val="none" w:sz="0" w:space="0" w:color="auto"/>
            <w:left w:val="none" w:sz="0" w:space="0" w:color="auto"/>
            <w:bottom w:val="none" w:sz="0" w:space="0" w:color="auto"/>
            <w:right w:val="none" w:sz="0" w:space="0" w:color="auto"/>
          </w:divBdr>
        </w:div>
      </w:divsChild>
    </w:div>
    <w:div w:id="379983073">
      <w:bodyDiv w:val="1"/>
      <w:marLeft w:val="0"/>
      <w:marRight w:val="0"/>
      <w:marTop w:val="0"/>
      <w:marBottom w:val="0"/>
      <w:divBdr>
        <w:top w:val="none" w:sz="0" w:space="0" w:color="auto"/>
        <w:left w:val="none" w:sz="0" w:space="0" w:color="auto"/>
        <w:bottom w:val="none" w:sz="0" w:space="0" w:color="auto"/>
        <w:right w:val="none" w:sz="0" w:space="0" w:color="auto"/>
      </w:divBdr>
    </w:div>
    <w:div w:id="436408129">
      <w:bodyDiv w:val="1"/>
      <w:marLeft w:val="0"/>
      <w:marRight w:val="0"/>
      <w:marTop w:val="0"/>
      <w:marBottom w:val="0"/>
      <w:divBdr>
        <w:top w:val="none" w:sz="0" w:space="0" w:color="auto"/>
        <w:left w:val="none" w:sz="0" w:space="0" w:color="auto"/>
        <w:bottom w:val="none" w:sz="0" w:space="0" w:color="auto"/>
        <w:right w:val="none" w:sz="0" w:space="0" w:color="auto"/>
      </w:divBdr>
      <w:divsChild>
        <w:div w:id="1247807376">
          <w:marLeft w:val="547"/>
          <w:marRight w:val="0"/>
          <w:marTop w:val="0"/>
          <w:marBottom w:val="0"/>
          <w:divBdr>
            <w:top w:val="none" w:sz="0" w:space="0" w:color="auto"/>
            <w:left w:val="none" w:sz="0" w:space="0" w:color="auto"/>
            <w:bottom w:val="none" w:sz="0" w:space="0" w:color="auto"/>
            <w:right w:val="none" w:sz="0" w:space="0" w:color="auto"/>
          </w:divBdr>
        </w:div>
      </w:divsChild>
    </w:div>
    <w:div w:id="472255906">
      <w:bodyDiv w:val="1"/>
      <w:marLeft w:val="0"/>
      <w:marRight w:val="0"/>
      <w:marTop w:val="0"/>
      <w:marBottom w:val="0"/>
      <w:divBdr>
        <w:top w:val="none" w:sz="0" w:space="0" w:color="auto"/>
        <w:left w:val="none" w:sz="0" w:space="0" w:color="auto"/>
        <w:bottom w:val="none" w:sz="0" w:space="0" w:color="auto"/>
        <w:right w:val="none" w:sz="0" w:space="0" w:color="auto"/>
      </w:divBdr>
    </w:div>
    <w:div w:id="535318696">
      <w:bodyDiv w:val="1"/>
      <w:marLeft w:val="0"/>
      <w:marRight w:val="0"/>
      <w:marTop w:val="0"/>
      <w:marBottom w:val="0"/>
      <w:divBdr>
        <w:top w:val="none" w:sz="0" w:space="0" w:color="auto"/>
        <w:left w:val="none" w:sz="0" w:space="0" w:color="auto"/>
        <w:bottom w:val="none" w:sz="0" w:space="0" w:color="auto"/>
        <w:right w:val="none" w:sz="0" w:space="0" w:color="auto"/>
      </w:divBdr>
      <w:divsChild>
        <w:div w:id="189609852">
          <w:marLeft w:val="547"/>
          <w:marRight w:val="0"/>
          <w:marTop w:val="0"/>
          <w:marBottom w:val="0"/>
          <w:divBdr>
            <w:top w:val="none" w:sz="0" w:space="0" w:color="auto"/>
            <w:left w:val="none" w:sz="0" w:space="0" w:color="auto"/>
            <w:bottom w:val="none" w:sz="0" w:space="0" w:color="auto"/>
            <w:right w:val="none" w:sz="0" w:space="0" w:color="auto"/>
          </w:divBdr>
        </w:div>
      </w:divsChild>
    </w:div>
    <w:div w:id="553005905">
      <w:bodyDiv w:val="1"/>
      <w:marLeft w:val="0"/>
      <w:marRight w:val="0"/>
      <w:marTop w:val="0"/>
      <w:marBottom w:val="0"/>
      <w:divBdr>
        <w:top w:val="none" w:sz="0" w:space="0" w:color="auto"/>
        <w:left w:val="none" w:sz="0" w:space="0" w:color="auto"/>
        <w:bottom w:val="none" w:sz="0" w:space="0" w:color="auto"/>
        <w:right w:val="none" w:sz="0" w:space="0" w:color="auto"/>
      </w:divBdr>
    </w:div>
    <w:div w:id="598759063">
      <w:bodyDiv w:val="1"/>
      <w:marLeft w:val="0"/>
      <w:marRight w:val="0"/>
      <w:marTop w:val="0"/>
      <w:marBottom w:val="0"/>
      <w:divBdr>
        <w:top w:val="none" w:sz="0" w:space="0" w:color="auto"/>
        <w:left w:val="none" w:sz="0" w:space="0" w:color="auto"/>
        <w:bottom w:val="none" w:sz="0" w:space="0" w:color="auto"/>
        <w:right w:val="none" w:sz="0" w:space="0" w:color="auto"/>
      </w:divBdr>
    </w:div>
    <w:div w:id="621114667">
      <w:bodyDiv w:val="1"/>
      <w:marLeft w:val="0"/>
      <w:marRight w:val="0"/>
      <w:marTop w:val="0"/>
      <w:marBottom w:val="0"/>
      <w:divBdr>
        <w:top w:val="none" w:sz="0" w:space="0" w:color="auto"/>
        <w:left w:val="none" w:sz="0" w:space="0" w:color="auto"/>
        <w:bottom w:val="none" w:sz="0" w:space="0" w:color="auto"/>
        <w:right w:val="none" w:sz="0" w:space="0" w:color="auto"/>
      </w:divBdr>
    </w:div>
    <w:div w:id="663633125">
      <w:bodyDiv w:val="1"/>
      <w:marLeft w:val="0"/>
      <w:marRight w:val="0"/>
      <w:marTop w:val="0"/>
      <w:marBottom w:val="0"/>
      <w:divBdr>
        <w:top w:val="none" w:sz="0" w:space="0" w:color="auto"/>
        <w:left w:val="none" w:sz="0" w:space="0" w:color="auto"/>
        <w:bottom w:val="none" w:sz="0" w:space="0" w:color="auto"/>
        <w:right w:val="none" w:sz="0" w:space="0" w:color="auto"/>
      </w:divBdr>
    </w:div>
    <w:div w:id="681393839">
      <w:bodyDiv w:val="1"/>
      <w:marLeft w:val="0"/>
      <w:marRight w:val="0"/>
      <w:marTop w:val="0"/>
      <w:marBottom w:val="0"/>
      <w:divBdr>
        <w:top w:val="none" w:sz="0" w:space="0" w:color="auto"/>
        <w:left w:val="none" w:sz="0" w:space="0" w:color="auto"/>
        <w:bottom w:val="none" w:sz="0" w:space="0" w:color="auto"/>
        <w:right w:val="none" w:sz="0" w:space="0" w:color="auto"/>
      </w:divBdr>
    </w:div>
    <w:div w:id="707529739">
      <w:bodyDiv w:val="1"/>
      <w:marLeft w:val="0"/>
      <w:marRight w:val="0"/>
      <w:marTop w:val="0"/>
      <w:marBottom w:val="0"/>
      <w:divBdr>
        <w:top w:val="none" w:sz="0" w:space="0" w:color="auto"/>
        <w:left w:val="none" w:sz="0" w:space="0" w:color="auto"/>
        <w:bottom w:val="none" w:sz="0" w:space="0" w:color="auto"/>
        <w:right w:val="none" w:sz="0" w:space="0" w:color="auto"/>
      </w:divBdr>
    </w:div>
    <w:div w:id="714744405">
      <w:bodyDiv w:val="1"/>
      <w:marLeft w:val="0"/>
      <w:marRight w:val="0"/>
      <w:marTop w:val="0"/>
      <w:marBottom w:val="0"/>
      <w:divBdr>
        <w:top w:val="none" w:sz="0" w:space="0" w:color="auto"/>
        <w:left w:val="none" w:sz="0" w:space="0" w:color="auto"/>
        <w:bottom w:val="none" w:sz="0" w:space="0" w:color="auto"/>
        <w:right w:val="none" w:sz="0" w:space="0" w:color="auto"/>
      </w:divBdr>
      <w:divsChild>
        <w:div w:id="1870485709">
          <w:marLeft w:val="547"/>
          <w:marRight w:val="0"/>
          <w:marTop w:val="0"/>
          <w:marBottom w:val="0"/>
          <w:divBdr>
            <w:top w:val="none" w:sz="0" w:space="0" w:color="auto"/>
            <w:left w:val="none" w:sz="0" w:space="0" w:color="auto"/>
            <w:bottom w:val="none" w:sz="0" w:space="0" w:color="auto"/>
            <w:right w:val="none" w:sz="0" w:space="0" w:color="auto"/>
          </w:divBdr>
        </w:div>
        <w:div w:id="626787353">
          <w:marLeft w:val="734"/>
          <w:marRight w:val="0"/>
          <w:marTop w:val="0"/>
          <w:marBottom w:val="0"/>
          <w:divBdr>
            <w:top w:val="none" w:sz="0" w:space="0" w:color="auto"/>
            <w:left w:val="none" w:sz="0" w:space="0" w:color="auto"/>
            <w:bottom w:val="none" w:sz="0" w:space="0" w:color="auto"/>
            <w:right w:val="none" w:sz="0" w:space="0" w:color="auto"/>
          </w:divBdr>
        </w:div>
        <w:div w:id="1257595888">
          <w:marLeft w:val="734"/>
          <w:marRight w:val="0"/>
          <w:marTop w:val="0"/>
          <w:marBottom w:val="0"/>
          <w:divBdr>
            <w:top w:val="none" w:sz="0" w:space="0" w:color="auto"/>
            <w:left w:val="none" w:sz="0" w:space="0" w:color="auto"/>
            <w:bottom w:val="none" w:sz="0" w:space="0" w:color="auto"/>
            <w:right w:val="none" w:sz="0" w:space="0" w:color="auto"/>
          </w:divBdr>
        </w:div>
        <w:div w:id="551036487">
          <w:marLeft w:val="734"/>
          <w:marRight w:val="0"/>
          <w:marTop w:val="0"/>
          <w:marBottom w:val="0"/>
          <w:divBdr>
            <w:top w:val="none" w:sz="0" w:space="0" w:color="auto"/>
            <w:left w:val="none" w:sz="0" w:space="0" w:color="auto"/>
            <w:bottom w:val="none" w:sz="0" w:space="0" w:color="auto"/>
            <w:right w:val="none" w:sz="0" w:space="0" w:color="auto"/>
          </w:divBdr>
        </w:div>
        <w:div w:id="770777505">
          <w:marLeft w:val="547"/>
          <w:marRight w:val="0"/>
          <w:marTop w:val="0"/>
          <w:marBottom w:val="0"/>
          <w:divBdr>
            <w:top w:val="none" w:sz="0" w:space="0" w:color="auto"/>
            <w:left w:val="none" w:sz="0" w:space="0" w:color="auto"/>
            <w:bottom w:val="none" w:sz="0" w:space="0" w:color="auto"/>
            <w:right w:val="none" w:sz="0" w:space="0" w:color="auto"/>
          </w:divBdr>
        </w:div>
        <w:div w:id="1784953219">
          <w:marLeft w:val="734"/>
          <w:marRight w:val="0"/>
          <w:marTop w:val="0"/>
          <w:marBottom w:val="0"/>
          <w:divBdr>
            <w:top w:val="none" w:sz="0" w:space="0" w:color="auto"/>
            <w:left w:val="none" w:sz="0" w:space="0" w:color="auto"/>
            <w:bottom w:val="none" w:sz="0" w:space="0" w:color="auto"/>
            <w:right w:val="none" w:sz="0" w:space="0" w:color="auto"/>
          </w:divBdr>
        </w:div>
        <w:div w:id="268661328">
          <w:marLeft w:val="734"/>
          <w:marRight w:val="0"/>
          <w:marTop w:val="0"/>
          <w:marBottom w:val="0"/>
          <w:divBdr>
            <w:top w:val="none" w:sz="0" w:space="0" w:color="auto"/>
            <w:left w:val="none" w:sz="0" w:space="0" w:color="auto"/>
            <w:bottom w:val="none" w:sz="0" w:space="0" w:color="auto"/>
            <w:right w:val="none" w:sz="0" w:space="0" w:color="auto"/>
          </w:divBdr>
        </w:div>
        <w:div w:id="1672486805">
          <w:marLeft w:val="734"/>
          <w:marRight w:val="0"/>
          <w:marTop w:val="0"/>
          <w:marBottom w:val="0"/>
          <w:divBdr>
            <w:top w:val="none" w:sz="0" w:space="0" w:color="auto"/>
            <w:left w:val="none" w:sz="0" w:space="0" w:color="auto"/>
            <w:bottom w:val="none" w:sz="0" w:space="0" w:color="auto"/>
            <w:right w:val="none" w:sz="0" w:space="0" w:color="auto"/>
          </w:divBdr>
        </w:div>
        <w:div w:id="1701513243">
          <w:marLeft w:val="547"/>
          <w:marRight w:val="0"/>
          <w:marTop w:val="0"/>
          <w:marBottom w:val="0"/>
          <w:divBdr>
            <w:top w:val="none" w:sz="0" w:space="0" w:color="auto"/>
            <w:left w:val="none" w:sz="0" w:space="0" w:color="auto"/>
            <w:bottom w:val="none" w:sz="0" w:space="0" w:color="auto"/>
            <w:right w:val="none" w:sz="0" w:space="0" w:color="auto"/>
          </w:divBdr>
        </w:div>
        <w:div w:id="1873640910">
          <w:marLeft w:val="734"/>
          <w:marRight w:val="0"/>
          <w:marTop w:val="0"/>
          <w:marBottom w:val="0"/>
          <w:divBdr>
            <w:top w:val="none" w:sz="0" w:space="0" w:color="auto"/>
            <w:left w:val="none" w:sz="0" w:space="0" w:color="auto"/>
            <w:bottom w:val="none" w:sz="0" w:space="0" w:color="auto"/>
            <w:right w:val="none" w:sz="0" w:space="0" w:color="auto"/>
          </w:divBdr>
        </w:div>
        <w:div w:id="351103461">
          <w:marLeft w:val="734"/>
          <w:marRight w:val="0"/>
          <w:marTop w:val="0"/>
          <w:marBottom w:val="0"/>
          <w:divBdr>
            <w:top w:val="none" w:sz="0" w:space="0" w:color="auto"/>
            <w:left w:val="none" w:sz="0" w:space="0" w:color="auto"/>
            <w:bottom w:val="none" w:sz="0" w:space="0" w:color="auto"/>
            <w:right w:val="none" w:sz="0" w:space="0" w:color="auto"/>
          </w:divBdr>
        </w:div>
        <w:div w:id="1177160307">
          <w:marLeft w:val="734"/>
          <w:marRight w:val="0"/>
          <w:marTop w:val="0"/>
          <w:marBottom w:val="0"/>
          <w:divBdr>
            <w:top w:val="none" w:sz="0" w:space="0" w:color="auto"/>
            <w:left w:val="none" w:sz="0" w:space="0" w:color="auto"/>
            <w:bottom w:val="none" w:sz="0" w:space="0" w:color="auto"/>
            <w:right w:val="none" w:sz="0" w:space="0" w:color="auto"/>
          </w:divBdr>
        </w:div>
        <w:div w:id="2076319347">
          <w:marLeft w:val="734"/>
          <w:marRight w:val="0"/>
          <w:marTop w:val="0"/>
          <w:marBottom w:val="0"/>
          <w:divBdr>
            <w:top w:val="none" w:sz="0" w:space="0" w:color="auto"/>
            <w:left w:val="none" w:sz="0" w:space="0" w:color="auto"/>
            <w:bottom w:val="none" w:sz="0" w:space="0" w:color="auto"/>
            <w:right w:val="none" w:sz="0" w:space="0" w:color="auto"/>
          </w:divBdr>
        </w:div>
      </w:divsChild>
    </w:div>
    <w:div w:id="747731247">
      <w:bodyDiv w:val="1"/>
      <w:marLeft w:val="0"/>
      <w:marRight w:val="0"/>
      <w:marTop w:val="0"/>
      <w:marBottom w:val="0"/>
      <w:divBdr>
        <w:top w:val="none" w:sz="0" w:space="0" w:color="auto"/>
        <w:left w:val="none" w:sz="0" w:space="0" w:color="auto"/>
        <w:bottom w:val="none" w:sz="0" w:space="0" w:color="auto"/>
        <w:right w:val="none" w:sz="0" w:space="0" w:color="auto"/>
      </w:divBdr>
    </w:div>
    <w:div w:id="792214617">
      <w:bodyDiv w:val="1"/>
      <w:marLeft w:val="0"/>
      <w:marRight w:val="0"/>
      <w:marTop w:val="0"/>
      <w:marBottom w:val="0"/>
      <w:divBdr>
        <w:top w:val="none" w:sz="0" w:space="0" w:color="auto"/>
        <w:left w:val="none" w:sz="0" w:space="0" w:color="auto"/>
        <w:bottom w:val="none" w:sz="0" w:space="0" w:color="auto"/>
        <w:right w:val="none" w:sz="0" w:space="0" w:color="auto"/>
      </w:divBdr>
    </w:div>
    <w:div w:id="811293854">
      <w:bodyDiv w:val="1"/>
      <w:marLeft w:val="0"/>
      <w:marRight w:val="0"/>
      <w:marTop w:val="0"/>
      <w:marBottom w:val="0"/>
      <w:divBdr>
        <w:top w:val="none" w:sz="0" w:space="0" w:color="auto"/>
        <w:left w:val="none" w:sz="0" w:space="0" w:color="auto"/>
        <w:bottom w:val="none" w:sz="0" w:space="0" w:color="auto"/>
        <w:right w:val="none" w:sz="0" w:space="0" w:color="auto"/>
      </w:divBdr>
      <w:divsChild>
        <w:div w:id="1107509280">
          <w:marLeft w:val="547"/>
          <w:marRight w:val="0"/>
          <w:marTop w:val="0"/>
          <w:marBottom w:val="0"/>
          <w:divBdr>
            <w:top w:val="none" w:sz="0" w:space="0" w:color="auto"/>
            <w:left w:val="none" w:sz="0" w:space="0" w:color="auto"/>
            <w:bottom w:val="none" w:sz="0" w:space="0" w:color="auto"/>
            <w:right w:val="none" w:sz="0" w:space="0" w:color="auto"/>
          </w:divBdr>
        </w:div>
      </w:divsChild>
    </w:div>
    <w:div w:id="858203929">
      <w:bodyDiv w:val="1"/>
      <w:marLeft w:val="0"/>
      <w:marRight w:val="0"/>
      <w:marTop w:val="0"/>
      <w:marBottom w:val="0"/>
      <w:divBdr>
        <w:top w:val="none" w:sz="0" w:space="0" w:color="auto"/>
        <w:left w:val="none" w:sz="0" w:space="0" w:color="auto"/>
        <w:bottom w:val="none" w:sz="0" w:space="0" w:color="auto"/>
        <w:right w:val="none" w:sz="0" w:space="0" w:color="auto"/>
      </w:divBdr>
      <w:divsChild>
        <w:div w:id="239798644">
          <w:marLeft w:val="547"/>
          <w:marRight w:val="0"/>
          <w:marTop w:val="0"/>
          <w:marBottom w:val="0"/>
          <w:divBdr>
            <w:top w:val="none" w:sz="0" w:space="0" w:color="auto"/>
            <w:left w:val="none" w:sz="0" w:space="0" w:color="auto"/>
            <w:bottom w:val="none" w:sz="0" w:space="0" w:color="auto"/>
            <w:right w:val="none" w:sz="0" w:space="0" w:color="auto"/>
          </w:divBdr>
        </w:div>
      </w:divsChild>
    </w:div>
    <w:div w:id="863206729">
      <w:bodyDiv w:val="1"/>
      <w:marLeft w:val="0"/>
      <w:marRight w:val="0"/>
      <w:marTop w:val="0"/>
      <w:marBottom w:val="0"/>
      <w:divBdr>
        <w:top w:val="none" w:sz="0" w:space="0" w:color="auto"/>
        <w:left w:val="none" w:sz="0" w:space="0" w:color="auto"/>
        <w:bottom w:val="none" w:sz="0" w:space="0" w:color="auto"/>
        <w:right w:val="none" w:sz="0" w:space="0" w:color="auto"/>
      </w:divBdr>
    </w:div>
    <w:div w:id="880829236">
      <w:bodyDiv w:val="1"/>
      <w:marLeft w:val="0"/>
      <w:marRight w:val="0"/>
      <w:marTop w:val="0"/>
      <w:marBottom w:val="0"/>
      <w:divBdr>
        <w:top w:val="none" w:sz="0" w:space="0" w:color="auto"/>
        <w:left w:val="none" w:sz="0" w:space="0" w:color="auto"/>
        <w:bottom w:val="none" w:sz="0" w:space="0" w:color="auto"/>
        <w:right w:val="none" w:sz="0" w:space="0" w:color="auto"/>
      </w:divBdr>
      <w:divsChild>
        <w:div w:id="1810976955">
          <w:marLeft w:val="547"/>
          <w:marRight w:val="0"/>
          <w:marTop w:val="0"/>
          <w:marBottom w:val="0"/>
          <w:divBdr>
            <w:top w:val="none" w:sz="0" w:space="0" w:color="auto"/>
            <w:left w:val="none" w:sz="0" w:space="0" w:color="auto"/>
            <w:bottom w:val="none" w:sz="0" w:space="0" w:color="auto"/>
            <w:right w:val="none" w:sz="0" w:space="0" w:color="auto"/>
          </w:divBdr>
        </w:div>
      </w:divsChild>
    </w:div>
    <w:div w:id="905067706">
      <w:bodyDiv w:val="1"/>
      <w:marLeft w:val="0"/>
      <w:marRight w:val="0"/>
      <w:marTop w:val="0"/>
      <w:marBottom w:val="0"/>
      <w:divBdr>
        <w:top w:val="none" w:sz="0" w:space="0" w:color="auto"/>
        <w:left w:val="none" w:sz="0" w:space="0" w:color="auto"/>
        <w:bottom w:val="none" w:sz="0" w:space="0" w:color="auto"/>
        <w:right w:val="none" w:sz="0" w:space="0" w:color="auto"/>
      </w:divBdr>
    </w:div>
    <w:div w:id="926109323">
      <w:bodyDiv w:val="1"/>
      <w:marLeft w:val="0"/>
      <w:marRight w:val="0"/>
      <w:marTop w:val="0"/>
      <w:marBottom w:val="0"/>
      <w:divBdr>
        <w:top w:val="none" w:sz="0" w:space="0" w:color="auto"/>
        <w:left w:val="none" w:sz="0" w:space="0" w:color="auto"/>
        <w:bottom w:val="none" w:sz="0" w:space="0" w:color="auto"/>
        <w:right w:val="none" w:sz="0" w:space="0" w:color="auto"/>
      </w:divBdr>
    </w:div>
    <w:div w:id="926811865">
      <w:bodyDiv w:val="1"/>
      <w:marLeft w:val="0"/>
      <w:marRight w:val="0"/>
      <w:marTop w:val="0"/>
      <w:marBottom w:val="0"/>
      <w:divBdr>
        <w:top w:val="none" w:sz="0" w:space="0" w:color="auto"/>
        <w:left w:val="none" w:sz="0" w:space="0" w:color="auto"/>
        <w:bottom w:val="none" w:sz="0" w:space="0" w:color="auto"/>
        <w:right w:val="none" w:sz="0" w:space="0" w:color="auto"/>
      </w:divBdr>
      <w:divsChild>
        <w:div w:id="224031406">
          <w:marLeft w:val="547"/>
          <w:marRight w:val="0"/>
          <w:marTop w:val="0"/>
          <w:marBottom w:val="0"/>
          <w:divBdr>
            <w:top w:val="none" w:sz="0" w:space="0" w:color="auto"/>
            <w:left w:val="none" w:sz="0" w:space="0" w:color="auto"/>
            <w:bottom w:val="none" w:sz="0" w:space="0" w:color="auto"/>
            <w:right w:val="none" w:sz="0" w:space="0" w:color="auto"/>
          </w:divBdr>
        </w:div>
      </w:divsChild>
    </w:div>
    <w:div w:id="947615225">
      <w:bodyDiv w:val="1"/>
      <w:marLeft w:val="0"/>
      <w:marRight w:val="0"/>
      <w:marTop w:val="0"/>
      <w:marBottom w:val="0"/>
      <w:divBdr>
        <w:top w:val="none" w:sz="0" w:space="0" w:color="auto"/>
        <w:left w:val="none" w:sz="0" w:space="0" w:color="auto"/>
        <w:bottom w:val="none" w:sz="0" w:space="0" w:color="auto"/>
        <w:right w:val="none" w:sz="0" w:space="0" w:color="auto"/>
      </w:divBdr>
    </w:div>
    <w:div w:id="952590159">
      <w:bodyDiv w:val="1"/>
      <w:marLeft w:val="0"/>
      <w:marRight w:val="0"/>
      <w:marTop w:val="0"/>
      <w:marBottom w:val="0"/>
      <w:divBdr>
        <w:top w:val="none" w:sz="0" w:space="0" w:color="auto"/>
        <w:left w:val="none" w:sz="0" w:space="0" w:color="auto"/>
        <w:bottom w:val="none" w:sz="0" w:space="0" w:color="auto"/>
        <w:right w:val="none" w:sz="0" w:space="0" w:color="auto"/>
      </w:divBdr>
    </w:div>
    <w:div w:id="977799363">
      <w:bodyDiv w:val="1"/>
      <w:marLeft w:val="0"/>
      <w:marRight w:val="0"/>
      <w:marTop w:val="0"/>
      <w:marBottom w:val="0"/>
      <w:divBdr>
        <w:top w:val="none" w:sz="0" w:space="0" w:color="auto"/>
        <w:left w:val="none" w:sz="0" w:space="0" w:color="auto"/>
        <w:bottom w:val="none" w:sz="0" w:space="0" w:color="auto"/>
        <w:right w:val="none" w:sz="0" w:space="0" w:color="auto"/>
      </w:divBdr>
    </w:div>
    <w:div w:id="1022166229">
      <w:bodyDiv w:val="1"/>
      <w:marLeft w:val="0"/>
      <w:marRight w:val="0"/>
      <w:marTop w:val="0"/>
      <w:marBottom w:val="0"/>
      <w:divBdr>
        <w:top w:val="none" w:sz="0" w:space="0" w:color="auto"/>
        <w:left w:val="none" w:sz="0" w:space="0" w:color="auto"/>
        <w:bottom w:val="none" w:sz="0" w:space="0" w:color="auto"/>
        <w:right w:val="none" w:sz="0" w:space="0" w:color="auto"/>
      </w:divBdr>
    </w:div>
    <w:div w:id="1030033861">
      <w:bodyDiv w:val="1"/>
      <w:marLeft w:val="0"/>
      <w:marRight w:val="0"/>
      <w:marTop w:val="0"/>
      <w:marBottom w:val="0"/>
      <w:divBdr>
        <w:top w:val="none" w:sz="0" w:space="0" w:color="auto"/>
        <w:left w:val="none" w:sz="0" w:space="0" w:color="auto"/>
        <w:bottom w:val="none" w:sz="0" w:space="0" w:color="auto"/>
        <w:right w:val="none" w:sz="0" w:space="0" w:color="auto"/>
      </w:divBdr>
    </w:div>
    <w:div w:id="1034119182">
      <w:bodyDiv w:val="1"/>
      <w:marLeft w:val="0"/>
      <w:marRight w:val="0"/>
      <w:marTop w:val="0"/>
      <w:marBottom w:val="0"/>
      <w:divBdr>
        <w:top w:val="none" w:sz="0" w:space="0" w:color="auto"/>
        <w:left w:val="none" w:sz="0" w:space="0" w:color="auto"/>
        <w:bottom w:val="none" w:sz="0" w:space="0" w:color="auto"/>
        <w:right w:val="none" w:sz="0" w:space="0" w:color="auto"/>
      </w:divBdr>
    </w:div>
    <w:div w:id="1138650910">
      <w:bodyDiv w:val="1"/>
      <w:marLeft w:val="0"/>
      <w:marRight w:val="0"/>
      <w:marTop w:val="0"/>
      <w:marBottom w:val="0"/>
      <w:divBdr>
        <w:top w:val="none" w:sz="0" w:space="0" w:color="auto"/>
        <w:left w:val="none" w:sz="0" w:space="0" w:color="auto"/>
        <w:bottom w:val="none" w:sz="0" w:space="0" w:color="auto"/>
        <w:right w:val="none" w:sz="0" w:space="0" w:color="auto"/>
      </w:divBdr>
      <w:divsChild>
        <w:div w:id="1157191578">
          <w:marLeft w:val="547"/>
          <w:marRight w:val="0"/>
          <w:marTop w:val="0"/>
          <w:marBottom w:val="0"/>
          <w:divBdr>
            <w:top w:val="none" w:sz="0" w:space="0" w:color="auto"/>
            <w:left w:val="none" w:sz="0" w:space="0" w:color="auto"/>
            <w:bottom w:val="none" w:sz="0" w:space="0" w:color="auto"/>
            <w:right w:val="none" w:sz="0" w:space="0" w:color="auto"/>
          </w:divBdr>
        </w:div>
      </w:divsChild>
    </w:div>
    <w:div w:id="1144539939">
      <w:bodyDiv w:val="1"/>
      <w:marLeft w:val="0"/>
      <w:marRight w:val="0"/>
      <w:marTop w:val="0"/>
      <w:marBottom w:val="0"/>
      <w:divBdr>
        <w:top w:val="none" w:sz="0" w:space="0" w:color="auto"/>
        <w:left w:val="none" w:sz="0" w:space="0" w:color="auto"/>
        <w:bottom w:val="none" w:sz="0" w:space="0" w:color="auto"/>
        <w:right w:val="none" w:sz="0" w:space="0" w:color="auto"/>
      </w:divBdr>
    </w:div>
    <w:div w:id="1165316388">
      <w:bodyDiv w:val="1"/>
      <w:marLeft w:val="0"/>
      <w:marRight w:val="0"/>
      <w:marTop w:val="0"/>
      <w:marBottom w:val="0"/>
      <w:divBdr>
        <w:top w:val="none" w:sz="0" w:space="0" w:color="auto"/>
        <w:left w:val="none" w:sz="0" w:space="0" w:color="auto"/>
        <w:bottom w:val="none" w:sz="0" w:space="0" w:color="auto"/>
        <w:right w:val="none" w:sz="0" w:space="0" w:color="auto"/>
      </w:divBdr>
    </w:div>
    <w:div w:id="1194419753">
      <w:bodyDiv w:val="1"/>
      <w:marLeft w:val="0"/>
      <w:marRight w:val="0"/>
      <w:marTop w:val="0"/>
      <w:marBottom w:val="0"/>
      <w:divBdr>
        <w:top w:val="none" w:sz="0" w:space="0" w:color="auto"/>
        <w:left w:val="none" w:sz="0" w:space="0" w:color="auto"/>
        <w:bottom w:val="none" w:sz="0" w:space="0" w:color="auto"/>
        <w:right w:val="none" w:sz="0" w:space="0" w:color="auto"/>
      </w:divBdr>
    </w:div>
    <w:div w:id="1196119315">
      <w:bodyDiv w:val="1"/>
      <w:marLeft w:val="0"/>
      <w:marRight w:val="0"/>
      <w:marTop w:val="0"/>
      <w:marBottom w:val="0"/>
      <w:divBdr>
        <w:top w:val="none" w:sz="0" w:space="0" w:color="auto"/>
        <w:left w:val="none" w:sz="0" w:space="0" w:color="auto"/>
        <w:bottom w:val="none" w:sz="0" w:space="0" w:color="auto"/>
        <w:right w:val="none" w:sz="0" w:space="0" w:color="auto"/>
      </w:divBdr>
    </w:div>
    <w:div w:id="1207378437">
      <w:bodyDiv w:val="1"/>
      <w:marLeft w:val="0"/>
      <w:marRight w:val="0"/>
      <w:marTop w:val="0"/>
      <w:marBottom w:val="0"/>
      <w:divBdr>
        <w:top w:val="none" w:sz="0" w:space="0" w:color="auto"/>
        <w:left w:val="none" w:sz="0" w:space="0" w:color="auto"/>
        <w:bottom w:val="none" w:sz="0" w:space="0" w:color="auto"/>
        <w:right w:val="none" w:sz="0" w:space="0" w:color="auto"/>
      </w:divBdr>
    </w:div>
    <w:div w:id="1218934796">
      <w:bodyDiv w:val="1"/>
      <w:marLeft w:val="0"/>
      <w:marRight w:val="0"/>
      <w:marTop w:val="0"/>
      <w:marBottom w:val="0"/>
      <w:divBdr>
        <w:top w:val="none" w:sz="0" w:space="0" w:color="auto"/>
        <w:left w:val="none" w:sz="0" w:space="0" w:color="auto"/>
        <w:bottom w:val="none" w:sz="0" w:space="0" w:color="auto"/>
        <w:right w:val="none" w:sz="0" w:space="0" w:color="auto"/>
      </w:divBdr>
      <w:divsChild>
        <w:div w:id="1101339451">
          <w:marLeft w:val="547"/>
          <w:marRight w:val="0"/>
          <w:marTop w:val="0"/>
          <w:marBottom w:val="0"/>
          <w:divBdr>
            <w:top w:val="none" w:sz="0" w:space="0" w:color="auto"/>
            <w:left w:val="none" w:sz="0" w:space="0" w:color="auto"/>
            <w:bottom w:val="none" w:sz="0" w:space="0" w:color="auto"/>
            <w:right w:val="none" w:sz="0" w:space="0" w:color="auto"/>
          </w:divBdr>
        </w:div>
      </w:divsChild>
    </w:div>
    <w:div w:id="1244215894">
      <w:bodyDiv w:val="1"/>
      <w:marLeft w:val="0"/>
      <w:marRight w:val="0"/>
      <w:marTop w:val="0"/>
      <w:marBottom w:val="0"/>
      <w:divBdr>
        <w:top w:val="none" w:sz="0" w:space="0" w:color="auto"/>
        <w:left w:val="none" w:sz="0" w:space="0" w:color="auto"/>
        <w:bottom w:val="none" w:sz="0" w:space="0" w:color="auto"/>
        <w:right w:val="none" w:sz="0" w:space="0" w:color="auto"/>
      </w:divBdr>
    </w:div>
    <w:div w:id="1256136435">
      <w:bodyDiv w:val="1"/>
      <w:marLeft w:val="0"/>
      <w:marRight w:val="0"/>
      <w:marTop w:val="0"/>
      <w:marBottom w:val="0"/>
      <w:divBdr>
        <w:top w:val="none" w:sz="0" w:space="0" w:color="auto"/>
        <w:left w:val="none" w:sz="0" w:space="0" w:color="auto"/>
        <w:bottom w:val="none" w:sz="0" w:space="0" w:color="auto"/>
        <w:right w:val="none" w:sz="0" w:space="0" w:color="auto"/>
      </w:divBdr>
      <w:divsChild>
        <w:div w:id="538126841">
          <w:marLeft w:val="547"/>
          <w:marRight w:val="0"/>
          <w:marTop w:val="0"/>
          <w:marBottom w:val="0"/>
          <w:divBdr>
            <w:top w:val="none" w:sz="0" w:space="0" w:color="auto"/>
            <w:left w:val="none" w:sz="0" w:space="0" w:color="auto"/>
            <w:bottom w:val="none" w:sz="0" w:space="0" w:color="auto"/>
            <w:right w:val="none" w:sz="0" w:space="0" w:color="auto"/>
          </w:divBdr>
        </w:div>
      </w:divsChild>
    </w:div>
    <w:div w:id="1274942794">
      <w:bodyDiv w:val="1"/>
      <w:marLeft w:val="0"/>
      <w:marRight w:val="0"/>
      <w:marTop w:val="0"/>
      <w:marBottom w:val="0"/>
      <w:divBdr>
        <w:top w:val="none" w:sz="0" w:space="0" w:color="auto"/>
        <w:left w:val="none" w:sz="0" w:space="0" w:color="auto"/>
        <w:bottom w:val="none" w:sz="0" w:space="0" w:color="auto"/>
        <w:right w:val="none" w:sz="0" w:space="0" w:color="auto"/>
      </w:divBdr>
    </w:div>
    <w:div w:id="1291858401">
      <w:bodyDiv w:val="1"/>
      <w:marLeft w:val="0"/>
      <w:marRight w:val="0"/>
      <w:marTop w:val="0"/>
      <w:marBottom w:val="0"/>
      <w:divBdr>
        <w:top w:val="none" w:sz="0" w:space="0" w:color="auto"/>
        <w:left w:val="none" w:sz="0" w:space="0" w:color="auto"/>
        <w:bottom w:val="none" w:sz="0" w:space="0" w:color="auto"/>
        <w:right w:val="none" w:sz="0" w:space="0" w:color="auto"/>
      </w:divBdr>
      <w:divsChild>
        <w:div w:id="1809741037">
          <w:marLeft w:val="547"/>
          <w:marRight w:val="0"/>
          <w:marTop w:val="0"/>
          <w:marBottom w:val="0"/>
          <w:divBdr>
            <w:top w:val="none" w:sz="0" w:space="0" w:color="auto"/>
            <w:left w:val="none" w:sz="0" w:space="0" w:color="auto"/>
            <w:bottom w:val="none" w:sz="0" w:space="0" w:color="auto"/>
            <w:right w:val="none" w:sz="0" w:space="0" w:color="auto"/>
          </w:divBdr>
        </w:div>
      </w:divsChild>
    </w:div>
    <w:div w:id="1292244839">
      <w:bodyDiv w:val="1"/>
      <w:marLeft w:val="0"/>
      <w:marRight w:val="0"/>
      <w:marTop w:val="0"/>
      <w:marBottom w:val="0"/>
      <w:divBdr>
        <w:top w:val="none" w:sz="0" w:space="0" w:color="auto"/>
        <w:left w:val="none" w:sz="0" w:space="0" w:color="auto"/>
        <w:bottom w:val="none" w:sz="0" w:space="0" w:color="auto"/>
        <w:right w:val="none" w:sz="0" w:space="0" w:color="auto"/>
      </w:divBdr>
    </w:div>
    <w:div w:id="1407149269">
      <w:bodyDiv w:val="1"/>
      <w:marLeft w:val="0"/>
      <w:marRight w:val="0"/>
      <w:marTop w:val="0"/>
      <w:marBottom w:val="0"/>
      <w:divBdr>
        <w:top w:val="none" w:sz="0" w:space="0" w:color="auto"/>
        <w:left w:val="none" w:sz="0" w:space="0" w:color="auto"/>
        <w:bottom w:val="none" w:sz="0" w:space="0" w:color="auto"/>
        <w:right w:val="none" w:sz="0" w:space="0" w:color="auto"/>
      </w:divBdr>
      <w:divsChild>
        <w:div w:id="532883591">
          <w:marLeft w:val="547"/>
          <w:marRight w:val="0"/>
          <w:marTop w:val="0"/>
          <w:marBottom w:val="0"/>
          <w:divBdr>
            <w:top w:val="none" w:sz="0" w:space="0" w:color="auto"/>
            <w:left w:val="none" w:sz="0" w:space="0" w:color="auto"/>
            <w:bottom w:val="none" w:sz="0" w:space="0" w:color="auto"/>
            <w:right w:val="none" w:sz="0" w:space="0" w:color="auto"/>
          </w:divBdr>
        </w:div>
      </w:divsChild>
    </w:div>
    <w:div w:id="1410537167">
      <w:bodyDiv w:val="1"/>
      <w:marLeft w:val="0"/>
      <w:marRight w:val="0"/>
      <w:marTop w:val="0"/>
      <w:marBottom w:val="0"/>
      <w:divBdr>
        <w:top w:val="none" w:sz="0" w:space="0" w:color="auto"/>
        <w:left w:val="none" w:sz="0" w:space="0" w:color="auto"/>
        <w:bottom w:val="none" w:sz="0" w:space="0" w:color="auto"/>
        <w:right w:val="none" w:sz="0" w:space="0" w:color="auto"/>
      </w:divBdr>
    </w:div>
    <w:div w:id="1424955809">
      <w:bodyDiv w:val="1"/>
      <w:marLeft w:val="0"/>
      <w:marRight w:val="0"/>
      <w:marTop w:val="0"/>
      <w:marBottom w:val="0"/>
      <w:divBdr>
        <w:top w:val="none" w:sz="0" w:space="0" w:color="auto"/>
        <w:left w:val="none" w:sz="0" w:space="0" w:color="auto"/>
        <w:bottom w:val="none" w:sz="0" w:space="0" w:color="auto"/>
        <w:right w:val="none" w:sz="0" w:space="0" w:color="auto"/>
      </w:divBdr>
    </w:div>
    <w:div w:id="1440569949">
      <w:bodyDiv w:val="1"/>
      <w:marLeft w:val="0"/>
      <w:marRight w:val="0"/>
      <w:marTop w:val="0"/>
      <w:marBottom w:val="0"/>
      <w:divBdr>
        <w:top w:val="none" w:sz="0" w:space="0" w:color="auto"/>
        <w:left w:val="none" w:sz="0" w:space="0" w:color="auto"/>
        <w:bottom w:val="none" w:sz="0" w:space="0" w:color="auto"/>
        <w:right w:val="none" w:sz="0" w:space="0" w:color="auto"/>
      </w:divBdr>
    </w:div>
    <w:div w:id="1459446207">
      <w:bodyDiv w:val="1"/>
      <w:marLeft w:val="0"/>
      <w:marRight w:val="0"/>
      <w:marTop w:val="0"/>
      <w:marBottom w:val="0"/>
      <w:divBdr>
        <w:top w:val="none" w:sz="0" w:space="0" w:color="auto"/>
        <w:left w:val="none" w:sz="0" w:space="0" w:color="auto"/>
        <w:bottom w:val="none" w:sz="0" w:space="0" w:color="auto"/>
        <w:right w:val="none" w:sz="0" w:space="0" w:color="auto"/>
      </w:divBdr>
    </w:div>
    <w:div w:id="1483766188">
      <w:bodyDiv w:val="1"/>
      <w:marLeft w:val="0"/>
      <w:marRight w:val="0"/>
      <w:marTop w:val="0"/>
      <w:marBottom w:val="0"/>
      <w:divBdr>
        <w:top w:val="none" w:sz="0" w:space="0" w:color="auto"/>
        <w:left w:val="none" w:sz="0" w:space="0" w:color="auto"/>
        <w:bottom w:val="none" w:sz="0" w:space="0" w:color="auto"/>
        <w:right w:val="none" w:sz="0" w:space="0" w:color="auto"/>
      </w:divBdr>
    </w:div>
    <w:div w:id="1538153270">
      <w:bodyDiv w:val="1"/>
      <w:marLeft w:val="0"/>
      <w:marRight w:val="0"/>
      <w:marTop w:val="0"/>
      <w:marBottom w:val="0"/>
      <w:divBdr>
        <w:top w:val="none" w:sz="0" w:space="0" w:color="auto"/>
        <w:left w:val="none" w:sz="0" w:space="0" w:color="auto"/>
        <w:bottom w:val="none" w:sz="0" w:space="0" w:color="auto"/>
        <w:right w:val="none" w:sz="0" w:space="0" w:color="auto"/>
      </w:divBdr>
    </w:div>
    <w:div w:id="1552770603">
      <w:bodyDiv w:val="1"/>
      <w:marLeft w:val="0"/>
      <w:marRight w:val="0"/>
      <w:marTop w:val="0"/>
      <w:marBottom w:val="0"/>
      <w:divBdr>
        <w:top w:val="none" w:sz="0" w:space="0" w:color="auto"/>
        <w:left w:val="none" w:sz="0" w:space="0" w:color="auto"/>
        <w:bottom w:val="none" w:sz="0" w:space="0" w:color="auto"/>
        <w:right w:val="none" w:sz="0" w:space="0" w:color="auto"/>
      </w:divBdr>
    </w:div>
    <w:div w:id="1556117850">
      <w:bodyDiv w:val="1"/>
      <w:marLeft w:val="0"/>
      <w:marRight w:val="0"/>
      <w:marTop w:val="0"/>
      <w:marBottom w:val="0"/>
      <w:divBdr>
        <w:top w:val="none" w:sz="0" w:space="0" w:color="auto"/>
        <w:left w:val="none" w:sz="0" w:space="0" w:color="auto"/>
        <w:bottom w:val="none" w:sz="0" w:space="0" w:color="auto"/>
        <w:right w:val="none" w:sz="0" w:space="0" w:color="auto"/>
      </w:divBdr>
    </w:div>
    <w:div w:id="1703700458">
      <w:bodyDiv w:val="1"/>
      <w:marLeft w:val="0"/>
      <w:marRight w:val="0"/>
      <w:marTop w:val="0"/>
      <w:marBottom w:val="0"/>
      <w:divBdr>
        <w:top w:val="none" w:sz="0" w:space="0" w:color="auto"/>
        <w:left w:val="none" w:sz="0" w:space="0" w:color="auto"/>
        <w:bottom w:val="none" w:sz="0" w:space="0" w:color="auto"/>
        <w:right w:val="none" w:sz="0" w:space="0" w:color="auto"/>
      </w:divBdr>
    </w:div>
    <w:div w:id="1764955215">
      <w:bodyDiv w:val="1"/>
      <w:marLeft w:val="0"/>
      <w:marRight w:val="0"/>
      <w:marTop w:val="0"/>
      <w:marBottom w:val="0"/>
      <w:divBdr>
        <w:top w:val="none" w:sz="0" w:space="0" w:color="auto"/>
        <w:left w:val="none" w:sz="0" w:space="0" w:color="auto"/>
        <w:bottom w:val="none" w:sz="0" w:space="0" w:color="auto"/>
        <w:right w:val="none" w:sz="0" w:space="0" w:color="auto"/>
      </w:divBdr>
    </w:div>
    <w:div w:id="1797217163">
      <w:bodyDiv w:val="1"/>
      <w:marLeft w:val="0"/>
      <w:marRight w:val="0"/>
      <w:marTop w:val="0"/>
      <w:marBottom w:val="0"/>
      <w:divBdr>
        <w:top w:val="none" w:sz="0" w:space="0" w:color="auto"/>
        <w:left w:val="none" w:sz="0" w:space="0" w:color="auto"/>
        <w:bottom w:val="none" w:sz="0" w:space="0" w:color="auto"/>
        <w:right w:val="none" w:sz="0" w:space="0" w:color="auto"/>
      </w:divBdr>
      <w:divsChild>
        <w:div w:id="627398892">
          <w:marLeft w:val="547"/>
          <w:marRight w:val="0"/>
          <w:marTop w:val="0"/>
          <w:marBottom w:val="0"/>
          <w:divBdr>
            <w:top w:val="none" w:sz="0" w:space="0" w:color="auto"/>
            <w:left w:val="none" w:sz="0" w:space="0" w:color="auto"/>
            <w:bottom w:val="none" w:sz="0" w:space="0" w:color="auto"/>
            <w:right w:val="none" w:sz="0" w:space="0" w:color="auto"/>
          </w:divBdr>
        </w:div>
      </w:divsChild>
    </w:div>
    <w:div w:id="1798528026">
      <w:bodyDiv w:val="1"/>
      <w:marLeft w:val="0"/>
      <w:marRight w:val="0"/>
      <w:marTop w:val="0"/>
      <w:marBottom w:val="0"/>
      <w:divBdr>
        <w:top w:val="none" w:sz="0" w:space="0" w:color="auto"/>
        <w:left w:val="none" w:sz="0" w:space="0" w:color="auto"/>
        <w:bottom w:val="none" w:sz="0" w:space="0" w:color="auto"/>
        <w:right w:val="none" w:sz="0" w:space="0" w:color="auto"/>
      </w:divBdr>
      <w:divsChild>
        <w:div w:id="173426249">
          <w:marLeft w:val="547"/>
          <w:marRight w:val="0"/>
          <w:marTop w:val="0"/>
          <w:marBottom w:val="0"/>
          <w:divBdr>
            <w:top w:val="none" w:sz="0" w:space="0" w:color="auto"/>
            <w:left w:val="none" w:sz="0" w:space="0" w:color="auto"/>
            <w:bottom w:val="none" w:sz="0" w:space="0" w:color="auto"/>
            <w:right w:val="none" w:sz="0" w:space="0" w:color="auto"/>
          </w:divBdr>
        </w:div>
      </w:divsChild>
    </w:div>
    <w:div w:id="1807161644">
      <w:bodyDiv w:val="1"/>
      <w:marLeft w:val="0"/>
      <w:marRight w:val="0"/>
      <w:marTop w:val="0"/>
      <w:marBottom w:val="0"/>
      <w:divBdr>
        <w:top w:val="none" w:sz="0" w:space="0" w:color="auto"/>
        <w:left w:val="none" w:sz="0" w:space="0" w:color="auto"/>
        <w:bottom w:val="none" w:sz="0" w:space="0" w:color="auto"/>
        <w:right w:val="none" w:sz="0" w:space="0" w:color="auto"/>
      </w:divBdr>
    </w:div>
    <w:div w:id="1850482120">
      <w:bodyDiv w:val="1"/>
      <w:marLeft w:val="0"/>
      <w:marRight w:val="0"/>
      <w:marTop w:val="0"/>
      <w:marBottom w:val="0"/>
      <w:divBdr>
        <w:top w:val="none" w:sz="0" w:space="0" w:color="auto"/>
        <w:left w:val="none" w:sz="0" w:space="0" w:color="auto"/>
        <w:bottom w:val="none" w:sz="0" w:space="0" w:color="auto"/>
        <w:right w:val="none" w:sz="0" w:space="0" w:color="auto"/>
      </w:divBdr>
    </w:div>
    <w:div w:id="1916737622">
      <w:bodyDiv w:val="1"/>
      <w:marLeft w:val="0"/>
      <w:marRight w:val="0"/>
      <w:marTop w:val="0"/>
      <w:marBottom w:val="0"/>
      <w:divBdr>
        <w:top w:val="none" w:sz="0" w:space="0" w:color="auto"/>
        <w:left w:val="none" w:sz="0" w:space="0" w:color="auto"/>
        <w:bottom w:val="none" w:sz="0" w:space="0" w:color="auto"/>
        <w:right w:val="none" w:sz="0" w:space="0" w:color="auto"/>
      </w:divBdr>
    </w:div>
    <w:div w:id="1952277923">
      <w:bodyDiv w:val="1"/>
      <w:marLeft w:val="0"/>
      <w:marRight w:val="0"/>
      <w:marTop w:val="0"/>
      <w:marBottom w:val="0"/>
      <w:divBdr>
        <w:top w:val="none" w:sz="0" w:space="0" w:color="auto"/>
        <w:left w:val="none" w:sz="0" w:space="0" w:color="auto"/>
        <w:bottom w:val="none" w:sz="0" w:space="0" w:color="auto"/>
        <w:right w:val="none" w:sz="0" w:space="0" w:color="auto"/>
      </w:divBdr>
    </w:div>
    <w:div w:id="1975209245">
      <w:bodyDiv w:val="1"/>
      <w:marLeft w:val="0"/>
      <w:marRight w:val="0"/>
      <w:marTop w:val="0"/>
      <w:marBottom w:val="0"/>
      <w:divBdr>
        <w:top w:val="none" w:sz="0" w:space="0" w:color="auto"/>
        <w:left w:val="none" w:sz="0" w:space="0" w:color="auto"/>
        <w:bottom w:val="none" w:sz="0" w:space="0" w:color="auto"/>
        <w:right w:val="none" w:sz="0" w:space="0" w:color="auto"/>
      </w:divBdr>
      <w:divsChild>
        <w:div w:id="930162587">
          <w:marLeft w:val="547"/>
          <w:marRight w:val="0"/>
          <w:marTop w:val="0"/>
          <w:marBottom w:val="0"/>
          <w:divBdr>
            <w:top w:val="none" w:sz="0" w:space="0" w:color="auto"/>
            <w:left w:val="none" w:sz="0" w:space="0" w:color="auto"/>
            <w:bottom w:val="none" w:sz="0" w:space="0" w:color="auto"/>
            <w:right w:val="none" w:sz="0" w:space="0" w:color="auto"/>
          </w:divBdr>
        </w:div>
      </w:divsChild>
    </w:div>
    <w:div w:id="2038771975">
      <w:bodyDiv w:val="1"/>
      <w:marLeft w:val="0"/>
      <w:marRight w:val="0"/>
      <w:marTop w:val="0"/>
      <w:marBottom w:val="0"/>
      <w:divBdr>
        <w:top w:val="none" w:sz="0" w:space="0" w:color="auto"/>
        <w:left w:val="none" w:sz="0" w:space="0" w:color="auto"/>
        <w:bottom w:val="none" w:sz="0" w:space="0" w:color="auto"/>
        <w:right w:val="none" w:sz="0" w:space="0" w:color="auto"/>
      </w:divBdr>
      <w:divsChild>
        <w:div w:id="1840383627">
          <w:marLeft w:val="547"/>
          <w:marRight w:val="0"/>
          <w:marTop w:val="0"/>
          <w:marBottom w:val="0"/>
          <w:divBdr>
            <w:top w:val="none" w:sz="0" w:space="0" w:color="auto"/>
            <w:left w:val="none" w:sz="0" w:space="0" w:color="auto"/>
            <w:bottom w:val="none" w:sz="0" w:space="0" w:color="auto"/>
            <w:right w:val="none" w:sz="0" w:space="0" w:color="auto"/>
          </w:divBdr>
        </w:div>
      </w:divsChild>
    </w:div>
    <w:div w:id="2068868185">
      <w:bodyDiv w:val="1"/>
      <w:marLeft w:val="0"/>
      <w:marRight w:val="0"/>
      <w:marTop w:val="0"/>
      <w:marBottom w:val="0"/>
      <w:divBdr>
        <w:top w:val="none" w:sz="0" w:space="0" w:color="auto"/>
        <w:left w:val="none" w:sz="0" w:space="0" w:color="auto"/>
        <w:bottom w:val="none" w:sz="0" w:space="0" w:color="auto"/>
        <w:right w:val="none" w:sz="0" w:space="0" w:color="auto"/>
      </w:divBdr>
    </w:div>
    <w:div w:id="2083287149">
      <w:bodyDiv w:val="1"/>
      <w:marLeft w:val="0"/>
      <w:marRight w:val="0"/>
      <w:marTop w:val="0"/>
      <w:marBottom w:val="0"/>
      <w:divBdr>
        <w:top w:val="none" w:sz="0" w:space="0" w:color="auto"/>
        <w:left w:val="none" w:sz="0" w:space="0" w:color="auto"/>
        <w:bottom w:val="none" w:sz="0" w:space="0" w:color="auto"/>
        <w:right w:val="none" w:sz="0" w:space="0" w:color="auto"/>
      </w:divBdr>
    </w:div>
    <w:div w:id="2083481211">
      <w:bodyDiv w:val="1"/>
      <w:marLeft w:val="0"/>
      <w:marRight w:val="0"/>
      <w:marTop w:val="0"/>
      <w:marBottom w:val="0"/>
      <w:divBdr>
        <w:top w:val="none" w:sz="0" w:space="0" w:color="auto"/>
        <w:left w:val="none" w:sz="0" w:space="0" w:color="auto"/>
        <w:bottom w:val="none" w:sz="0" w:space="0" w:color="auto"/>
        <w:right w:val="none" w:sz="0" w:space="0" w:color="auto"/>
      </w:divBdr>
    </w:div>
    <w:div w:id="2092970109">
      <w:bodyDiv w:val="1"/>
      <w:marLeft w:val="0"/>
      <w:marRight w:val="0"/>
      <w:marTop w:val="0"/>
      <w:marBottom w:val="0"/>
      <w:divBdr>
        <w:top w:val="none" w:sz="0" w:space="0" w:color="auto"/>
        <w:left w:val="none" w:sz="0" w:space="0" w:color="auto"/>
        <w:bottom w:val="none" w:sz="0" w:space="0" w:color="auto"/>
        <w:right w:val="none" w:sz="0" w:space="0" w:color="auto"/>
      </w:divBdr>
      <w:divsChild>
        <w:div w:id="93206755">
          <w:marLeft w:val="547"/>
          <w:marRight w:val="0"/>
          <w:marTop w:val="0"/>
          <w:marBottom w:val="0"/>
          <w:divBdr>
            <w:top w:val="none" w:sz="0" w:space="0" w:color="auto"/>
            <w:left w:val="none" w:sz="0" w:space="0" w:color="auto"/>
            <w:bottom w:val="none" w:sz="0" w:space="0" w:color="auto"/>
            <w:right w:val="none" w:sz="0" w:space="0" w:color="auto"/>
          </w:divBdr>
        </w:div>
      </w:divsChild>
    </w:div>
    <w:div w:id="2104108473">
      <w:bodyDiv w:val="1"/>
      <w:marLeft w:val="0"/>
      <w:marRight w:val="0"/>
      <w:marTop w:val="0"/>
      <w:marBottom w:val="0"/>
      <w:divBdr>
        <w:top w:val="none" w:sz="0" w:space="0" w:color="auto"/>
        <w:left w:val="none" w:sz="0" w:space="0" w:color="auto"/>
        <w:bottom w:val="none" w:sz="0" w:space="0" w:color="auto"/>
        <w:right w:val="none" w:sz="0" w:space="0" w:color="auto"/>
      </w:divBdr>
    </w:div>
    <w:div w:id="2122261469">
      <w:bodyDiv w:val="1"/>
      <w:marLeft w:val="0"/>
      <w:marRight w:val="0"/>
      <w:marTop w:val="0"/>
      <w:marBottom w:val="0"/>
      <w:divBdr>
        <w:top w:val="none" w:sz="0" w:space="0" w:color="auto"/>
        <w:left w:val="none" w:sz="0" w:space="0" w:color="auto"/>
        <w:bottom w:val="none" w:sz="0" w:space="0" w:color="auto"/>
        <w:right w:val="none" w:sz="0" w:space="0" w:color="auto"/>
      </w:divBdr>
      <w:divsChild>
        <w:div w:id="1393892631">
          <w:marLeft w:val="547"/>
          <w:marRight w:val="0"/>
          <w:marTop w:val="0"/>
          <w:marBottom w:val="0"/>
          <w:divBdr>
            <w:top w:val="none" w:sz="0" w:space="0" w:color="auto"/>
            <w:left w:val="none" w:sz="0" w:space="0" w:color="auto"/>
            <w:bottom w:val="none" w:sz="0" w:space="0" w:color="auto"/>
            <w:right w:val="none" w:sz="0" w:space="0" w:color="auto"/>
          </w:divBdr>
        </w:div>
      </w:divsChild>
    </w:div>
    <w:div w:id="2122449920">
      <w:bodyDiv w:val="1"/>
      <w:marLeft w:val="0"/>
      <w:marRight w:val="0"/>
      <w:marTop w:val="0"/>
      <w:marBottom w:val="0"/>
      <w:divBdr>
        <w:top w:val="none" w:sz="0" w:space="0" w:color="auto"/>
        <w:left w:val="none" w:sz="0" w:space="0" w:color="auto"/>
        <w:bottom w:val="none" w:sz="0" w:space="0" w:color="auto"/>
        <w:right w:val="none" w:sz="0" w:space="0" w:color="auto"/>
      </w:divBdr>
      <w:divsChild>
        <w:div w:id="182525323">
          <w:marLeft w:val="547"/>
          <w:marRight w:val="0"/>
          <w:marTop w:val="0"/>
          <w:marBottom w:val="0"/>
          <w:divBdr>
            <w:top w:val="none" w:sz="0" w:space="0" w:color="auto"/>
            <w:left w:val="none" w:sz="0" w:space="0" w:color="auto"/>
            <w:bottom w:val="none" w:sz="0" w:space="0" w:color="auto"/>
            <w:right w:val="none" w:sz="0" w:space="0" w:color="auto"/>
          </w:divBdr>
        </w:div>
      </w:divsChild>
    </w:div>
    <w:div w:id="2132629243">
      <w:bodyDiv w:val="1"/>
      <w:marLeft w:val="0"/>
      <w:marRight w:val="0"/>
      <w:marTop w:val="0"/>
      <w:marBottom w:val="0"/>
      <w:divBdr>
        <w:top w:val="none" w:sz="0" w:space="0" w:color="auto"/>
        <w:left w:val="none" w:sz="0" w:space="0" w:color="auto"/>
        <w:bottom w:val="none" w:sz="0" w:space="0" w:color="auto"/>
        <w:right w:val="none" w:sz="0" w:space="0" w:color="auto"/>
      </w:divBdr>
      <w:divsChild>
        <w:div w:id="522403731">
          <w:marLeft w:val="446"/>
          <w:marRight w:val="0"/>
          <w:marTop w:val="0"/>
          <w:marBottom w:val="0"/>
          <w:divBdr>
            <w:top w:val="none" w:sz="0" w:space="0" w:color="auto"/>
            <w:left w:val="none" w:sz="0" w:space="0" w:color="auto"/>
            <w:bottom w:val="none" w:sz="0" w:space="0" w:color="auto"/>
            <w:right w:val="none" w:sz="0" w:space="0" w:color="auto"/>
          </w:divBdr>
        </w:div>
      </w:divsChild>
    </w:div>
    <w:div w:id="214631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ECF6B-25FC-4CFA-8A21-601C637EE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4495</Words>
  <Characters>25623</Characters>
  <Application>Microsoft Office Word</Application>
  <DocSecurity>0</DocSecurity>
  <Lines>213</Lines>
  <Paragraphs>60</Paragraphs>
  <ScaleCrop>false</ScaleCrop>
  <Company/>
  <LinksUpToDate>false</LinksUpToDate>
  <CharactersWithSpaces>30058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平凡就是美</dc:creator>
  <cp:keywords/>
  <dc:description/>
  <cp:lastModifiedBy>user</cp:lastModifiedBy>
  <cp:revision>3</cp:revision>
  <cp:lastPrinted>2024-11-19T07:27:00Z</cp:lastPrinted>
  <dcterms:created xsi:type="dcterms:W3CDTF">2025-06-18T03:40:00Z</dcterms:created>
  <dcterms:modified xsi:type="dcterms:W3CDTF">2025-06-19T06:25:00Z</dcterms:modified>
</cp:coreProperties>
</file>